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B76" w:rsidRDefault="008A31A8">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3430270</wp:posOffset>
                </wp:positionH>
                <wp:positionV relativeFrom="paragraph">
                  <wp:posOffset>-621665</wp:posOffset>
                </wp:positionV>
                <wp:extent cx="2446020" cy="7918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791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B76" w:rsidRPr="00A87CFF" w:rsidRDefault="00824B76">
                            <w:pPr>
                              <w:rPr>
                                <w:b/>
                                <w:bCs/>
                                <w:u w:val="single"/>
                              </w:rPr>
                            </w:pPr>
                          </w:p>
                          <w:p w:rsidR="00824B76" w:rsidRDefault="00824B76">
                            <w:pPr>
                              <w:rPr>
                                <w:b/>
                              </w:rPr>
                            </w:pPr>
                            <w:r>
                              <w:rPr>
                                <w:b/>
                                <w:bCs/>
                              </w:rPr>
                              <w:t>projektas</w:t>
                            </w:r>
                          </w:p>
                          <w:p w:rsidR="00824B76" w:rsidRDefault="00824B76">
                            <w:pPr>
                              <w:rPr>
                                <w:b/>
                              </w:rPr>
                            </w:pPr>
                            <w:proofErr w:type="spellStart"/>
                            <w:r>
                              <w:rPr>
                                <w:b/>
                                <w:bCs/>
                              </w:rPr>
                              <w:t>reg</w:t>
                            </w:r>
                            <w:proofErr w:type="spellEnd"/>
                            <w:r>
                              <w:rPr>
                                <w:b/>
                                <w:bCs/>
                              </w:rPr>
                              <w:t>. Nr. T</w:t>
                            </w:r>
                            <w:r>
                              <w:rPr>
                                <w:b/>
                              </w:rPr>
                              <w:t>-</w:t>
                            </w:r>
                            <w:r w:rsidR="008A31A8">
                              <w:rPr>
                                <w:b/>
                              </w:rPr>
                              <w:t>34</w:t>
                            </w:r>
                          </w:p>
                          <w:p w:rsidR="00824B76" w:rsidRDefault="00824B76">
                            <w:pPr>
                              <w:rPr>
                                <w:b/>
                              </w:rPr>
                            </w:pPr>
                            <w:r>
                              <w:rPr>
                                <w:b/>
                              </w:rPr>
                              <w:t>2.</w:t>
                            </w:r>
                            <w:r w:rsidR="008A31A8">
                              <w:rPr>
                                <w:b/>
                              </w:rPr>
                              <w:t>35</w:t>
                            </w:r>
                            <w:r>
                              <w:rPr>
                                <w:b/>
                              </w:rPr>
                              <w:t>.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1pt;margin-top:-48.95pt;width:192.6pt;height:6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" stroked="f">
                <v:textbox>
                  <w:txbxContent>
                    <w:p w:rsidR="00824B76" w:rsidRPr="00A87CFF" w:rsidRDefault="00824B76">
                      <w:pPr>
                        <w:rPr>
                          <w:b/>
                          <w:bCs/>
                          <w:u w:val="single"/>
                        </w:rPr>
                      </w:pPr>
                    </w:p>
                    <w:p w:rsidR="00824B76" w:rsidRDefault="00824B76">
                      <w:pPr>
                        <w:rPr>
                          <w:b/>
                        </w:rPr>
                      </w:pPr>
                      <w:r>
                        <w:rPr>
                          <w:b/>
                          <w:bCs/>
                        </w:rPr>
                        <w:t>projektas</w:t>
                      </w:r>
                    </w:p>
                    <w:p w:rsidR="00824B76" w:rsidRDefault="00824B76">
                      <w:pPr>
                        <w:rPr>
                          <w:b/>
                        </w:rPr>
                      </w:pPr>
                      <w:proofErr w:type="spellStart"/>
                      <w:r>
                        <w:rPr>
                          <w:b/>
                          <w:bCs/>
                        </w:rPr>
                        <w:t>reg</w:t>
                      </w:r>
                      <w:proofErr w:type="spellEnd"/>
                      <w:r>
                        <w:rPr>
                          <w:b/>
                          <w:bCs/>
                        </w:rPr>
                        <w:t>. Nr. T</w:t>
                      </w:r>
                      <w:r>
                        <w:rPr>
                          <w:b/>
                        </w:rPr>
                        <w:t>-</w:t>
                      </w:r>
                      <w:r w:rsidR="008A31A8">
                        <w:rPr>
                          <w:b/>
                        </w:rPr>
                        <w:t>34</w:t>
                      </w:r>
                    </w:p>
                    <w:p w:rsidR="00824B76" w:rsidRDefault="00824B76">
                      <w:pPr>
                        <w:rPr>
                          <w:b/>
                        </w:rPr>
                      </w:pPr>
                      <w:r>
                        <w:rPr>
                          <w:b/>
                        </w:rPr>
                        <w:t>2.</w:t>
                      </w:r>
                      <w:r w:rsidR="008A31A8">
                        <w:rPr>
                          <w:b/>
                        </w:rPr>
                        <w:t>35</w:t>
                      </w:r>
                      <w:r>
                        <w:rPr>
                          <w:b/>
                        </w:rPr>
                        <w:t>. darbotvarkės klausimas</w:t>
                      </w:r>
                    </w:p>
                  </w:txbxContent>
                </v:textbox>
              </v:shape>
            </w:pict>
          </mc:Fallback>
        </mc:AlternateContent>
      </w:r>
      <w:r w:rsidR="00824B76">
        <w:tab/>
        <w:t xml:space="preserve">  </w:t>
      </w:r>
    </w:p>
    <w:p w:rsidR="00824B76" w:rsidRDefault="00824B76">
      <w:pPr>
        <w:pStyle w:val="Antrats"/>
        <w:jc w:val="center"/>
        <w:rPr>
          <w:b/>
          <w:bCs/>
          <w:caps/>
          <w:sz w:val="26"/>
        </w:rPr>
      </w:pPr>
      <w:bookmarkStart w:id="0" w:name="Institucija"/>
      <w:r>
        <w:rPr>
          <w:b/>
          <w:bCs/>
          <w:caps/>
          <w:sz w:val="26"/>
        </w:rPr>
        <w:t>Pasvalio rajono savivaldybės taryba</w:t>
      </w:r>
      <w:bookmarkEnd w:id="0"/>
    </w:p>
    <w:p w:rsidR="00824B76" w:rsidRDefault="00824B76"/>
    <w:p w:rsidR="00824B76" w:rsidRDefault="00824B76">
      <w:pPr>
        <w:jc w:val="center"/>
        <w:rPr>
          <w:b/>
          <w:caps/>
        </w:rPr>
      </w:pPr>
      <w:bookmarkStart w:id="1" w:name="Forma"/>
      <w:r>
        <w:rPr>
          <w:b/>
          <w:caps/>
        </w:rPr>
        <w:t>Sprendimas</w:t>
      </w:r>
      <w:bookmarkEnd w:id="1"/>
    </w:p>
    <w:p w:rsidR="00824B76" w:rsidRDefault="00824B76">
      <w:pPr>
        <w:jc w:val="center"/>
        <w:rPr>
          <w:b/>
          <w:caps/>
        </w:rPr>
      </w:pPr>
      <w:bookmarkStart w:id="2" w:name="Pavadinimas"/>
      <w:r>
        <w:rPr>
          <w:b/>
          <w:caps/>
        </w:rPr>
        <w:t>Dėl pasvalio rajono savivaldybės tarybos 2012 m. vasario 15 d. sprendimo Nr. T1-15 „DĖl nuomos mokesčio už valstybinę žemę administravimo taisyklių patvirtinimo“ Pakeitimo</w:t>
      </w:r>
    </w:p>
    <w:bookmarkEnd w:id="2"/>
    <w:p w:rsidR="00824B76" w:rsidRDefault="00824B76">
      <w:pPr>
        <w:jc w:val="center"/>
      </w:pPr>
    </w:p>
    <w:p w:rsidR="00824B76" w:rsidRDefault="00824B76">
      <w:pPr>
        <w:jc w:val="center"/>
      </w:pPr>
      <w:bookmarkStart w:id="3" w:name="Data"/>
      <w:r>
        <w:t xml:space="preserve">2019 m. vasario    d. </w:t>
      </w:r>
      <w:bookmarkEnd w:id="3"/>
      <w:r>
        <w:tab/>
        <w:t xml:space="preserve">Nr. </w:t>
      </w:r>
      <w:bookmarkStart w:id="4" w:name="Nr"/>
      <w:r>
        <w:t>T1-</w:t>
      </w:r>
    </w:p>
    <w:bookmarkEnd w:id="4"/>
    <w:p w:rsidR="00824B76" w:rsidRDefault="00824B76" w:rsidP="00185D5F">
      <w:pPr>
        <w:jc w:val="center"/>
      </w:pPr>
      <w:r>
        <w:t>Pasvalys</w:t>
      </w:r>
    </w:p>
    <w:p w:rsidR="00824B76" w:rsidRDefault="00824B76">
      <w:pPr>
        <w:pStyle w:val="Antrats"/>
        <w:tabs>
          <w:tab w:val="clear" w:pos="4153"/>
          <w:tab w:val="clear" w:pos="8306"/>
        </w:tabs>
      </w:pPr>
    </w:p>
    <w:p w:rsidR="00824B76" w:rsidRDefault="00824B76">
      <w:pPr>
        <w:pStyle w:val="Antrats"/>
        <w:tabs>
          <w:tab w:val="clear" w:pos="4153"/>
          <w:tab w:val="clear" w:pos="8306"/>
        </w:tabs>
        <w:sectPr w:rsidR="00824B76" w:rsidSect="00185D5F">
          <w:headerReference w:type="first" r:id="rId7"/>
          <w:pgSz w:w="11906" w:h="16838" w:code="9"/>
          <w:pgMar w:top="1134" w:right="567" w:bottom="709" w:left="1701" w:header="964" w:footer="567" w:gutter="0"/>
          <w:cols w:space="1296"/>
          <w:titlePg/>
        </w:sectPr>
      </w:pPr>
    </w:p>
    <w:p w:rsidR="00824B76" w:rsidRDefault="00824B76" w:rsidP="00D935F9">
      <w:pPr>
        <w:pStyle w:val="Antrats"/>
        <w:tabs>
          <w:tab w:val="clear" w:pos="4153"/>
          <w:tab w:val="clear" w:pos="8306"/>
        </w:tabs>
        <w:ind w:firstLine="851"/>
        <w:jc w:val="both"/>
      </w:pPr>
      <w:r>
        <w:t>Vadovaudamasi Lietuvos Respublikos vietos savivaldos įstatymo 18 straipsnio 1 dalimi, Pasvalio rajono savivaldybės taryba n u s p r e n d ž i a</w:t>
      </w:r>
    </w:p>
    <w:p w:rsidR="00824B76" w:rsidRDefault="00824B76" w:rsidP="00060EBD">
      <w:pPr>
        <w:pStyle w:val="Antrats"/>
        <w:tabs>
          <w:tab w:val="clear" w:pos="4153"/>
          <w:tab w:val="clear" w:pos="8306"/>
        </w:tabs>
        <w:ind w:firstLine="851"/>
        <w:jc w:val="both"/>
      </w:pPr>
      <w:r>
        <w:t>pakeisti Nuomos mokesčio už valstybinę žemę administravimo taisyklių, patvirtintų Pasvalio rajono savivaldybės tarybos 2012 m. vasario 15 d. sprendimu Nr. T1-15 „Dėl Nuomos mokesčio už valstybinę žemę administravimo taisyklių patvirtinimo“ (su visais aktualiais pakeitimais),</w:t>
      </w:r>
      <w:r w:rsidRPr="00791215">
        <w:t xml:space="preserve"> </w:t>
      </w:r>
      <w:r>
        <w:t>8</w:t>
      </w:r>
      <w:r w:rsidRPr="00A87CFF">
        <w:t xml:space="preserve"> punktą ir jį išdėstyti taip</w:t>
      </w:r>
      <w:r>
        <w:t>:</w:t>
      </w:r>
    </w:p>
    <w:p w:rsidR="00824B76" w:rsidRDefault="00824B76" w:rsidP="00060EBD">
      <w:pPr>
        <w:pStyle w:val="Antrats"/>
        <w:tabs>
          <w:tab w:val="clear" w:pos="4153"/>
          <w:tab w:val="clear" w:pos="8306"/>
        </w:tabs>
        <w:ind w:firstLine="851"/>
        <w:jc w:val="both"/>
        <w:rPr>
          <w:szCs w:val="24"/>
          <w:lang w:eastAsia="lt-LT"/>
        </w:rPr>
      </w:pPr>
      <w:r>
        <w:t xml:space="preserve"> „8. Pasvalio rajono savivaldybės taryba savo sprendimu turi teisę mažinti nuomos mokestį už valstybinę žemę arba visai nuo jo atleisti Savivaldybės biudžeto sąskaita.</w:t>
      </w:r>
      <w:r>
        <w:rPr>
          <w:szCs w:val="24"/>
          <w:lang w:eastAsia="lt-LT"/>
        </w:rPr>
        <w:t xml:space="preserve"> </w:t>
      </w:r>
    </w:p>
    <w:p w:rsidR="00824B76" w:rsidRDefault="00824B76" w:rsidP="00307CA8">
      <w:pPr>
        <w:ind w:firstLine="851"/>
        <w:jc w:val="both"/>
        <w:rPr>
          <w:szCs w:val="24"/>
          <w:lang w:eastAsia="lt-LT"/>
        </w:rPr>
      </w:pPr>
      <w:r>
        <w:rPr>
          <w:szCs w:val="24"/>
          <w:lang w:eastAsia="lt-LT"/>
        </w:rPr>
        <w:t xml:space="preserve">Teisę gauti mokesčio lengvatą turi gyvenantys ir veiklą vykdantys Savivaldybės teritorijoje juridiniai ir fiziniai asmenys. </w:t>
      </w:r>
    </w:p>
    <w:p w:rsidR="00824B76" w:rsidRDefault="00824B76" w:rsidP="00307CA8">
      <w:pPr>
        <w:ind w:firstLine="851"/>
        <w:jc w:val="both"/>
        <w:rPr>
          <w:color w:val="FF0000"/>
          <w:szCs w:val="24"/>
          <w:lang w:eastAsia="lt-LT"/>
        </w:rPr>
      </w:pPr>
      <w:r>
        <w:rPr>
          <w:szCs w:val="24"/>
          <w:lang w:eastAsia="lt-LT"/>
        </w:rPr>
        <w:t>Lengvata taikoma ne didesniam kaip 3 ha žemės ūkio paskirties, 0,15 ha namų valdos, 0,50 ha kitos paskirties (kitos ne žemės ūkio paskirties, pramonės, sandėliavimo ir komercinės paskirties) valstybinės žemės plotui</w:t>
      </w:r>
      <w:r w:rsidRPr="00642184">
        <w:rPr>
          <w:color w:val="000000"/>
          <w:szCs w:val="24"/>
          <w:lang w:eastAsia="lt-LT"/>
        </w:rPr>
        <w:t>.</w:t>
      </w:r>
    </w:p>
    <w:p w:rsidR="00824B76" w:rsidRPr="00307CA8" w:rsidRDefault="00824B76" w:rsidP="00307CA8">
      <w:pPr>
        <w:ind w:firstLine="851"/>
        <w:jc w:val="both"/>
        <w:rPr>
          <w:szCs w:val="24"/>
          <w:lang w:eastAsia="lt-LT"/>
        </w:rPr>
      </w:pPr>
      <w:r w:rsidRPr="00307CA8">
        <w:rPr>
          <w:szCs w:val="24"/>
          <w:lang w:eastAsia="lt-LT"/>
        </w:rPr>
        <w:t>Mokesčio lengvata arba atleidimas nuo mokesčio gali būti vykdomas vadovaujantis šiais kriterijais:</w:t>
      </w:r>
    </w:p>
    <w:p w:rsidR="00824B76" w:rsidRPr="00307CA8" w:rsidRDefault="00824B76" w:rsidP="00307CA8">
      <w:pPr>
        <w:ind w:firstLine="851"/>
        <w:jc w:val="both"/>
        <w:rPr>
          <w:szCs w:val="24"/>
          <w:lang w:eastAsia="lt-LT"/>
        </w:rPr>
      </w:pPr>
      <w:r w:rsidRPr="00307CA8">
        <w:rPr>
          <w:szCs w:val="24"/>
          <w:lang w:eastAsia="lt-LT"/>
        </w:rPr>
        <w:t>- sunki fizinio asmens ekonominė (socialinė) padėtis;</w:t>
      </w:r>
    </w:p>
    <w:p w:rsidR="00824B76" w:rsidRPr="00307CA8" w:rsidRDefault="00824B76" w:rsidP="00307CA8">
      <w:pPr>
        <w:ind w:firstLine="851"/>
        <w:jc w:val="both"/>
        <w:rPr>
          <w:szCs w:val="24"/>
          <w:lang w:eastAsia="lt-LT"/>
        </w:rPr>
      </w:pPr>
      <w:r w:rsidRPr="00307CA8">
        <w:rPr>
          <w:szCs w:val="24"/>
          <w:lang w:eastAsia="lt-LT"/>
        </w:rPr>
        <w:t>- tai yra Savivaldybės įmonė, kuriai skiriama dotacija iš Savivaldybės biudžeto;</w:t>
      </w:r>
    </w:p>
    <w:p w:rsidR="00824B76" w:rsidRPr="00307CA8" w:rsidRDefault="00824B76" w:rsidP="00307CA8">
      <w:pPr>
        <w:ind w:firstLine="851"/>
        <w:jc w:val="both"/>
        <w:rPr>
          <w:szCs w:val="24"/>
          <w:lang w:eastAsia="lt-LT"/>
        </w:rPr>
      </w:pPr>
      <w:r w:rsidRPr="00307CA8">
        <w:rPr>
          <w:szCs w:val="24"/>
          <w:lang w:eastAsia="lt-LT"/>
        </w:rPr>
        <w:t>- mokesčio mokėtojas yra nukentėjęs nuo gamtos stichijos ar gaisro;</w:t>
      </w:r>
    </w:p>
    <w:p w:rsidR="00824B76" w:rsidRPr="00DF377A" w:rsidRDefault="00824B76" w:rsidP="00307CA8">
      <w:pPr>
        <w:ind w:firstLine="851"/>
        <w:jc w:val="both"/>
        <w:rPr>
          <w:color w:val="000000"/>
          <w:szCs w:val="24"/>
          <w:lang w:eastAsia="lt-LT"/>
        </w:rPr>
      </w:pPr>
      <w:r w:rsidRPr="00DF377A">
        <w:rPr>
          <w:color w:val="000000"/>
          <w:szCs w:val="24"/>
          <w:lang w:eastAsia="lt-LT"/>
        </w:rPr>
        <w:t xml:space="preserve">- </w:t>
      </w:r>
      <w:r w:rsidRPr="00307CA8">
        <w:rPr>
          <w:szCs w:val="24"/>
          <w:lang w:eastAsia="lt-LT"/>
        </w:rPr>
        <w:t xml:space="preserve">mokesčio mokėtojas yra </w:t>
      </w:r>
      <w:r>
        <w:rPr>
          <w:szCs w:val="24"/>
          <w:lang w:eastAsia="lt-LT"/>
        </w:rPr>
        <w:t xml:space="preserve">išsinuomojęs apleistą </w:t>
      </w:r>
      <w:r w:rsidRPr="00DF377A">
        <w:rPr>
          <w:color w:val="000000"/>
          <w:szCs w:val="24"/>
          <w:lang w:eastAsia="lt-LT"/>
        </w:rPr>
        <w:t>žemės ūkio paskirties valstybinė</w:t>
      </w:r>
      <w:r>
        <w:rPr>
          <w:color w:val="000000"/>
          <w:szCs w:val="24"/>
          <w:lang w:eastAsia="lt-LT"/>
        </w:rPr>
        <w:t>s</w:t>
      </w:r>
      <w:r w:rsidRPr="00DF377A">
        <w:rPr>
          <w:color w:val="000000"/>
          <w:szCs w:val="24"/>
          <w:lang w:eastAsia="lt-LT"/>
        </w:rPr>
        <w:t xml:space="preserve"> žemė</w:t>
      </w:r>
      <w:r>
        <w:rPr>
          <w:color w:val="000000"/>
          <w:szCs w:val="24"/>
          <w:lang w:eastAsia="lt-LT"/>
        </w:rPr>
        <w:t>s sklypą ir jį sutvarkęs</w:t>
      </w:r>
      <w:r w:rsidRPr="00DF377A">
        <w:rPr>
          <w:color w:val="000000"/>
          <w:szCs w:val="24"/>
          <w:lang w:eastAsia="lt-LT"/>
        </w:rPr>
        <w:t xml:space="preserve">. </w:t>
      </w:r>
    </w:p>
    <w:p w:rsidR="00824B76" w:rsidRPr="00307CA8" w:rsidRDefault="00824B76" w:rsidP="00307CA8">
      <w:pPr>
        <w:ind w:firstLine="851"/>
        <w:jc w:val="both"/>
        <w:rPr>
          <w:szCs w:val="24"/>
          <w:lang w:eastAsia="lt-LT"/>
        </w:rPr>
      </w:pPr>
      <w:r>
        <w:t xml:space="preserve">Žemės sklypas, kuriam prašoma taikyti lengvatą, neturi būti apleistas. </w:t>
      </w:r>
      <w:r w:rsidRPr="00307CA8">
        <w:rPr>
          <w:szCs w:val="24"/>
          <w:lang w:eastAsia="lt-LT"/>
        </w:rPr>
        <w:t>Tuo sklypu turi naudotis pats mokesčio mokėtojas.</w:t>
      </w:r>
    </w:p>
    <w:p w:rsidR="00824B76" w:rsidRPr="00307CA8" w:rsidRDefault="00824B76" w:rsidP="00307CA8">
      <w:pPr>
        <w:ind w:firstLine="851"/>
        <w:jc w:val="both"/>
        <w:rPr>
          <w:szCs w:val="24"/>
          <w:lang w:eastAsia="lt-LT"/>
        </w:rPr>
      </w:pPr>
      <w:r w:rsidRPr="00307CA8">
        <w:rPr>
          <w:szCs w:val="24"/>
          <w:lang w:eastAsia="lt-LT"/>
        </w:rPr>
        <w:t>Fiziniai ir juridiniai asmenys, norintys gauti individualią žemės nuomos mokesčio lengvatą, turi pateikti prašymą ir prašymą pagrindžiančius dokumentus (pavyzdžiui, pažymą apie įvykusį gaisrą)</w:t>
      </w:r>
      <w:r>
        <w:rPr>
          <w:szCs w:val="24"/>
          <w:lang w:eastAsia="lt-LT"/>
        </w:rPr>
        <w:t xml:space="preserve">. Fiziniai ir juridiniai asmenys, sutvarkę apleistos nuomojamos valstybinės žemės sklypus ir norintys gauti </w:t>
      </w:r>
      <w:r w:rsidRPr="00307CA8">
        <w:rPr>
          <w:szCs w:val="24"/>
          <w:lang w:eastAsia="lt-LT"/>
        </w:rPr>
        <w:t xml:space="preserve">individualią žemės nuomos mokesčio </w:t>
      </w:r>
      <w:r>
        <w:rPr>
          <w:szCs w:val="24"/>
          <w:lang w:eastAsia="lt-LT"/>
        </w:rPr>
        <w:t>lengvatą, taip pat pateikia</w:t>
      </w:r>
      <w:r w:rsidRPr="00307CA8">
        <w:rPr>
          <w:szCs w:val="24"/>
          <w:lang w:eastAsia="lt-LT"/>
        </w:rPr>
        <w:t xml:space="preserve"> </w:t>
      </w:r>
      <w:r w:rsidRPr="00DF377A">
        <w:rPr>
          <w:color w:val="000000"/>
          <w:szCs w:val="24"/>
          <w:lang w:eastAsia="lt-LT"/>
        </w:rPr>
        <w:t xml:space="preserve">Administracijos direktoriaus </w:t>
      </w:r>
      <w:r>
        <w:rPr>
          <w:color w:val="000000"/>
          <w:szCs w:val="24"/>
          <w:lang w:eastAsia="lt-LT"/>
        </w:rPr>
        <w:t>įsakymu sudarytos</w:t>
      </w:r>
      <w:r w:rsidRPr="00DF377A">
        <w:rPr>
          <w:color w:val="000000"/>
          <w:szCs w:val="24"/>
          <w:lang w:eastAsia="lt-LT"/>
        </w:rPr>
        <w:t xml:space="preserve"> komisijos, verti</w:t>
      </w:r>
      <w:r>
        <w:rPr>
          <w:color w:val="000000"/>
          <w:szCs w:val="24"/>
          <w:lang w:eastAsia="lt-LT"/>
        </w:rPr>
        <w:t>nančios apleistus žemės sklypus,</w:t>
      </w:r>
      <w:r w:rsidRPr="00DF377A">
        <w:rPr>
          <w:color w:val="000000"/>
          <w:szCs w:val="24"/>
          <w:lang w:eastAsia="lt-LT"/>
        </w:rPr>
        <w:t xml:space="preserve"> </w:t>
      </w:r>
      <w:r>
        <w:rPr>
          <w:color w:val="000000"/>
          <w:szCs w:val="24"/>
          <w:lang w:eastAsia="lt-LT"/>
        </w:rPr>
        <w:t>išvadą ir</w:t>
      </w:r>
      <w:r w:rsidRPr="00185D5F">
        <w:rPr>
          <w:color w:val="000000"/>
          <w:szCs w:val="24"/>
          <w:lang w:eastAsia="lt-LT"/>
        </w:rPr>
        <w:t xml:space="preserve"> pasėlių deklaraciją.</w:t>
      </w:r>
    </w:p>
    <w:p w:rsidR="00824B76" w:rsidRDefault="00824B76" w:rsidP="00BA0420">
      <w:pPr>
        <w:ind w:firstLine="720"/>
        <w:jc w:val="both"/>
      </w:pPr>
      <w:r>
        <w:rPr>
          <w:szCs w:val="24"/>
          <w:lang w:eastAsia="lt-LT"/>
        </w:rPr>
        <w:t>Asmenų prašymai dėl sumažinimo ar atleidimo nuo žemės nuomos mokesčio registruojami Savivaldybės administracijoje. S</w:t>
      </w:r>
      <w:r>
        <w:t>prendimo projektą dėl nuomos mokesčio už valstybinę žemę sumažinimo ar atleidimo nuo jo rengia Finansų skyrius.</w:t>
      </w:r>
      <w:r w:rsidRPr="001E2EDD">
        <w:t>“</w:t>
      </w:r>
    </w:p>
    <w:p w:rsidR="00824B76" w:rsidRDefault="00824B76" w:rsidP="006873E5">
      <w:pPr>
        <w:pStyle w:val="Antrats"/>
        <w:tabs>
          <w:tab w:val="clear" w:pos="4153"/>
          <w:tab w:val="clear" w:pos="8306"/>
        </w:tabs>
        <w:ind w:firstLine="720"/>
        <w:jc w:val="both"/>
        <w:rPr>
          <w:sz w:val="23"/>
          <w:szCs w:val="23"/>
        </w:rPr>
      </w:pPr>
      <w:r>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824B76" w:rsidRPr="005C7F0B" w:rsidRDefault="00824B76" w:rsidP="00F05237">
      <w:pPr>
        <w:ind w:firstLine="720"/>
      </w:pPr>
    </w:p>
    <w:p w:rsidR="00824B76" w:rsidRDefault="00824B76">
      <w:pPr>
        <w:pStyle w:val="Antrats"/>
        <w:tabs>
          <w:tab w:val="clear" w:pos="4153"/>
          <w:tab w:val="clear" w:pos="8306"/>
        </w:tabs>
        <w:jc w:val="both"/>
      </w:pPr>
      <w:r>
        <w:t xml:space="preserve">Savivaldybės meras </w:t>
      </w:r>
      <w:r>
        <w:tab/>
      </w:r>
      <w:r>
        <w:tab/>
      </w:r>
      <w:r>
        <w:tab/>
      </w:r>
      <w:r>
        <w:tab/>
      </w:r>
      <w:r>
        <w:tab/>
      </w:r>
      <w:r>
        <w:tab/>
      </w:r>
      <w:r>
        <w:tab/>
      </w:r>
      <w:r>
        <w:tab/>
        <w:t xml:space="preserve">   </w:t>
      </w:r>
    </w:p>
    <w:p w:rsidR="00824B76" w:rsidRDefault="00824B76">
      <w:pPr>
        <w:pStyle w:val="Antrats"/>
        <w:tabs>
          <w:tab w:val="clear" w:pos="4153"/>
          <w:tab w:val="clear" w:pos="8306"/>
        </w:tabs>
        <w:jc w:val="both"/>
      </w:pPr>
    </w:p>
    <w:p w:rsidR="00824B76" w:rsidRDefault="00824B76">
      <w:pPr>
        <w:pStyle w:val="Antrats"/>
        <w:tabs>
          <w:tab w:val="clear" w:pos="4153"/>
          <w:tab w:val="clear" w:pos="8306"/>
        </w:tabs>
        <w:jc w:val="both"/>
      </w:pPr>
      <w:r>
        <w:t xml:space="preserve">Parengė </w:t>
      </w:r>
    </w:p>
    <w:p w:rsidR="00824B76" w:rsidRDefault="00824B76">
      <w:pPr>
        <w:pStyle w:val="Antrats"/>
        <w:tabs>
          <w:tab w:val="clear" w:pos="4153"/>
          <w:tab w:val="clear" w:pos="8306"/>
        </w:tabs>
        <w:jc w:val="both"/>
      </w:pPr>
      <w:r>
        <w:t>Žemės ūkio skyriaus vedėjas</w:t>
      </w:r>
    </w:p>
    <w:p w:rsidR="00824B76" w:rsidRDefault="00824B76">
      <w:pPr>
        <w:pStyle w:val="Antrats"/>
        <w:tabs>
          <w:tab w:val="clear" w:pos="4153"/>
          <w:tab w:val="clear" w:pos="8306"/>
        </w:tabs>
        <w:jc w:val="both"/>
      </w:pPr>
      <w:r>
        <w:t xml:space="preserve">Justas </w:t>
      </w:r>
      <w:proofErr w:type="spellStart"/>
      <w:r>
        <w:t>Zabėla</w:t>
      </w:r>
      <w:proofErr w:type="spellEnd"/>
    </w:p>
    <w:p w:rsidR="00824B76" w:rsidRDefault="00824B76">
      <w:pPr>
        <w:pStyle w:val="Antrats"/>
        <w:tabs>
          <w:tab w:val="clear" w:pos="4153"/>
          <w:tab w:val="clear" w:pos="8306"/>
        </w:tabs>
        <w:jc w:val="both"/>
      </w:pPr>
      <w:r>
        <w:t>Suderinta DVS Nr. RTS-</w:t>
      </w:r>
      <w:r w:rsidR="000401D4">
        <w:t>38</w:t>
      </w:r>
    </w:p>
    <w:p w:rsidR="00824B76" w:rsidRDefault="00824B76">
      <w:r>
        <w:lastRenderedPageBreak/>
        <w:t>Pasvalio rajono savivaldybės tarybai</w:t>
      </w:r>
    </w:p>
    <w:p w:rsidR="00824B76" w:rsidRDefault="00824B76">
      <w:pPr>
        <w:jc w:val="center"/>
        <w:rPr>
          <w:b/>
        </w:rPr>
      </w:pPr>
    </w:p>
    <w:p w:rsidR="00824B76" w:rsidRDefault="00824B76">
      <w:pPr>
        <w:jc w:val="center"/>
        <w:rPr>
          <w:b/>
        </w:rPr>
      </w:pPr>
    </w:p>
    <w:p w:rsidR="00824B76" w:rsidRDefault="00824B76">
      <w:pPr>
        <w:jc w:val="center"/>
        <w:rPr>
          <w:b/>
        </w:rPr>
      </w:pPr>
      <w:r>
        <w:rPr>
          <w:b/>
        </w:rPr>
        <w:t>AIŠKINAMASIS RAŠTAS</w:t>
      </w:r>
    </w:p>
    <w:p w:rsidR="00824B76" w:rsidRDefault="00824B76">
      <w:pPr>
        <w:jc w:val="center"/>
        <w:rPr>
          <w:b/>
        </w:rPr>
      </w:pPr>
    </w:p>
    <w:p w:rsidR="00824B76" w:rsidRDefault="00824B76">
      <w:pPr>
        <w:jc w:val="center"/>
        <w:rPr>
          <w:b/>
        </w:rPr>
      </w:pPr>
      <w:r>
        <w:rPr>
          <w:rStyle w:val="antr"/>
        </w:rPr>
        <w:t xml:space="preserve">DĖL </w:t>
      </w:r>
      <w:r>
        <w:rPr>
          <w:b/>
          <w:caps/>
        </w:rPr>
        <w:t>pasvalio rajono savivaldybės tarybos 2012 m. vasario 15 d. sprendimo Nr. T1-15 „DĖl nuomos mokesčio už valstybinę žemę administravimo taisyklių patvirtinimo“ Pakeitimo</w:t>
      </w:r>
      <w:r w:rsidDel="007C4209">
        <w:rPr>
          <w:b/>
          <w:bCs/>
          <w:caps/>
        </w:rPr>
        <w:t xml:space="preserve"> </w:t>
      </w:r>
    </w:p>
    <w:p w:rsidR="00824B76" w:rsidRDefault="00824B76">
      <w:pPr>
        <w:jc w:val="center"/>
        <w:rPr>
          <w:b/>
        </w:rPr>
      </w:pPr>
      <w:r>
        <w:rPr>
          <w:b/>
        </w:rPr>
        <w:t>2019-02-13</w:t>
      </w:r>
    </w:p>
    <w:p w:rsidR="00824B76" w:rsidRDefault="00824B76">
      <w:pPr>
        <w:jc w:val="center"/>
      </w:pPr>
      <w:r>
        <w:t>Pasvalys</w:t>
      </w:r>
    </w:p>
    <w:p w:rsidR="00824B76" w:rsidRDefault="00824B76">
      <w:pPr>
        <w:jc w:val="center"/>
      </w:pPr>
    </w:p>
    <w:p w:rsidR="00824B76" w:rsidRDefault="00824B76" w:rsidP="00FC56A0">
      <w:pPr>
        <w:numPr>
          <w:ilvl w:val="0"/>
          <w:numId w:val="8"/>
        </w:numPr>
        <w:jc w:val="both"/>
        <w:rPr>
          <w:b/>
          <w:szCs w:val="24"/>
        </w:rPr>
      </w:pPr>
      <w:r>
        <w:rPr>
          <w:b/>
          <w:szCs w:val="24"/>
        </w:rPr>
        <w:t>Problemos esmė.</w:t>
      </w:r>
    </w:p>
    <w:p w:rsidR="00824B76" w:rsidRDefault="00824B76" w:rsidP="00D8740E">
      <w:pPr>
        <w:pStyle w:val="Antrats"/>
        <w:tabs>
          <w:tab w:val="clear" w:pos="4153"/>
          <w:tab w:val="clear" w:pos="8306"/>
        </w:tabs>
        <w:ind w:firstLine="360"/>
        <w:jc w:val="both"/>
        <w:rPr>
          <w:b/>
          <w:szCs w:val="24"/>
        </w:rPr>
      </w:pPr>
      <w:r>
        <w:t xml:space="preserve">       Patikslinti Nuomos mokesčio už valstybinę žemę administravimo taisykles, patvirtintas Pasvalio rajono savivaldybės tarybos 2012 m. vasario 15 d. sprendimu Nr. T1-15 „Dėl  nuomos mokesčio už valstybinę žemę administravimo taisyklių patvirtinimo“ (keistas Savivaldybės tarybos 2013 m. lapkričio 27 d. sprendimu Nr. T1-269, Savivaldybės tarybos 2014 m. spalio 22 d. sprendimu Nr. T1-177, Savivaldybės tarybos 2016 m. spalio 26 d. sprendimu Nr. T1-203, Savivaldybės tarybos 2018 vasario 15d. sprendimu Nr.T1-15).</w:t>
      </w:r>
    </w:p>
    <w:p w:rsidR="00824B76" w:rsidRDefault="00824B76">
      <w:pPr>
        <w:ind w:left="720"/>
        <w:jc w:val="both"/>
        <w:rPr>
          <w:bCs/>
          <w:i/>
          <w:color w:val="FF0000"/>
          <w:szCs w:val="24"/>
        </w:rPr>
      </w:pPr>
      <w:r>
        <w:rPr>
          <w:b/>
          <w:bCs/>
          <w:szCs w:val="24"/>
        </w:rPr>
        <w:t xml:space="preserve">2. Kokios siūlomos naujos teisinio reguliavimo nuostatos ir kokių rezultatų laukiama. </w:t>
      </w:r>
    </w:p>
    <w:p w:rsidR="00824B76" w:rsidRDefault="00824B76">
      <w:pPr>
        <w:ind w:firstLine="720"/>
        <w:jc w:val="both"/>
        <w:rPr>
          <w:color w:val="000000"/>
          <w:szCs w:val="24"/>
          <w:lang w:eastAsia="lt-LT"/>
        </w:rPr>
      </w:pPr>
      <w:bookmarkStart w:id="5" w:name="_GoBack"/>
      <w:bookmarkEnd w:id="5"/>
      <w:r w:rsidRPr="00DF377A">
        <w:rPr>
          <w:color w:val="000000"/>
          <w:szCs w:val="24"/>
          <w:lang w:eastAsia="lt-LT"/>
        </w:rPr>
        <w:t>Siūlomos lengvatos tikslas yra paskatinti valstybinės žemės nuomininkus</w:t>
      </w:r>
      <w:r>
        <w:rPr>
          <w:color w:val="000000"/>
          <w:szCs w:val="24"/>
          <w:lang w:eastAsia="lt-LT"/>
        </w:rPr>
        <w:t>, nuomotis ir</w:t>
      </w:r>
      <w:r w:rsidRPr="00DF377A">
        <w:rPr>
          <w:color w:val="000000"/>
          <w:szCs w:val="24"/>
          <w:lang w:eastAsia="lt-LT"/>
        </w:rPr>
        <w:t xml:space="preserve"> su</w:t>
      </w:r>
      <w:r>
        <w:rPr>
          <w:color w:val="000000"/>
          <w:szCs w:val="24"/>
          <w:lang w:eastAsia="lt-LT"/>
        </w:rPr>
        <w:t>tvarkyti apleistus valstybinės žemės plotus.</w:t>
      </w:r>
    </w:p>
    <w:p w:rsidR="00824B76" w:rsidRDefault="00824B76">
      <w:pPr>
        <w:pStyle w:val="Pagrindinistekstas1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rsidR="00824B76" w:rsidRDefault="00824B76">
      <w:pPr>
        <w:autoSpaceDE w:val="0"/>
        <w:autoSpaceDN w:val="0"/>
        <w:adjustRightInd w:val="0"/>
        <w:ind w:firstLine="720"/>
        <w:jc w:val="both"/>
        <w:rPr>
          <w:rFonts w:ascii="TimesNewRomanPSMT" w:hAnsi="TimesNewRomanPSMT" w:cs="TimesNewRomanPSMT"/>
          <w:szCs w:val="24"/>
        </w:rPr>
      </w:pPr>
      <w:r>
        <w:rPr>
          <w:szCs w:val="24"/>
          <w:lang w:eastAsia="lt-LT"/>
        </w:rPr>
        <w:t>Sprendimo projekto įgyvendinimui papildomų lėšų nereikia.</w:t>
      </w:r>
    </w:p>
    <w:p w:rsidR="00824B76" w:rsidRDefault="00824B76">
      <w:pPr>
        <w:ind w:firstLine="731"/>
        <w:jc w:val="both"/>
        <w:rPr>
          <w:szCs w:val="24"/>
        </w:rPr>
      </w:pPr>
      <w:r>
        <w:rPr>
          <w:b/>
          <w:bCs/>
          <w:szCs w:val="24"/>
        </w:rPr>
        <w:t>4. Numatomo teisinio reguliavimo poveikio vertinimo rezultatai</w:t>
      </w:r>
      <w:r>
        <w:rPr>
          <w:bCs/>
          <w:szCs w:val="24"/>
        </w:rPr>
        <w:t>,</w:t>
      </w:r>
      <w:r>
        <w:rPr>
          <w:b/>
          <w:bCs/>
          <w:szCs w:val="24"/>
        </w:rPr>
        <w:t xml:space="preserve"> galimos neigiamos priimto sprendimo pasekmės ir kokių priemonių reikėtų imtis, kad tokių pasekmių būtų išvengta.</w:t>
      </w:r>
    </w:p>
    <w:p w:rsidR="00824B76" w:rsidRDefault="00824B76">
      <w:pPr>
        <w:ind w:firstLine="731"/>
        <w:jc w:val="both"/>
        <w:rPr>
          <w:szCs w:val="24"/>
        </w:rPr>
      </w:pPr>
      <w:r>
        <w:rPr>
          <w:szCs w:val="24"/>
        </w:rPr>
        <w:t>Priėmus sprendimo  projektą, neigiamų pasekmių nenumatoma.</w:t>
      </w:r>
    </w:p>
    <w:p w:rsidR="00824B76" w:rsidRDefault="00824B76">
      <w:pPr>
        <w:ind w:firstLine="731"/>
        <w:jc w:val="both"/>
        <w:rPr>
          <w:b/>
          <w:bCs/>
          <w:szCs w:val="24"/>
        </w:rPr>
      </w:pPr>
      <w:r>
        <w:rPr>
          <w:b/>
          <w:bCs/>
          <w:szCs w:val="24"/>
        </w:rPr>
        <w:t xml:space="preserve">5. Jeigu sprendimui  įgyvendinti reikia įgyvendinamųjų teisės aktų, – kas ir kada juos turėtų priimti. </w:t>
      </w:r>
    </w:p>
    <w:p w:rsidR="00824B76" w:rsidRDefault="00824B76">
      <w:pPr>
        <w:ind w:firstLine="731"/>
        <w:jc w:val="both"/>
        <w:rPr>
          <w:bCs/>
          <w:szCs w:val="24"/>
        </w:rPr>
      </w:pPr>
      <w:r>
        <w:rPr>
          <w:bCs/>
          <w:szCs w:val="24"/>
        </w:rPr>
        <w:t>Sprendimui įgyvendinti naujų teisės aktų priimti nereikia.</w:t>
      </w:r>
    </w:p>
    <w:p w:rsidR="00824B76" w:rsidRDefault="00824B76">
      <w:pPr>
        <w:ind w:firstLine="720"/>
        <w:jc w:val="both"/>
        <w:rPr>
          <w:b/>
          <w:szCs w:val="24"/>
        </w:rPr>
      </w:pPr>
      <w:r>
        <w:rPr>
          <w:b/>
          <w:szCs w:val="24"/>
        </w:rPr>
        <w:t xml:space="preserve">6.  Sprendimo projekto iniciatorius - </w:t>
      </w:r>
      <w:r>
        <w:rPr>
          <w:bCs/>
        </w:rPr>
        <w:t>Žemės ūkio skyrius.</w:t>
      </w:r>
    </w:p>
    <w:p w:rsidR="00824B76" w:rsidRDefault="00824B76">
      <w:pPr>
        <w:ind w:firstLine="720"/>
        <w:jc w:val="both"/>
        <w:rPr>
          <w:b/>
          <w:bCs/>
          <w:szCs w:val="24"/>
        </w:rPr>
      </w:pPr>
      <w:r>
        <w:rPr>
          <w:b/>
          <w:bCs/>
          <w:szCs w:val="24"/>
        </w:rPr>
        <w:t xml:space="preserve">7. Sprendimo projekto rengimo metu gauti specialistų vertinimai ir išvados. </w:t>
      </w:r>
    </w:p>
    <w:p w:rsidR="00824B76" w:rsidRDefault="00824B76">
      <w:pPr>
        <w:ind w:firstLine="709"/>
        <w:jc w:val="both"/>
      </w:pPr>
      <w:r>
        <w:t xml:space="preserve"> Sprendimas parengtas atsižvelgiant į Nacionalinės žemės tarnybos Pasvalio skyriaus rekomendacijas.</w:t>
      </w:r>
    </w:p>
    <w:p w:rsidR="00824B76" w:rsidRDefault="00824B76">
      <w:pPr>
        <w:ind w:firstLine="709"/>
        <w:jc w:val="both"/>
      </w:pPr>
    </w:p>
    <w:p w:rsidR="00824B76" w:rsidRDefault="00824B76">
      <w:pPr>
        <w:ind w:firstLine="709"/>
        <w:jc w:val="both"/>
      </w:pPr>
    </w:p>
    <w:p w:rsidR="00824B76" w:rsidRDefault="00824B76">
      <w:pPr>
        <w:ind w:firstLine="709"/>
        <w:jc w:val="both"/>
      </w:pPr>
    </w:p>
    <w:p w:rsidR="00824B76" w:rsidRDefault="00824B76" w:rsidP="006710CF">
      <w:pPr>
        <w:pStyle w:val="Antrats"/>
        <w:tabs>
          <w:tab w:val="clear" w:pos="4153"/>
          <w:tab w:val="clear" w:pos="8306"/>
        </w:tabs>
        <w:rPr>
          <w:szCs w:val="24"/>
        </w:rPr>
      </w:pPr>
      <w:r>
        <w:rPr>
          <w:szCs w:val="24"/>
        </w:rPr>
        <w:t xml:space="preserve">Žemės ūkio skyriaus vedėjas                                                        Justas </w:t>
      </w:r>
      <w:proofErr w:type="spellStart"/>
      <w:r>
        <w:rPr>
          <w:szCs w:val="24"/>
        </w:rPr>
        <w:t>Zabėla</w:t>
      </w:r>
      <w:proofErr w:type="spellEnd"/>
    </w:p>
    <w:p w:rsidR="00824B76" w:rsidRDefault="00824B76" w:rsidP="006710CF">
      <w:pPr>
        <w:pStyle w:val="Antrats"/>
        <w:tabs>
          <w:tab w:val="clear" w:pos="4153"/>
          <w:tab w:val="clear" w:pos="8306"/>
        </w:tabs>
        <w:rPr>
          <w:szCs w:val="24"/>
        </w:rPr>
      </w:pPr>
    </w:p>
    <w:p w:rsidR="00824B76" w:rsidRDefault="00824B76" w:rsidP="006710CF">
      <w:pPr>
        <w:pStyle w:val="Antrats"/>
        <w:tabs>
          <w:tab w:val="clear" w:pos="4153"/>
          <w:tab w:val="clear" w:pos="8306"/>
        </w:tabs>
        <w:rPr>
          <w:szCs w:val="24"/>
        </w:rPr>
      </w:pPr>
    </w:p>
    <w:p w:rsidR="00824B76" w:rsidRDefault="00824B76" w:rsidP="006710CF">
      <w:pPr>
        <w:pStyle w:val="Antrats"/>
        <w:tabs>
          <w:tab w:val="clear" w:pos="4153"/>
          <w:tab w:val="clear" w:pos="8306"/>
        </w:tabs>
        <w:rPr>
          <w:szCs w:val="24"/>
        </w:rPr>
      </w:pPr>
    </w:p>
    <w:p w:rsidR="00824B76" w:rsidRDefault="00824B76" w:rsidP="006710CF">
      <w:pPr>
        <w:pStyle w:val="Antrats"/>
        <w:tabs>
          <w:tab w:val="clear" w:pos="4153"/>
          <w:tab w:val="clear" w:pos="8306"/>
        </w:tabs>
        <w:rPr>
          <w:szCs w:val="24"/>
        </w:rPr>
      </w:pPr>
    </w:p>
    <w:p w:rsidR="00824B76" w:rsidRDefault="00824B76" w:rsidP="006710CF">
      <w:pPr>
        <w:pStyle w:val="Antrats"/>
        <w:tabs>
          <w:tab w:val="clear" w:pos="4153"/>
          <w:tab w:val="clear" w:pos="8306"/>
        </w:tabs>
        <w:rPr>
          <w:szCs w:val="24"/>
        </w:rPr>
      </w:pPr>
    </w:p>
    <w:p w:rsidR="00824B76" w:rsidRDefault="00824B76" w:rsidP="006710CF">
      <w:pPr>
        <w:pStyle w:val="Antrats"/>
        <w:tabs>
          <w:tab w:val="clear" w:pos="4153"/>
          <w:tab w:val="clear" w:pos="8306"/>
        </w:tabs>
        <w:rPr>
          <w:szCs w:val="24"/>
        </w:rPr>
      </w:pPr>
    </w:p>
    <w:p w:rsidR="00824B76" w:rsidRDefault="00824B76" w:rsidP="006710CF">
      <w:pPr>
        <w:pStyle w:val="Antrats"/>
        <w:tabs>
          <w:tab w:val="clear" w:pos="4153"/>
          <w:tab w:val="clear" w:pos="8306"/>
        </w:tabs>
        <w:rPr>
          <w:szCs w:val="24"/>
        </w:rPr>
      </w:pPr>
    </w:p>
    <w:p w:rsidR="00824B76" w:rsidRDefault="00824B76" w:rsidP="006710CF">
      <w:pPr>
        <w:pStyle w:val="Antrats"/>
        <w:tabs>
          <w:tab w:val="clear" w:pos="4153"/>
          <w:tab w:val="clear" w:pos="8306"/>
        </w:tabs>
        <w:rPr>
          <w:szCs w:val="24"/>
        </w:rPr>
      </w:pPr>
    </w:p>
    <w:p w:rsidR="00824B76" w:rsidRDefault="00824B76" w:rsidP="006710CF">
      <w:pPr>
        <w:pStyle w:val="Antrats"/>
        <w:tabs>
          <w:tab w:val="clear" w:pos="4153"/>
          <w:tab w:val="clear" w:pos="8306"/>
        </w:tabs>
        <w:rPr>
          <w:szCs w:val="24"/>
        </w:rPr>
      </w:pPr>
    </w:p>
    <w:p w:rsidR="00824B76" w:rsidRDefault="00824B76" w:rsidP="006710CF">
      <w:pPr>
        <w:pStyle w:val="Antrats"/>
        <w:tabs>
          <w:tab w:val="clear" w:pos="4153"/>
          <w:tab w:val="clear" w:pos="8306"/>
        </w:tabs>
        <w:rPr>
          <w:szCs w:val="24"/>
        </w:rPr>
      </w:pPr>
    </w:p>
    <w:p w:rsidR="00824B76" w:rsidRPr="006710CF" w:rsidRDefault="00824B76" w:rsidP="006710CF">
      <w:pPr>
        <w:pStyle w:val="Antrats"/>
        <w:tabs>
          <w:tab w:val="clear" w:pos="4153"/>
          <w:tab w:val="clear" w:pos="8306"/>
        </w:tabs>
        <w:rPr>
          <w:szCs w:val="24"/>
        </w:rPr>
      </w:pPr>
      <w:r>
        <w:t>Projekto lyginamasis variantas</w:t>
      </w:r>
    </w:p>
    <w:p w:rsidR="00824B76" w:rsidRPr="00015785" w:rsidRDefault="00824B76" w:rsidP="003560DE">
      <w:pPr>
        <w:pStyle w:val="Antrats"/>
        <w:tabs>
          <w:tab w:val="clear" w:pos="4153"/>
          <w:tab w:val="clear" w:pos="8306"/>
        </w:tabs>
        <w:ind w:left="5040"/>
        <w:jc w:val="both"/>
        <w:rPr>
          <w:b/>
        </w:rPr>
      </w:pPr>
    </w:p>
    <w:p w:rsidR="00824B76" w:rsidRDefault="00824B76" w:rsidP="003560DE">
      <w:pPr>
        <w:tabs>
          <w:tab w:val="left" w:pos="3261"/>
        </w:tabs>
        <w:jc w:val="center"/>
        <w:rPr>
          <w:b/>
        </w:rPr>
      </w:pPr>
      <w:r w:rsidRPr="00EE5184">
        <w:rPr>
          <w:b/>
        </w:rPr>
        <w:t>NUOMOS MOKESČIO UŽ VALSTYBINĘ ŽEMĘ  ADMINISTRAVIMO TAISYKLĖS</w:t>
      </w:r>
    </w:p>
    <w:p w:rsidR="00824B76" w:rsidRDefault="00824B76" w:rsidP="003560DE">
      <w:pPr>
        <w:tabs>
          <w:tab w:val="left" w:pos="3261"/>
        </w:tabs>
        <w:jc w:val="center"/>
        <w:rPr>
          <w:b/>
        </w:rPr>
      </w:pPr>
    </w:p>
    <w:p w:rsidR="00824B76" w:rsidRDefault="00824B76" w:rsidP="003560DE">
      <w:pPr>
        <w:tabs>
          <w:tab w:val="left" w:pos="3261"/>
        </w:tabs>
        <w:ind w:left="360"/>
        <w:jc w:val="center"/>
        <w:rPr>
          <w:b/>
        </w:rPr>
      </w:pPr>
      <w:r>
        <w:rPr>
          <w:b/>
        </w:rPr>
        <w:t xml:space="preserve">I. </w:t>
      </w:r>
      <w:r w:rsidRPr="00EE5184">
        <w:rPr>
          <w:b/>
        </w:rPr>
        <w:t>BENDROSIOS NUOSTATOS</w:t>
      </w:r>
    </w:p>
    <w:p w:rsidR="00824B76" w:rsidRPr="00EE5184" w:rsidRDefault="00824B76" w:rsidP="003560DE">
      <w:pPr>
        <w:tabs>
          <w:tab w:val="left" w:pos="3261"/>
        </w:tabs>
        <w:ind w:left="360"/>
        <w:jc w:val="center"/>
        <w:rPr>
          <w:b/>
        </w:rPr>
      </w:pPr>
    </w:p>
    <w:p w:rsidR="00824B76" w:rsidRDefault="00824B76" w:rsidP="003560DE">
      <w:pPr>
        <w:ind w:firstLine="720"/>
        <w:jc w:val="both"/>
      </w:pPr>
      <w:r>
        <w:rPr>
          <w:color w:val="000000"/>
          <w:szCs w:val="24"/>
          <w:lang w:eastAsia="lt-LT"/>
        </w:rPr>
        <w:t>1. Šios nuomos mokesčio už valstybinę žemę administravimo taisyklės nustato nuomos mokesčio už valstybinę žemę mokėtojus, lengvatų taikymą</w:t>
      </w:r>
      <w:r w:rsidRPr="00060EBD">
        <w:rPr>
          <w:color w:val="000000"/>
          <w:szCs w:val="24"/>
          <w:lang w:eastAsia="lt-LT"/>
        </w:rPr>
        <w:t xml:space="preserve">, </w:t>
      </w:r>
      <w:r>
        <w:rPr>
          <w:color w:val="000000"/>
          <w:szCs w:val="24"/>
          <w:lang w:eastAsia="lt-LT"/>
        </w:rPr>
        <w:t>duomenų gavimą ir atnaujinimą, mokesčio apskaičiavimą, deklaracijų įteikimą mokesčio mokėtojams, mokesčio surinkimą, permokų grąžinimą ir nepriemokų išieškojimą.</w:t>
      </w:r>
    </w:p>
    <w:p w:rsidR="00824B76" w:rsidRDefault="00824B76" w:rsidP="003560DE">
      <w:pPr>
        <w:ind w:firstLine="720"/>
        <w:jc w:val="both"/>
      </w:pPr>
      <w:r>
        <w:t>2. Nuomos mokestis už valstybinę žemę skaičiuojamas ir apskaitomas vadovaujantis Lietuvos Respublikos Vyriausybės 2002 m. lapkričio 19 d. nutarimu Nr. 1798 „Dėl nuomos mokesčio už valstybinę žemę“,  Lietuvos Respublikos Vyriausybės 2003 m. lapkričio 10 d. nutarimu Nr. 1387 „Dėl žemės nuomos mokesčio už valstybinės žemės sklypų naudojimą“,</w:t>
      </w:r>
      <w:r w:rsidRPr="008F5655">
        <w:t xml:space="preserve"> </w:t>
      </w:r>
      <w:r w:rsidRPr="004D760C">
        <w:t>Lietuvos Respublikos Vyriausybės 1999 m. vasario 24 d. nutarimu Nr. 205 „Dėl žemės įvertinimo tvarkos“,</w:t>
      </w:r>
      <w:r w:rsidRPr="00CE232F">
        <w:rPr>
          <w:color w:val="C00000"/>
        </w:rPr>
        <w:t xml:space="preserve"> </w:t>
      </w:r>
      <w:r w:rsidRPr="004467C9">
        <w:t>Lietuvos Respublikos Vyriausybės  2005 m. rugsėjo 16 d. nutarimu Nr. 1023 „Dėl valstybinės žemės sklypų, priskirtų privatizavimo objektams, pardavimo ir nuomos“ bei</w:t>
      </w:r>
      <w:r>
        <w:t xml:space="preserve"> Pasvalio rajono savivaldybės tarybos priimtais sprendimais, naudojant informacinę sistemą MASIS.</w:t>
      </w:r>
    </w:p>
    <w:p w:rsidR="00824B76" w:rsidRDefault="00824B76" w:rsidP="003560DE"/>
    <w:p w:rsidR="00824B76" w:rsidRPr="001B0564" w:rsidRDefault="00824B76" w:rsidP="003560DE">
      <w:pPr>
        <w:ind w:left="360"/>
        <w:jc w:val="center"/>
        <w:rPr>
          <w:b/>
        </w:rPr>
      </w:pPr>
      <w:r>
        <w:rPr>
          <w:b/>
        </w:rPr>
        <w:t xml:space="preserve">II. </w:t>
      </w:r>
      <w:r w:rsidRPr="001B0564">
        <w:rPr>
          <w:b/>
        </w:rPr>
        <w:t>NUOMOS MOKESČIO UŽ VALSTYBINĘ ŽEMĘ MOKĖTOJŲ NUSTATYMAS</w:t>
      </w:r>
    </w:p>
    <w:p w:rsidR="00824B76" w:rsidRDefault="00824B76" w:rsidP="003560DE">
      <w:pPr>
        <w:ind w:left="360"/>
      </w:pPr>
    </w:p>
    <w:p w:rsidR="00824B76" w:rsidRPr="004467C9" w:rsidRDefault="00824B76" w:rsidP="003560DE">
      <w:pPr>
        <w:ind w:firstLine="720"/>
        <w:jc w:val="both"/>
      </w:pPr>
      <w:r>
        <w:t xml:space="preserve">3. Nuomos mokesčio už valstybinę žemę mokėtojai yra fiziniai ir juridiniai asmenys, kurie </w:t>
      </w:r>
      <w:r w:rsidRPr="004467C9">
        <w:t>naudoja valstybinę žemę Pasvalio rajono savivaldybės teritorijoje pagal sutartį arba kuriems valstybinės žemės sklypai suteikti teisės aktų nustatyta tvarka.</w:t>
      </w:r>
    </w:p>
    <w:p w:rsidR="00824B76" w:rsidRPr="004467C9" w:rsidRDefault="00824B76" w:rsidP="003560DE">
      <w:pPr>
        <w:pStyle w:val="HTMLiankstoformatuotas"/>
        <w:ind w:left="0" w:firstLine="709"/>
        <w:jc w:val="both"/>
        <w:rPr>
          <w:rFonts w:ascii="Times New Roman" w:hAnsi="Times New Roman"/>
          <w:sz w:val="24"/>
          <w:szCs w:val="24"/>
        </w:rPr>
      </w:pPr>
      <w:r w:rsidRPr="004467C9">
        <w:rPr>
          <w:rFonts w:ascii="Times New Roman" w:hAnsi="Times New Roman"/>
          <w:sz w:val="24"/>
          <w:szCs w:val="24"/>
        </w:rPr>
        <w:t>4. Nuomos mokesčio už valstybinę žemę mokėtoju tampama pagal tai, kada atsiranda nuomos teisės į žemės sklypą:</w:t>
      </w:r>
    </w:p>
    <w:p w:rsidR="00824B76" w:rsidRPr="004467C9" w:rsidRDefault="00824B76" w:rsidP="003560DE">
      <w:pPr>
        <w:ind w:firstLine="720"/>
        <w:jc w:val="both"/>
      </w:pPr>
      <w:r w:rsidRPr="004467C9">
        <w:t>4.1. jei valstybinės žemės nuomos sutartis už žemės ūkio paskirties žemę sudaroma kalendorinių metų pirmą pusmetį – nuo einamųjų kalendorinių metų sausio 1 dienos;</w:t>
      </w:r>
    </w:p>
    <w:p w:rsidR="00824B76" w:rsidRPr="004467C9" w:rsidRDefault="00824B76" w:rsidP="003560DE">
      <w:pPr>
        <w:ind w:firstLine="720"/>
        <w:jc w:val="both"/>
      </w:pPr>
      <w:r w:rsidRPr="004467C9">
        <w:t>4.2. jei valstybinės žemės nuomos sutartis už žemės ūkio paskirties žemę sudaroma kalendorinių metų antrą pusmetį  – nuo kitų metų sausio 1 dienos;</w:t>
      </w:r>
    </w:p>
    <w:p w:rsidR="00824B76" w:rsidRPr="004467C9" w:rsidRDefault="00824B76" w:rsidP="003560DE">
      <w:pPr>
        <w:ind w:firstLine="720"/>
        <w:jc w:val="both"/>
      </w:pPr>
      <w:r w:rsidRPr="004467C9">
        <w:t>4.3. jei valstybinės žemės nuomos sutartis už kitos žemės naudojimo paskirties išnuomotą valstybinę žemę sudaroma per kalendorinius metus – nuo kito mėnesio po nuomos sutarties sudarymo.</w:t>
      </w:r>
    </w:p>
    <w:p w:rsidR="00824B76" w:rsidRPr="004467C9" w:rsidRDefault="00824B76" w:rsidP="003560DE">
      <w:pPr>
        <w:ind w:firstLine="720"/>
        <w:jc w:val="both"/>
      </w:pPr>
      <w:r w:rsidRPr="004467C9">
        <w:t>4.4. kitais norminiuose teisės aktuose nustatytais pagrindais.</w:t>
      </w:r>
    </w:p>
    <w:p w:rsidR="00824B76" w:rsidRPr="00564C25" w:rsidRDefault="00824B76" w:rsidP="003560DE">
      <w:pPr>
        <w:ind w:firstLine="720"/>
        <w:jc w:val="both"/>
      </w:pPr>
      <w:r w:rsidRPr="004D760C">
        <w:t>5</w:t>
      </w:r>
      <w:r w:rsidRPr="00564C25">
        <w:t xml:space="preserve">. Kai asmuo įsigyja nuosavybėn valstybinės žemės sklypą kalendorinių metų pirmą pusmetį – tai jis nebeapmokestinamas nuomos mokesčiu. Kai asmuo įsigyja nuosavybėn valstybinės žemės sklypą kalendorinių metų antrą pusmetį – tai asmuo apmokestinamas nuomos mokesčiu už visus metus. </w:t>
      </w:r>
    </w:p>
    <w:p w:rsidR="00824B76" w:rsidRPr="00F65541" w:rsidRDefault="00824B76" w:rsidP="003C345F">
      <w:pPr>
        <w:ind w:firstLine="720"/>
        <w:jc w:val="both"/>
      </w:pPr>
      <w:r w:rsidRPr="00F65541">
        <w:t>5-1.</w:t>
      </w:r>
      <w:bookmarkStart w:id="6" w:name="_Hlk495415493"/>
      <w:r w:rsidRPr="00F65541">
        <w:t xml:space="preserve">  Nesuformuoti valstybinės žemės sklypai, užstatyti fiziniams ar juridiniams asmenims nuosavybės teise priklausančiais statiniais ar įrenginiais ir naudojami jų eksploatacijai, yra apmokestinami nuomos mokesčiu už valstybinę žemę net ir nesant sprendimo suteikti šiuos sklypus. Duomenis apie valstybinės žemės nesuformuotų sklypų naudotojus (pastatų savininkus) kaimo gyvenamosiose vietovėse </w:t>
      </w:r>
      <w:r w:rsidRPr="00F65541">
        <w:rPr>
          <w:color w:val="000000"/>
        </w:rPr>
        <w:t>Pasvalio rajono savivaldybės administracijos</w:t>
      </w:r>
      <w:r w:rsidRPr="00F65541">
        <w:t xml:space="preserve"> seniūnijos (toliau – seniūnijos) teikia  Savivaldybės administracijos Žemės ūkio skyriui (toliau – Žemės ūkio skyrius). Apmokestinamu valstybinės žemės sklypu laikomas Nekilnojamojo turto registre nurodytas statinio (jo dalies), įrenginio užstatytas (eksploatuojamas) plotas, padaugintas iš 2, išskyrus daugiabučius namus, daugiabučiuose namuose įsikūrusias pelno siekiančias įmones.</w:t>
      </w:r>
    </w:p>
    <w:p w:rsidR="00824B76" w:rsidRPr="00F65541" w:rsidRDefault="00824B76" w:rsidP="003C345F">
      <w:pPr>
        <w:ind w:firstLine="720"/>
        <w:jc w:val="both"/>
      </w:pPr>
      <w:r w:rsidRPr="00F65541">
        <w:t xml:space="preserve"> Daugiabučiams namams, kai nėra suformuotas žemės sklypas, nuomos mokestis už valstybinę žemę apskaičiuojamas pagal Nekilnojamojo turto registre nurodytą užstatytą namo plotą. Pasvalio rajono savivaldybės administracijos Vietinio ūkio ir plėtros skyrius (toliau – Vietinio ūkio ir plėtros skyrius) kasmet iki rugsėjo 1 d. pateikia Žemės ūkio skyriui turimus duomenis apie Pasvalio rajone esančius daugiabučius namus, kurie sudarę butų ir kitų patalpų savininkų bendrijas, sudarę jungtinės veiklos sutartis arba kuriems paskirtas bendrojo naudojimo objektų administratorius.</w:t>
      </w:r>
      <w:r w:rsidRPr="00F65541">
        <w:rPr>
          <w:color w:val="000000"/>
        </w:rPr>
        <w:t xml:space="preserve"> </w:t>
      </w:r>
    </w:p>
    <w:bookmarkEnd w:id="6"/>
    <w:p w:rsidR="00824B76" w:rsidRPr="004467C9" w:rsidRDefault="00824B76" w:rsidP="003560DE">
      <w:pPr>
        <w:ind w:firstLine="720"/>
        <w:jc w:val="both"/>
      </w:pPr>
      <w:r w:rsidRPr="002B0B73">
        <w:lastRenderedPageBreak/>
        <w:t>6. Prievolė</w:t>
      </w:r>
      <w:r w:rsidRPr="004467C9">
        <w:t xml:space="preserve"> mokėti nuomos mokestį už valstybinę žemę baigiasi, pasibaigus nuomos teisei į žemės sklypą:</w:t>
      </w:r>
    </w:p>
    <w:p w:rsidR="00824B76" w:rsidRPr="00AD146D" w:rsidRDefault="00824B76" w:rsidP="003560DE">
      <w:pPr>
        <w:ind w:firstLine="720"/>
        <w:jc w:val="both"/>
        <w:rPr>
          <w:b/>
        </w:rPr>
      </w:pPr>
      <w:r w:rsidRPr="004467C9">
        <w:t>6.1. jei valstybinės žemės nuomos sutartis už žemės ūkio paskirties žemę baigiasi kalendorinių metų pirmąjį pusmetį -  nuo einamųjų kalendorinių metų sausio 1 d</w:t>
      </w:r>
      <w:r>
        <w:t>.;</w:t>
      </w:r>
    </w:p>
    <w:p w:rsidR="00824B76" w:rsidRPr="00AD146D" w:rsidRDefault="00824B76" w:rsidP="003560DE">
      <w:pPr>
        <w:ind w:firstLine="720"/>
        <w:jc w:val="both"/>
        <w:rPr>
          <w:b/>
        </w:rPr>
      </w:pPr>
      <w:r w:rsidRPr="004467C9">
        <w:t>6.2. jei valstybinės žemės nuomos sutartis už žemės ūkio paskirties žemę baigiasi kalendorinių metų antrąjį pusmetį -  nuo kitų kalendorinių metų sausio 1 d</w:t>
      </w:r>
      <w:r>
        <w:t>.;</w:t>
      </w:r>
    </w:p>
    <w:p w:rsidR="00824B76" w:rsidRPr="004467C9" w:rsidRDefault="00824B76" w:rsidP="003560DE">
      <w:pPr>
        <w:ind w:firstLine="720"/>
        <w:jc w:val="both"/>
      </w:pPr>
      <w:r w:rsidRPr="004467C9">
        <w:t>6.3. pasibaigus valstybinės žemės nuomos sutarčiai už kitos žemės naudojimo paskirties išnuomotą valstybinę žemę – nuo kito mėnesio po nuomos sutarties pasibaigimo.</w:t>
      </w:r>
    </w:p>
    <w:p w:rsidR="00824B76" w:rsidRPr="004467C9" w:rsidRDefault="00824B76" w:rsidP="003560DE">
      <w:pPr>
        <w:ind w:firstLine="720"/>
        <w:jc w:val="both"/>
      </w:pPr>
      <w:r w:rsidRPr="004467C9">
        <w:t>6.4. kitais norminiuose teisės aktuose nustatytais pagrindais.</w:t>
      </w:r>
    </w:p>
    <w:p w:rsidR="00824B76" w:rsidRPr="00631F54" w:rsidRDefault="00824B76" w:rsidP="003560DE">
      <w:pPr>
        <w:ind w:firstLine="720"/>
        <w:jc w:val="both"/>
        <w:rPr>
          <w:b/>
        </w:rPr>
      </w:pPr>
      <w:r w:rsidRPr="004467C9">
        <w:t xml:space="preserve">7. Žemės nuomos mokesčio deklaracijos formuojamos visiems </w:t>
      </w:r>
      <w:r w:rsidRPr="0084196B">
        <w:t>valstybinės žemės nuomininkams</w:t>
      </w:r>
      <w:r>
        <w:rPr>
          <w:strike/>
        </w:rPr>
        <w:t>.</w:t>
      </w:r>
      <w:r>
        <w:t xml:space="preserve"> </w:t>
      </w:r>
      <w:r w:rsidRPr="004467C9">
        <w:t xml:space="preserve">Mirusiems mokesčio už valstybinę žemę mokėtojams deklaracijos nėra formuojamos. </w:t>
      </w:r>
      <w:r w:rsidRPr="00631F54">
        <w:t>Nustačius mirusio mokesčio mokėtojo palikimą priėmusius įpėdinius, mokesčio už valstybinę žemę deklaracijos įteikiamos jiems mirusiojo vardu</w:t>
      </w:r>
      <w:r>
        <w:t>.</w:t>
      </w:r>
    </w:p>
    <w:p w:rsidR="00824B76" w:rsidRPr="00365CF2" w:rsidRDefault="00824B76" w:rsidP="003560DE">
      <w:pPr>
        <w:jc w:val="both"/>
        <w:rPr>
          <w:color w:val="1F4E79"/>
        </w:rPr>
      </w:pPr>
    </w:p>
    <w:p w:rsidR="00824B76" w:rsidRPr="001B0564" w:rsidRDefault="00824B76" w:rsidP="003560DE">
      <w:pPr>
        <w:jc w:val="center"/>
        <w:rPr>
          <w:b/>
        </w:rPr>
      </w:pPr>
      <w:r>
        <w:rPr>
          <w:b/>
        </w:rPr>
        <w:t xml:space="preserve">III. </w:t>
      </w:r>
      <w:r w:rsidRPr="001B0564">
        <w:rPr>
          <w:b/>
        </w:rPr>
        <w:t>NUOMOS MOKESČIO UŽ VALSTYBINĘ ŽEMĘ</w:t>
      </w:r>
      <w:r>
        <w:rPr>
          <w:b/>
        </w:rPr>
        <w:t xml:space="preserve"> </w:t>
      </w:r>
      <w:r w:rsidRPr="001B0564">
        <w:rPr>
          <w:b/>
        </w:rPr>
        <w:t>LENGVATŲ TAIKYMAS</w:t>
      </w:r>
    </w:p>
    <w:p w:rsidR="00824B76" w:rsidRDefault="00824B76" w:rsidP="003560DE">
      <w:pPr>
        <w:jc w:val="both"/>
      </w:pPr>
    </w:p>
    <w:p w:rsidR="00824B76" w:rsidRDefault="00824B76" w:rsidP="00185D5F">
      <w:pPr>
        <w:ind w:firstLine="851"/>
        <w:jc w:val="both"/>
        <w:rPr>
          <w:szCs w:val="24"/>
          <w:lang w:eastAsia="lt-LT"/>
        </w:rPr>
      </w:pPr>
      <w:r>
        <w:t>8. Pasvalio rajono savivaldybės taryba savo sprendimu turi teisę mažinti nuomos mokestį už valstybinę žemę arba visai nuo jo atleisti Savivaldybės biudžeto sąskaita.</w:t>
      </w:r>
      <w:r>
        <w:rPr>
          <w:szCs w:val="24"/>
          <w:lang w:eastAsia="lt-LT"/>
        </w:rPr>
        <w:t xml:space="preserve"> </w:t>
      </w:r>
    </w:p>
    <w:p w:rsidR="00824B76" w:rsidRDefault="00824B76" w:rsidP="00185D5F">
      <w:pPr>
        <w:ind w:firstLine="851"/>
        <w:jc w:val="both"/>
        <w:rPr>
          <w:szCs w:val="24"/>
          <w:lang w:eastAsia="lt-LT"/>
        </w:rPr>
      </w:pPr>
      <w:r>
        <w:rPr>
          <w:szCs w:val="24"/>
          <w:lang w:eastAsia="lt-LT"/>
        </w:rPr>
        <w:t xml:space="preserve">Teisę gauti mokesčio lengvatą turi gyvenantys ir veiklą vykdantys Savivaldybės teritorijoje juridiniai ir fiziniai asmenys. </w:t>
      </w:r>
    </w:p>
    <w:p w:rsidR="00824B76" w:rsidRDefault="00824B76" w:rsidP="00185D5F">
      <w:pPr>
        <w:ind w:firstLine="851"/>
        <w:jc w:val="both"/>
        <w:rPr>
          <w:color w:val="FF0000"/>
          <w:szCs w:val="24"/>
          <w:lang w:eastAsia="lt-LT"/>
        </w:rPr>
      </w:pPr>
      <w:r>
        <w:rPr>
          <w:szCs w:val="24"/>
          <w:lang w:eastAsia="lt-LT"/>
        </w:rPr>
        <w:t>Lengvata taikoma ne didesniam kaip 3 ha žemės ūkio paskirties, 0,15 ha namų valdos, 0,50 ha kitos paskirties (kitos ne žemės ūkio paskirties, pramonės, sandėliavimo ir komercinės paskirties) valstybinės žemės plotui.</w:t>
      </w:r>
    </w:p>
    <w:p w:rsidR="00824B76" w:rsidRPr="00307CA8" w:rsidRDefault="00824B76" w:rsidP="00185D5F">
      <w:pPr>
        <w:ind w:firstLine="851"/>
        <w:jc w:val="both"/>
        <w:rPr>
          <w:szCs w:val="24"/>
          <w:lang w:eastAsia="lt-LT"/>
        </w:rPr>
      </w:pPr>
      <w:r w:rsidRPr="00307CA8">
        <w:rPr>
          <w:szCs w:val="24"/>
          <w:lang w:eastAsia="lt-LT"/>
        </w:rPr>
        <w:t>Mokesčio lengvata arba atleidimas nuo mokesčio gali būti vykdomas vadovaujantis šiais kriterijais:</w:t>
      </w:r>
    </w:p>
    <w:p w:rsidR="00824B76" w:rsidRPr="00307CA8" w:rsidRDefault="00824B76" w:rsidP="00185D5F">
      <w:pPr>
        <w:ind w:firstLine="851"/>
        <w:jc w:val="both"/>
        <w:rPr>
          <w:szCs w:val="24"/>
          <w:lang w:eastAsia="lt-LT"/>
        </w:rPr>
      </w:pPr>
      <w:r w:rsidRPr="00307CA8">
        <w:rPr>
          <w:szCs w:val="24"/>
          <w:lang w:eastAsia="lt-LT"/>
        </w:rPr>
        <w:t>- sunki fizinio asmens ekonominė (socialinė) padėtis;</w:t>
      </w:r>
    </w:p>
    <w:p w:rsidR="00824B76" w:rsidRPr="00307CA8" w:rsidRDefault="00824B76" w:rsidP="00185D5F">
      <w:pPr>
        <w:ind w:firstLine="851"/>
        <w:jc w:val="both"/>
        <w:rPr>
          <w:szCs w:val="24"/>
          <w:lang w:eastAsia="lt-LT"/>
        </w:rPr>
      </w:pPr>
      <w:r w:rsidRPr="00307CA8">
        <w:rPr>
          <w:szCs w:val="24"/>
          <w:lang w:eastAsia="lt-LT"/>
        </w:rPr>
        <w:t>- tai yra Savivaldybės įmonė, kuriai skiriama dotacija iš Savivaldybės biudžeto;</w:t>
      </w:r>
    </w:p>
    <w:p w:rsidR="00824B76" w:rsidRPr="00307CA8" w:rsidRDefault="00824B76" w:rsidP="00185D5F">
      <w:pPr>
        <w:ind w:firstLine="851"/>
        <w:jc w:val="both"/>
        <w:rPr>
          <w:szCs w:val="24"/>
          <w:lang w:eastAsia="lt-LT"/>
        </w:rPr>
      </w:pPr>
      <w:r w:rsidRPr="00307CA8">
        <w:rPr>
          <w:szCs w:val="24"/>
          <w:lang w:eastAsia="lt-LT"/>
        </w:rPr>
        <w:t>- mokesčio mokėtojas yra nukentėjęs nuo gamtos stichijos ar gaisro;</w:t>
      </w:r>
    </w:p>
    <w:p w:rsidR="00824B76" w:rsidRPr="00A9389D" w:rsidRDefault="00824B76" w:rsidP="00A9389D">
      <w:pPr>
        <w:ind w:firstLine="851"/>
        <w:jc w:val="both"/>
        <w:rPr>
          <w:b/>
          <w:color w:val="000000"/>
          <w:szCs w:val="24"/>
          <w:lang w:eastAsia="lt-LT"/>
        </w:rPr>
      </w:pPr>
      <w:r w:rsidRPr="00A9389D">
        <w:rPr>
          <w:b/>
          <w:color w:val="000000"/>
          <w:szCs w:val="24"/>
          <w:lang w:eastAsia="lt-LT"/>
        </w:rPr>
        <w:t xml:space="preserve">- </w:t>
      </w:r>
      <w:r w:rsidRPr="00A9389D">
        <w:rPr>
          <w:b/>
          <w:szCs w:val="24"/>
          <w:lang w:eastAsia="lt-LT"/>
        </w:rPr>
        <w:t xml:space="preserve">mokesčio mokėtojas yra išsinuomojęs apleistą </w:t>
      </w:r>
      <w:r w:rsidRPr="00A9389D">
        <w:rPr>
          <w:b/>
          <w:color w:val="000000"/>
          <w:szCs w:val="24"/>
          <w:lang w:eastAsia="lt-LT"/>
        </w:rPr>
        <w:t xml:space="preserve">žemės ūkio paskirties valstybinės žemės sklypą ir jį sutvarkęs. </w:t>
      </w:r>
    </w:p>
    <w:p w:rsidR="00824B76" w:rsidRPr="00307CA8" w:rsidRDefault="00824B76" w:rsidP="00185D5F">
      <w:pPr>
        <w:ind w:firstLine="851"/>
        <w:jc w:val="both"/>
        <w:rPr>
          <w:szCs w:val="24"/>
          <w:lang w:eastAsia="lt-LT"/>
        </w:rPr>
      </w:pPr>
      <w:r w:rsidRPr="00307CA8">
        <w:rPr>
          <w:szCs w:val="24"/>
          <w:lang w:eastAsia="lt-LT"/>
        </w:rPr>
        <w:t>Tuo sklypu turi naudotis pats mokesčio mokėtojas.</w:t>
      </w:r>
    </w:p>
    <w:p w:rsidR="00824B76" w:rsidRPr="00307CA8" w:rsidRDefault="00824B76" w:rsidP="006427C6">
      <w:pPr>
        <w:ind w:firstLine="851"/>
        <w:jc w:val="both"/>
        <w:rPr>
          <w:szCs w:val="24"/>
          <w:lang w:eastAsia="lt-LT"/>
        </w:rPr>
      </w:pPr>
      <w:r w:rsidRPr="00307CA8">
        <w:rPr>
          <w:szCs w:val="24"/>
          <w:lang w:eastAsia="lt-LT"/>
        </w:rPr>
        <w:t>Fiziniai ir juridiniai asmenys, norintys gauti individualią žemės nuomos mokesčio lengvatą, turi pateikti prašymą ir prašymą pagrindžiančius dokumentus (pavyzdžiui, pažymą apie įvykusį gaisrą)</w:t>
      </w:r>
      <w:r>
        <w:rPr>
          <w:szCs w:val="24"/>
          <w:lang w:eastAsia="lt-LT"/>
        </w:rPr>
        <w:t>.</w:t>
      </w:r>
      <w:r w:rsidRPr="006427C6">
        <w:rPr>
          <w:szCs w:val="24"/>
          <w:lang w:eastAsia="lt-LT"/>
        </w:rPr>
        <w:t xml:space="preserve"> </w:t>
      </w:r>
      <w:r w:rsidRPr="006427C6">
        <w:rPr>
          <w:b/>
          <w:szCs w:val="24"/>
          <w:lang w:eastAsia="lt-LT"/>
        </w:rPr>
        <w:t xml:space="preserve">Fiziniai ir juridiniai asmenys, sutvarkę apleistos nuomojamos valstybinės žemės sklypus ir norintys gauti individualią žemės nuomos mokesčio lengvatą, taip pat pateikia </w:t>
      </w:r>
      <w:r w:rsidRPr="006427C6">
        <w:rPr>
          <w:b/>
          <w:color w:val="000000"/>
          <w:szCs w:val="24"/>
          <w:lang w:eastAsia="lt-LT"/>
        </w:rPr>
        <w:t>Administracijos direktoriaus įsakymu sudarytos komisijos, vertinančios apleistus žemės sklypus, išvadą ir pasėlių deklaraciją</w:t>
      </w:r>
      <w:r w:rsidRPr="00185D5F">
        <w:rPr>
          <w:color w:val="000000"/>
          <w:szCs w:val="24"/>
          <w:lang w:eastAsia="lt-LT"/>
        </w:rPr>
        <w:t>.</w:t>
      </w:r>
    </w:p>
    <w:p w:rsidR="00824B76" w:rsidRPr="00185D5F" w:rsidRDefault="00824B76" w:rsidP="006427C6">
      <w:pPr>
        <w:jc w:val="both"/>
        <w:rPr>
          <w:b/>
          <w:szCs w:val="24"/>
          <w:lang w:eastAsia="lt-LT"/>
        </w:rPr>
      </w:pPr>
      <w:r>
        <w:rPr>
          <w:szCs w:val="24"/>
          <w:lang w:eastAsia="lt-LT"/>
        </w:rPr>
        <w:tab/>
      </w:r>
      <w:r w:rsidRPr="00DC78CD">
        <w:rPr>
          <w:szCs w:val="24"/>
          <w:lang w:eastAsia="lt-LT"/>
        </w:rPr>
        <w:t>Žemės sklypas, kuriam prašoma taikyti lengvatą, neturi būti apleistas.</w:t>
      </w:r>
      <w:r>
        <w:rPr>
          <w:szCs w:val="24"/>
          <w:lang w:eastAsia="lt-LT"/>
        </w:rPr>
        <w:t xml:space="preserve"> </w:t>
      </w:r>
      <w:r>
        <w:t>Tuo sklypu turi naudotis pats mokesčio mokėtojas.</w:t>
      </w:r>
    </w:p>
    <w:p w:rsidR="00824B76" w:rsidRDefault="00824B76" w:rsidP="00185D5F">
      <w:pPr>
        <w:ind w:firstLine="720"/>
        <w:jc w:val="both"/>
      </w:pPr>
      <w:r>
        <w:rPr>
          <w:szCs w:val="24"/>
          <w:lang w:eastAsia="lt-LT"/>
        </w:rPr>
        <w:t>Asmenų prašymai dėl sumažinimo ar atleidimo nuo žemės nuomos mokesčio registruojami Savivaldybės administracijoje. S</w:t>
      </w:r>
      <w:r>
        <w:t>prendimo projektą dėl nuomos mokesčio už valstybinę žemę sumažinimo ar atleidimo nuo jo rengia Finansų skyrius.</w:t>
      </w:r>
      <w:r w:rsidRPr="001E2EDD">
        <w:t>“</w:t>
      </w:r>
    </w:p>
    <w:p w:rsidR="00824B76" w:rsidRDefault="00824B76" w:rsidP="003560DE">
      <w:pPr>
        <w:ind w:firstLine="720"/>
        <w:jc w:val="both"/>
      </w:pPr>
      <w:r>
        <w:t>9</w:t>
      </w:r>
      <w:r w:rsidRPr="00DE3657">
        <w:t>.</w:t>
      </w:r>
      <w:r>
        <w:t xml:space="preserve"> Pasvalio rajono savivaldybės taryba kiekvienais kalendoriniais metais tvirtina </w:t>
      </w:r>
      <w:r w:rsidRPr="00CE232F">
        <w:t>neapmokestinamus valstybinės žemės sklypų dydžius bei nustato nuomos mokesčio už valstybinę žemę (išnuomotą be aukciono) tarifus</w:t>
      </w:r>
      <w:r>
        <w:t xml:space="preserve"> (sprendimo projektą rengia Savivaldybės administracijos Finansų skyrius (toliau – Finansų skyrius).</w:t>
      </w:r>
    </w:p>
    <w:p w:rsidR="00824B76" w:rsidRDefault="00824B76" w:rsidP="003560DE">
      <w:pPr>
        <w:ind w:firstLine="720"/>
        <w:jc w:val="both"/>
      </w:pPr>
      <w:r>
        <w:t>10. Jei valstybinės žemės nuomininkas mokesčio lengvatą įgyja kalendorinių metų pirmą pusmetį, lengvata taikoma už visus metus, jei antrą pusmetį – lengvata taikoma nuo kitų kalendorinių metų. Jeigu teisė į lengvatą baigiasi metų pirmą pusmetį, tai nuomos mokesčiui lengvata tais kalendoriniais metais netaikoma, jei teisė į lengvatą baigiasi metų antrą pusmetį, tai lengvata taikoma už visus metus.</w:t>
      </w:r>
    </w:p>
    <w:p w:rsidR="00824B76" w:rsidRDefault="00824B76" w:rsidP="003560DE">
      <w:pPr>
        <w:ind w:firstLine="720"/>
        <w:jc w:val="both"/>
        <w:rPr>
          <w:b/>
          <w:bCs/>
        </w:rPr>
      </w:pPr>
      <w:r>
        <w:lastRenderedPageBreak/>
        <w:t xml:space="preserve">         </w:t>
      </w:r>
    </w:p>
    <w:p w:rsidR="00824B76" w:rsidRPr="00F65541" w:rsidRDefault="00824B76" w:rsidP="003560DE">
      <w:pPr>
        <w:jc w:val="center"/>
        <w:rPr>
          <w:b/>
          <w:bCs/>
        </w:rPr>
      </w:pPr>
      <w:r w:rsidRPr="00F65541">
        <w:rPr>
          <w:b/>
          <w:bCs/>
        </w:rPr>
        <w:t>IV. NUOMOS MOKESČIO UŽ VALSTYBINĘ ŽEMĘ APSKAIČIAVIMAS</w:t>
      </w:r>
    </w:p>
    <w:p w:rsidR="00824B76" w:rsidRPr="00F65541" w:rsidRDefault="00824B76" w:rsidP="003560DE">
      <w:pPr>
        <w:rPr>
          <w:b/>
          <w:bCs/>
        </w:rPr>
      </w:pPr>
    </w:p>
    <w:p w:rsidR="00824B76" w:rsidRPr="00F65541" w:rsidRDefault="00824B76" w:rsidP="003560DE">
      <w:pPr>
        <w:ind w:firstLine="720"/>
      </w:pPr>
      <w:r w:rsidRPr="00F65541">
        <w:t>11. Nuomos mokestis už valstybinę žemę skaičiuojamas nuo žemės kainos, kuri lygi žemės vertei, apskaičiuotai pagal Žemės įvertinimo metodiką, patvirtintą Lietuvos Respublikos Vyriausybės nutarimu. vidutinės žemės rinkos vertės apskaičiuotos pagal rinkos verčių žemėlapius.</w:t>
      </w:r>
    </w:p>
    <w:p w:rsidR="00824B76" w:rsidRPr="00F65541" w:rsidRDefault="00824B76" w:rsidP="003560DE">
      <w:pPr>
        <w:ind w:firstLine="720"/>
        <w:jc w:val="both"/>
        <w:rPr>
          <w:bCs/>
        </w:rPr>
      </w:pPr>
      <w:r w:rsidRPr="00F65541">
        <w:rPr>
          <w:bCs/>
        </w:rPr>
        <w:t>12. Išnuomojant aukciono būdu valstybinę žemę, nuomos mokesčio dydis lygus aukciono metu pasiūlytam didžiausiam nuomos mokesčiui.</w:t>
      </w:r>
    </w:p>
    <w:p w:rsidR="00824B76" w:rsidRPr="00F65541" w:rsidRDefault="00824B76" w:rsidP="003560DE">
      <w:pPr>
        <w:ind w:firstLine="720"/>
        <w:jc w:val="both"/>
      </w:pPr>
      <w:r w:rsidRPr="00F65541">
        <w:rPr>
          <w:bCs/>
        </w:rPr>
        <w:t>13.</w:t>
      </w:r>
      <w:r w:rsidRPr="00F65541">
        <w:t xml:space="preserve"> Nuomos mokesčiui apskaičiuoti reikalingus kadastro duomenis apie Nekilnojamojo turto registre įregistruotus nuomojamus valstybinės žemės sklypus, jų kainą, nuomininkus ir naudotojus Savivaldybės administracijos Žemės ūkio skyriui (toliau – Žemės ūkio skyriui)  pateikia  valstybės įmonė Registrų centras. </w:t>
      </w:r>
    </w:p>
    <w:p w:rsidR="00824B76" w:rsidRPr="00F65541" w:rsidRDefault="00824B76" w:rsidP="003560DE">
      <w:pPr>
        <w:ind w:firstLine="720"/>
        <w:jc w:val="both"/>
      </w:pPr>
      <w:bookmarkStart w:id="7" w:name="_Hlk493668047"/>
      <w:r w:rsidRPr="00F65541">
        <w:t xml:space="preserve">14. Duomenis apie išnuomotus suformuotus ir nesuformuotus valstybinės žemės sklypus ir jų nuomininkus bei naudotojus teikia Nacionalinės žemės tarnybos prie Žemės ūkio ministerijos Pasvalio rajono Žemėtvarkos skyrius (toliau – Žemėtvarkos skyrius) Nacionalinės žemės tarnybos prie Žemės ūkio ministerijos Pasvalio skyriui  (toliau – NŽT Pasvalio skyrius) kasmet iki rugpjūčio 15 d. Duomenų teikimo tvarka nustatoma Žemėtvarkos skyriaus NŽT Pasvalio skyriaus ir Pasvalio rajono savivaldybės administracijos sutartimi. </w:t>
      </w:r>
    </w:p>
    <w:bookmarkEnd w:id="7"/>
    <w:p w:rsidR="00824B76" w:rsidRPr="00F65541" w:rsidRDefault="00824B76" w:rsidP="003560DE">
      <w:pPr>
        <w:ind w:firstLine="720"/>
        <w:jc w:val="both"/>
      </w:pPr>
      <w:r w:rsidRPr="00F65541">
        <w:t xml:space="preserve">15. Fiziniams asmenims nuomos mokestį už valstybinę žemę apskaičiuoja ir deklaracijas (1 priedas) suformuoja Žemės ūkio skyrius iki kalendorinių metų spalio 1 15 d. </w:t>
      </w:r>
    </w:p>
    <w:p w:rsidR="00824B76" w:rsidRPr="00F65541" w:rsidRDefault="00824B76" w:rsidP="003560DE">
      <w:pPr>
        <w:ind w:firstLine="720"/>
        <w:jc w:val="both"/>
      </w:pPr>
      <w:r w:rsidRPr="00F65541">
        <w:t xml:space="preserve">16. Suformuotos deklaracijos su mokėjimo kvitais fiziniams asmenims išsiunčiamos paštu, elektroniniu paštu arba įteikiamos Pasvalio rajono savivaldybės administracijos seniūnijų darbuotojų (toliau – seniūnija) iki kalendorinių metų lapkričio 1 d.    </w:t>
      </w:r>
    </w:p>
    <w:p w:rsidR="00824B76" w:rsidRPr="00F65541" w:rsidRDefault="00824B76" w:rsidP="003560DE">
      <w:pPr>
        <w:ind w:firstLine="720"/>
        <w:jc w:val="both"/>
      </w:pPr>
      <w:bookmarkStart w:id="8" w:name="_Hlk493679641"/>
      <w:r w:rsidRPr="00F65541">
        <w:t xml:space="preserve">17. Neradus adresato neįteiktos deklaracijos grąžinamos Žemės ūkio skyriui. Mokesčio mokėtojų gyvenamosios vietos patikslinimui Žemės ūkio skyrius kreipiasi pagalbos į seniūnijas, Žemėtvarkos skyriaus NŽT Pasvalio skyriaus specialistus ir deklaracijas išsiunčia patikslintu adresu. </w:t>
      </w:r>
      <w:bookmarkEnd w:id="8"/>
    </w:p>
    <w:p w:rsidR="00824B76" w:rsidRPr="00F65541" w:rsidRDefault="00824B76" w:rsidP="003560DE">
      <w:pPr>
        <w:ind w:firstLine="720"/>
        <w:jc w:val="both"/>
      </w:pPr>
      <w:bookmarkStart w:id="9" w:name="_Hlk495410098"/>
      <w:r w:rsidRPr="00F65541">
        <w:t>18. Apmokestinamasis laikotarpis yra kalendoriniai metai. Laiku neapmokestinti mokesčio mokėtojai gali būti apmokestinti už kalendorinius ir praėjusius 4 metus  už einamuosius ir ne daugiau kaip už 4 praėjusius kalendorinius metus.</w:t>
      </w:r>
    </w:p>
    <w:bookmarkEnd w:id="9"/>
    <w:p w:rsidR="00824B76" w:rsidRPr="00F65541" w:rsidRDefault="00824B76" w:rsidP="003560DE">
      <w:pPr>
        <w:ind w:firstLine="720"/>
        <w:jc w:val="both"/>
      </w:pPr>
      <w:r w:rsidRPr="00F65541">
        <w:t xml:space="preserve">19. Juridiniai asmenys nuomos mokestį už valstybinę žemę apskaičiuoja patys ir mokesčio deklaraciją (2 priedas) ne vėliau kaip iki kalendorinių metų rugsėjo spalio 15 d. pateikia Žemės ūkio skyriui. Juridiniai asmenys pateikia du užpildytus deklaracijos egzempliorius, kurių vienas lieka Žemės ūkio skyriuje, o kitas patikrintas egzempliorius grąžinamas deklaraciją pateikusiam juridiniam asmeniui. </w:t>
      </w:r>
    </w:p>
    <w:p w:rsidR="00824B76" w:rsidRPr="00F65541" w:rsidRDefault="00824B76" w:rsidP="003560DE">
      <w:pPr>
        <w:ind w:firstLine="720"/>
        <w:jc w:val="both"/>
        <w:rPr>
          <w:szCs w:val="24"/>
        </w:rPr>
      </w:pPr>
      <w:r w:rsidRPr="00F65541">
        <w:t>20. Tais atvejais, kai juridinis asmuo neapskaičiavo nuomos mokesčio ar neteisingai jį apskaičiavo, nuomos mokestį už valstybinę žemę apskaičiuoja Žemės ūkio skyrius ir apie tai informuoja mokėtoją, nusiųsdamas nuomos mokesčio deklaraciją.</w:t>
      </w:r>
      <w:r w:rsidRPr="00F65541">
        <w:rPr>
          <w:szCs w:val="24"/>
        </w:rPr>
        <w:t xml:space="preserve"> </w:t>
      </w:r>
    </w:p>
    <w:p w:rsidR="00824B76" w:rsidRPr="00F65541" w:rsidRDefault="00824B76" w:rsidP="003560DE">
      <w:pPr>
        <w:tabs>
          <w:tab w:val="left" w:pos="3119"/>
        </w:tabs>
        <w:ind w:firstLine="720"/>
        <w:jc w:val="both"/>
      </w:pPr>
      <w:bookmarkStart w:id="10" w:name="_Hlk493680239"/>
      <w:r w:rsidRPr="00F65541">
        <w:t xml:space="preserve">21. Mokesčio mokėtojo deklaracija tikslinama (po pirminės deklaracijos suformavimo), kai Pasvalio rajono savivaldybės taryba priima sprendimą dėl atleidimo nuo valstybinės žemės nuomos mokesčio ar jo sumažinimo; kai Žemėtvarkos skyrius  NŽT Pasvalio skyrius, VĮ Registrų centras, Vietinio ūkio ir plėtros skyrius ar mokesčio mokėtojas pateikia patikslintus duomenis. </w:t>
      </w:r>
      <w:bookmarkStart w:id="11" w:name="_Hlk495410307"/>
      <w:r w:rsidRPr="00F65541">
        <w:t>Mokesčio deklaracijos gali būti tikslinamos už einamuosius ir nedaugiau kaip už 4 praėjusius kalendorinius metus.</w:t>
      </w:r>
    </w:p>
    <w:bookmarkEnd w:id="10"/>
    <w:bookmarkEnd w:id="11"/>
    <w:p w:rsidR="00824B76" w:rsidRPr="00F65541" w:rsidRDefault="00824B76" w:rsidP="003560DE">
      <w:pPr>
        <w:ind w:firstLine="360"/>
        <w:jc w:val="both"/>
      </w:pPr>
      <w:r w:rsidRPr="00F65541">
        <w:t xml:space="preserve">     </w:t>
      </w:r>
    </w:p>
    <w:p w:rsidR="00824B76" w:rsidRPr="00F65541" w:rsidRDefault="00824B76" w:rsidP="003560DE">
      <w:pPr>
        <w:jc w:val="center"/>
      </w:pPr>
      <w:r w:rsidRPr="00F65541">
        <w:t>V. NUOMOS MOKESČIO UŽ VALSTYBINĘ ŽEMĘ SURINKIMAS IR PERMOKŲ GRĄŽINIMAS</w:t>
      </w:r>
    </w:p>
    <w:p w:rsidR="00824B76" w:rsidRPr="00F65541" w:rsidRDefault="00824B76" w:rsidP="003560DE">
      <w:pPr>
        <w:ind w:firstLine="720"/>
      </w:pPr>
    </w:p>
    <w:p w:rsidR="00824B76" w:rsidRPr="00F65541" w:rsidRDefault="00824B76" w:rsidP="003560DE">
      <w:pPr>
        <w:ind w:firstLine="720"/>
        <w:jc w:val="both"/>
      </w:pPr>
      <w:bookmarkStart w:id="12" w:name="_Hlk493508062"/>
      <w:r w:rsidRPr="00F65541">
        <w:t xml:space="preserve">22. Juridiniai ir fiziniai asmenys nuomos mokestį už valstybinę žemę sumoka į Apskaitos skyriaus sąskaitą, nurodytą deklaracijoje iki kalendorinių metų lapkričio 15 d. </w:t>
      </w:r>
    </w:p>
    <w:p w:rsidR="00824B76" w:rsidRPr="00F65541" w:rsidRDefault="00824B76" w:rsidP="003560DE">
      <w:pPr>
        <w:ind w:firstLine="720"/>
        <w:jc w:val="both"/>
      </w:pPr>
      <w:r w:rsidRPr="00F65541">
        <w:t>23. Apskaitos skyrius tvarko nuomos mokesčio už valstybinę žemę apskaitą, gruodžio 31 d. būklei parengia ir išsiunčia juridiniams asmenims tarpusavio atsiskaitymų suderinimo aktus.</w:t>
      </w:r>
    </w:p>
    <w:bookmarkEnd w:id="12"/>
    <w:p w:rsidR="00824B76" w:rsidRPr="00F65541" w:rsidRDefault="00824B76" w:rsidP="003560DE">
      <w:pPr>
        <w:ind w:firstLine="720"/>
        <w:jc w:val="both"/>
      </w:pPr>
      <w:r w:rsidRPr="00F65541">
        <w:lastRenderedPageBreak/>
        <w:t>24. Nesumokėjus nuomos mokesčio už valstybinę žemę iki lapkričio 15 dienos, nuo kitos dienos pradedami skaičiuoti delspinigiai. Delspinigiai skaičiuojami už kiekvieną pradelstą dieną nuo nesumokėtos sumos. Delspinigių tarifo dydis lygus tuo metu galiojančiam Finansų ministro įsakymu patvirtintam delspinigių dydžiui.</w:t>
      </w:r>
    </w:p>
    <w:p w:rsidR="00824B76" w:rsidRPr="00F65541" w:rsidRDefault="00824B76" w:rsidP="003560DE">
      <w:pPr>
        <w:ind w:firstLine="720"/>
        <w:jc w:val="both"/>
      </w:pPr>
      <w:r w:rsidRPr="00F65541">
        <w:t>25. Nuomos mokesčio už valstybinę žemę permoka grąžinama šiais atvejais:</w:t>
      </w:r>
    </w:p>
    <w:p w:rsidR="00824B76" w:rsidRPr="00F65541" w:rsidRDefault="00824B76" w:rsidP="003560DE">
      <w:pPr>
        <w:ind w:firstLine="720"/>
        <w:jc w:val="both"/>
      </w:pPr>
      <w:r w:rsidRPr="00F65541">
        <w:t>25.1. kai sumokėta didesnė nuomos mokesčio suma, negu esanti pateiktoje deklaracijoje;</w:t>
      </w:r>
    </w:p>
    <w:p w:rsidR="00824B76" w:rsidRPr="00F65541" w:rsidRDefault="00824B76" w:rsidP="003560DE">
      <w:pPr>
        <w:ind w:firstLine="720"/>
        <w:jc w:val="both"/>
      </w:pPr>
      <w:r w:rsidRPr="00F65541">
        <w:t>25.2. kai į nuomojamos žemės sklypą įgyjama nuosavybės teisė ir už jį sumokėtas žemės mokestis;</w:t>
      </w:r>
    </w:p>
    <w:p w:rsidR="00824B76" w:rsidRPr="00F65541" w:rsidRDefault="00824B76" w:rsidP="003560DE">
      <w:pPr>
        <w:ind w:firstLine="720"/>
        <w:jc w:val="both"/>
      </w:pPr>
      <w:r w:rsidRPr="00F65541">
        <w:t>25.3. kai į valstybinės žemės nuomos mokesčio surenkamąją sąskaitą neteisingai sumokami kiti mokesčiai.</w:t>
      </w:r>
    </w:p>
    <w:p w:rsidR="00824B76" w:rsidRPr="00F65541" w:rsidRDefault="00824B76" w:rsidP="00C37FE0">
      <w:pPr>
        <w:ind w:firstLine="720"/>
        <w:jc w:val="both"/>
      </w:pPr>
      <w:r w:rsidRPr="00F65541">
        <w:t>26. Pirmiausia užskaitoma visa skola, delspinigiai, po to grąžinama likusi permokos dalis. Žemės nuomos mokesčio permokos, suėjus senaties terminui (10 m.) iš apskaitos nurašomos, vadovaujantis Administracijos direktoriaus įsakymu.</w:t>
      </w:r>
    </w:p>
    <w:p w:rsidR="00824B76" w:rsidRPr="00F65541" w:rsidRDefault="00824B76" w:rsidP="003560DE">
      <w:pPr>
        <w:ind w:firstLine="720"/>
        <w:jc w:val="both"/>
      </w:pPr>
      <w:bookmarkStart w:id="13" w:name="_Hlk493508301"/>
      <w:r w:rsidRPr="00F65541">
        <w:t>27. Apskaitos skyrius nuomos mokesčio permoką grąžina vadovaudamasis pateiktais prašymais per 30 dienų nuo prašymo gavimo dienos.</w:t>
      </w:r>
    </w:p>
    <w:p w:rsidR="00824B76" w:rsidRPr="00F65541" w:rsidRDefault="00824B76" w:rsidP="003560DE">
      <w:pPr>
        <w:ind w:firstLine="720"/>
        <w:jc w:val="both"/>
      </w:pPr>
    </w:p>
    <w:bookmarkEnd w:id="13"/>
    <w:p w:rsidR="00824B76" w:rsidRPr="00F65541" w:rsidRDefault="00824B76" w:rsidP="003560DE">
      <w:pPr>
        <w:jc w:val="center"/>
      </w:pPr>
      <w:r w:rsidRPr="00F65541">
        <w:t xml:space="preserve">VI. MOKESTINĖS NEPRIEMOKOS PRIPAŽINIMAS BEVILTIŠKA </w:t>
      </w:r>
    </w:p>
    <w:p w:rsidR="00824B76" w:rsidRPr="00F65541" w:rsidRDefault="00824B76" w:rsidP="003560DE"/>
    <w:p w:rsidR="00824B76" w:rsidRPr="00F65541" w:rsidRDefault="00824B76" w:rsidP="003560DE">
      <w:pPr>
        <w:ind w:firstLine="720"/>
        <w:jc w:val="both"/>
      </w:pPr>
      <w:r w:rsidRPr="00F65541">
        <w:t xml:space="preserve">28. Nuomos mokesčio už valstybinę žemę mokėtojo mokestinė nepriemoka pripažįstama beviltiška vadovaujantis Skolų pripažinimo beviltiškomis, jų nurašymo, apskaitos ir inventorizavimo aprašu, patvirtintu Savivaldybės tarybos sprendimu. </w:t>
      </w:r>
    </w:p>
    <w:p w:rsidR="00824B76" w:rsidRPr="00F65541" w:rsidRDefault="00824B76" w:rsidP="003560DE">
      <w:pPr>
        <w:ind w:firstLine="720"/>
        <w:jc w:val="both"/>
      </w:pPr>
      <w:r w:rsidRPr="00F65541">
        <w:t>29. Žemės ūkio skyrius</w:t>
      </w:r>
      <w:r w:rsidRPr="00F65541">
        <w:rPr>
          <w:color w:val="FF0000"/>
        </w:rPr>
        <w:t xml:space="preserve">  </w:t>
      </w:r>
      <w:r w:rsidRPr="00F65541">
        <w:t xml:space="preserve">teikia Savivaldybės beviltiškų skolų nurašymo nagrinėjimo komisijai siūlymus su motyvuotomis išvadomis dėl skolos pripažinimo beviltiška. </w:t>
      </w:r>
    </w:p>
    <w:p w:rsidR="00824B76" w:rsidRPr="00F65541" w:rsidRDefault="00824B76" w:rsidP="003560DE">
      <w:pPr>
        <w:ind w:firstLine="720"/>
        <w:jc w:val="both"/>
      </w:pPr>
    </w:p>
    <w:p w:rsidR="00824B76" w:rsidRPr="00F65541" w:rsidRDefault="00824B76" w:rsidP="003560DE">
      <w:pPr>
        <w:jc w:val="center"/>
      </w:pPr>
      <w:r w:rsidRPr="00F65541">
        <w:t>VII. NEPRIEMOKOS IŠIEŠKOJIMAS</w:t>
      </w:r>
    </w:p>
    <w:p w:rsidR="00824B76" w:rsidRPr="00F65541" w:rsidRDefault="00824B76" w:rsidP="003560DE">
      <w:pPr>
        <w:jc w:val="both"/>
      </w:pPr>
    </w:p>
    <w:p w:rsidR="00824B76" w:rsidRPr="00F65541" w:rsidRDefault="00824B76" w:rsidP="003560DE">
      <w:pPr>
        <w:ind w:firstLine="720"/>
        <w:jc w:val="both"/>
      </w:pPr>
      <w:bookmarkStart w:id="14" w:name="_Hlk493508697"/>
      <w:r w:rsidRPr="00F65541">
        <w:t>30. Mokesčio mokėtojams, nesumokėjusiems nuomos mokesčio už valstybinę žemę, Žemės ūkio skyrius siunčia priminimą dėl mokestinės prievolės nevykdymo. Bendroji nepriemoka apskaičiuojama kalendorinių metų sausio 1 d. ir per 20 dienų išsiunčiami priminimai skolininkams, kurių skola viršija 1,45 4 Eur</w:t>
      </w:r>
      <w:bookmarkEnd w:id="14"/>
      <w:r w:rsidRPr="00F65541">
        <w:t>.</w:t>
      </w:r>
    </w:p>
    <w:p w:rsidR="00824B76" w:rsidRPr="00F65541" w:rsidRDefault="00824B76" w:rsidP="003560DE">
      <w:pPr>
        <w:ind w:firstLine="720"/>
        <w:jc w:val="both"/>
      </w:pPr>
      <w:bookmarkStart w:id="15" w:name="_Hlk493680829"/>
      <w:r w:rsidRPr="00F65541">
        <w:t>31. Žemės ūkio skyrius (gruodžio 1 d. ir kovo 1 d. būklei) teikia nuomos mokesčio už valstybinę žemę skolų (sausio 1 d.) sąrašą Žemėtvarkos skyriui NŽT Pasvalio skyriui ir seniūnijoms, kad paragintų gyventojus padengti įsiskolinimus. Apskaita kiekvieno mėnesio paskutinei dienai turi būti suvesta per 15 dienų.</w:t>
      </w:r>
    </w:p>
    <w:p w:rsidR="00824B76" w:rsidRPr="00F65541" w:rsidRDefault="00824B76" w:rsidP="003560DE">
      <w:pPr>
        <w:ind w:firstLine="720"/>
        <w:jc w:val="both"/>
      </w:pPr>
      <w:bookmarkStart w:id="16" w:name="_Hlk493680983"/>
      <w:bookmarkEnd w:id="15"/>
      <w:r w:rsidRPr="00F65541">
        <w:t>32. Savivaldybės administracija iki kalendorinių metų kovo 15 d.  informuoja Žemėtvarkos skyrių NŽT Pasvalio skyrių apie nuomininkus, vengiančius mokėti nuomos mokestį už išsinuomotą valstybinę žemę dėl nuomos sutarčių nutraukimo.</w:t>
      </w:r>
    </w:p>
    <w:p w:rsidR="00824B76" w:rsidRPr="00F65541" w:rsidRDefault="00824B76" w:rsidP="003560DE">
      <w:pPr>
        <w:ind w:firstLine="720"/>
        <w:jc w:val="both"/>
        <w:rPr>
          <w:color w:val="0070C0"/>
        </w:rPr>
      </w:pPr>
      <w:bookmarkStart w:id="17" w:name="_Hlk493508802"/>
      <w:bookmarkEnd w:id="16"/>
      <w:r w:rsidRPr="00F65541">
        <w:t xml:space="preserve">33. Nuomos mokesčio už valstybinę žemę nepriemokos išieškojimą vykdo Savivaldybės administracijos Juridinis ir personalo skyrius (toliau – Juridinis ir personalo skyrius). </w:t>
      </w:r>
    </w:p>
    <w:bookmarkEnd w:id="17"/>
    <w:p w:rsidR="00824B76" w:rsidRPr="00F65541" w:rsidRDefault="00824B76" w:rsidP="003560DE">
      <w:pPr>
        <w:tabs>
          <w:tab w:val="left" w:pos="3119"/>
        </w:tabs>
        <w:ind w:firstLine="720"/>
        <w:jc w:val="both"/>
      </w:pPr>
      <w:r w:rsidRPr="00F65541">
        <w:t xml:space="preserve">34. Valstybinės žemės nuomos mokesčio nepriemokos išieškojimas pradedamas iš asmenų, jeigu skola viršija 29 Eur, arba nuo termino sumokėti nuomos mokestį už valstybinę žemę yra praėję 3 metai. </w:t>
      </w:r>
    </w:p>
    <w:p w:rsidR="00824B76" w:rsidRPr="00F65541" w:rsidRDefault="00824B76" w:rsidP="003560DE">
      <w:pPr>
        <w:ind w:firstLine="720"/>
        <w:jc w:val="both"/>
      </w:pPr>
      <w:r w:rsidRPr="00F65541">
        <w:t xml:space="preserve">35. Žemės ūkio skyrius apskaičiuoja bendrąją nepriemoką kalendorinių metų kovo balandžio 1 d. ir per 20 dienų pateikia duomenis apie skolininkus ir skolos dydį Juridiniam ir personalo skyriui.  </w:t>
      </w:r>
    </w:p>
    <w:p w:rsidR="00824B76" w:rsidRPr="00F65541" w:rsidRDefault="00824B76" w:rsidP="003560DE">
      <w:pPr>
        <w:ind w:firstLine="720"/>
        <w:jc w:val="both"/>
      </w:pPr>
      <w:r w:rsidRPr="00F65541">
        <w:t xml:space="preserve">36. Juridinis ir personalo skyrius  parengia procesinius dokumentus teismui. </w:t>
      </w:r>
    </w:p>
    <w:p w:rsidR="00824B76" w:rsidRPr="00F65541" w:rsidRDefault="00824B76" w:rsidP="003560DE">
      <w:pPr>
        <w:jc w:val="both"/>
      </w:pPr>
    </w:p>
    <w:p w:rsidR="00824B76" w:rsidRPr="00F65541" w:rsidRDefault="00824B76" w:rsidP="003560DE">
      <w:pPr>
        <w:jc w:val="center"/>
      </w:pPr>
      <w:r w:rsidRPr="00F65541">
        <w:t>VII. BAIGIAMOSIOS NUOSTATOS</w:t>
      </w:r>
    </w:p>
    <w:p w:rsidR="00824B76" w:rsidRPr="00F65541" w:rsidRDefault="00824B76" w:rsidP="006C238A">
      <w:pPr>
        <w:ind w:firstLine="720"/>
        <w:jc w:val="both"/>
      </w:pPr>
      <w:r w:rsidRPr="00F65541">
        <w:t>37. Pasvalio rajono savivaldybės nuomos mokesčio už valstybinę žemę administravimo veiksmai, neaprašyti šiose taisyklėse, atliekami vadovaujantis Lietuvos Respublikos įstatymais bei kitais teisės aktais.</w:t>
      </w:r>
    </w:p>
    <w:p w:rsidR="00824B76" w:rsidRDefault="00824B76" w:rsidP="00F65541">
      <w:pPr>
        <w:ind w:firstLine="720"/>
        <w:jc w:val="both"/>
      </w:pPr>
      <w:r w:rsidRPr="00F65541">
        <w:t xml:space="preserve">                                 </w:t>
      </w:r>
      <w:r>
        <w:t xml:space="preserve">          ____________________</w:t>
      </w:r>
    </w:p>
    <w:sectPr w:rsidR="00824B76" w:rsidSect="00185D5F">
      <w:type w:val="continuous"/>
      <w:pgSz w:w="11906" w:h="16838" w:code="9"/>
      <w:pgMar w:top="1134" w:right="567" w:bottom="1418"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B76" w:rsidRDefault="00824B76">
      <w:r>
        <w:separator/>
      </w:r>
    </w:p>
  </w:endnote>
  <w:endnote w:type="continuationSeparator" w:id="0">
    <w:p w:rsidR="00824B76" w:rsidRDefault="00824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B76" w:rsidRDefault="00824B76">
      <w:r>
        <w:separator/>
      </w:r>
    </w:p>
  </w:footnote>
  <w:footnote w:type="continuationSeparator" w:id="0">
    <w:p w:rsidR="00824B76" w:rsidRDefault="00824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B76" w:rsidRDefault="00824B76">
    <w:pPr>
      <w:pStyle w:val="Antrats"/>
      <w:rPr>
        <w:b/>
      </w:rPr>
    </w:pPr>
    <w:r>
      <w:tab/>
    </w:r>
    <w:r>
      <w:tab/>
      <w:t xml:space="preserve">   </w:t>
    </w:r>
  </w:p>
  <w:p w:rsidR="00824B76" w:rsidRDefault="00824B7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E3C6F"/>
    <w:multiLevelType w:val="hybridMultilevel"/>
    <w:tmpl w:val="14602F42"/>
    <w:lvl w:ilvl="0" w:tplc="E706960E">
      <w:start w:val="1"/>
      <w:numFmt w:val="decimal"/>
      <w:lvlText w:val="%1."/>
      <w:lvlJc w:val="left"/>
      <w:pPr>
        <w:ind w:left="1080" w:hanging="360"/>
      </w:pPr>
      <w:rPr>
        <w:rFonts w:cs="Times New Roman" w:hint="default"/>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 w15:restartNumberingAfterBreak="0">
    <w:nsid w:val="19A80B15"/>
    <w:multiLevelType w:val="hybridMultilevel"/>
    <w:tmpl w:val="21B0BEBC"/>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 w15:restartNumberingAfterBreak="0">
    <w:nsid w:val="22A66D24"/>
    <w:multiLevelType w:val="hybridMultilevel"/>
    <w:tmpl w:val="38764E86"/>
    <w:lvl w:ilvl="0" w:tplc="905EE718">
      <w:start w:val="3"/>
      <w:numFmt w:val="decimal"/>
      <w:lvlText w:val="%1."/>
      <w:lvlJc w:val="left"/>
      <w:pPr>
        <w:ind w:left="1080" w:hanging="360"/>
      </w:pPr>
      <w:rPr>
        <w:rFonts w:cs="Times New Roman" w:hint="default"/>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3" w15:restartNumberingAfterBreak="0">
    <w:nsid w:val="2CA915F8"/>
    <w:multiLevelType w:val="hybridMultilevel"/>
    <w:tmpl w:val="42B2184A"/>
    <w:lvl w:ilvl="0" w:tplc="F59C2D90">
      <w:start w:val="1"/>
      <w:numFmt w:val="decimal"/>
      <w:lvlText w:val="%1."/>
      <w:lvlJc w:val="left"/>
      <w:pPr>
        <w:ind w:left="1080" w:hanging="360"/>
      </w:pPr>
      <w:rPr>
        <w:rFonts w:cs="Times New Roman" w:hint="default"/>
        <w:b w:val="0"/>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4" w15:restartNumberingAfterBreak="0">
    <w:nsid w:val="37E879D9"/>
    <w:multiLevelType w:val="hybridMultilevel"/>
    <w:tmpl w:val="2D1251F6"/>
    <w:lvl w:ilvl="0" w:tplc="A11EA78C">
      <w:start w:val="1"/>
      <w:numFmt w:val="decimal"/>
      <w:lvlText w:val="%1."/>
      <w:lvlJc w:val="left"/>
      <w:pPr>
        <w:ind w:left="1140" w:hanging="360"/>
      </w:pPr>
      <w:rPr>
        <w:rFonts w:cs="Times New Roman" w:hint="default"/>
      </w:rPr>
    </w:lvl>
    <w:lvl w:ilvl="1" w:tplc="04270019" w:tentative="1">
      <w:start w:val="1"/>
      <w:numFmt w:val="lowerLetter"/>
      <w:lvlText w:val="%2."/>
      <w:lvlJc w:val="left"/>
      <w:pPr>
        <w:ind w:left="1860" w:hanging="360"/>
      </w:pPr>
      <w:rPr>
        <w:rFonts w:cs="Times New Roman"/>
      </w:rPr>
    </w:lvl>
    <w:lvl w:ilvl="2" w:tplc="0427001B" w:tentative="1">
      <w:start w:val="1"/>
      <w:numFmt w:val="lowerRoman"/>
      <w:lvlText w:val="%3."/>
      <w:lvlJc w:val="right"/>
      <w:pPr>
        <w:ind w:left="2580" w:hanging="180"/>
      </w:pPr>
      <w:rPr>
        <w:rFonts w:cs="Times New Roman"/>
      </w:rPr>
    </w:lvl>
    <w:lvl w:ilvl="3" w:tplc="0427000F" w:tentative="1">
      <w:start w:val="1"/>
      <w:numFmt w:val="decimal"/>
      <w:lvlText w:val="%4."/>
      <w:lvlJc w:val="left"/>
      <w:pPr>
        <w:ind w:left="3300" w:hanging="360"/>
      </w:pPr>
      <w:rPr>
        <w:rFonts w:cs="Times New Roman"/>
      </w:rPr>
    </w:lvl>
    <w:lvl w:ilvl="4" w:tplc="04270019" w:tentative="1">
      <w:start w:val="1"/>
      <w:numFmt w:val="lowerLetter"/>
      <w:lvlText w:val="%5."/>
      <w:lvlJc w:val="left"/>
      <w:pPr>
        <w:ind w:left="4020" w:hanging="360"/>
      </w:pPr>
      <w:rPr>
        <w:rFonts w:cs="Times New Roman"/>
      </w:rPr>
    </w:lvl>
    <w:lvl w:ilvl="5" w:tplc="0427001B" w:tentative="1">
      <w:start w:val="1"/>
      <w:numFmt w:val="lowerRoman"/>
      <w:lvlText w:val="%6."/>
      <w:lvlJc w:val="right"/>
      <w:pPr>
        <w:ind w:left="4740" w:hanging="180"/>
      </w:pPr>
      <w:rPr>
        <w:rFonts w:cs="Times New Roman"/>
      </w:rPr>
    </w:lvl>
    <w:lvl w:ilvl="6" w:tplc="0427000F" w:tentative="1">
      <w:start w:val="1"/>
      <w:numFmt w:val="decimal"/>
      <w:lvlText w:val="%7."/>
      <w:lvlJc w:val="left"/>
      <w:pPr>
        <w:ind w:left="5460" w:hanging="360"/>
      </w:pPr>
      <w:rPr>
        <w:rFonts w:cs="Times New Roman"/>
      </w:rPr>
    </w:lvl>
    <w:lvl w:ilvl="7" w:tplc="04270019" w:tentative="1">
      <w:start w:val="1"/>
      <w:numFmt w:val="lowerLetter"/>
      <w:lvlText w:val="%8."/>
      <w:lvlJc w:val="left"/>
      <w:pPr>
        <w:ind w:left="6180" w:hanging="360"/>
      </w:pPr>
      <w:rPr>
        <w:rFonts w:cs="Times New Roman"/>
      </w:rPr>
    </w:lvl>
    <w:lvl w:ilvl="8" w:tplc="0427001B" w:tentative="1">
      <w:start w:val="1"/>
      <w:numFmt w:val="lowerRoman"/>
      <w:lvlText w:val="%9."/>
      <w:lvlJc w:val="right"/>
      <w:pPr>
        <w:ind w:left="6900" w:hanging="180"/>
      </w:pPr>
      <w:rPr>
        <w:rFonts w:cs="Times New Roman"/>
      </w:rPr>
    </w:lvl>
  </w:abstractNum>
  <w:abstractNum w:abstractNumId="5" w15:restartNumberingAfterBreak="0">
    <w:nsid w:val="3C9C6808"/>
    <w:multiLevelType w:val="hybridMultilevel"/>
    <w:tmpl w:val="8446EF02"/>
    <w:lvl w:ilvl="0" w:tplc="33361FDC">
      <w:start w:val="1"/>
      <w:numFmt w:val="decimal"/>
      <w:lvlText w:val="%1."/>
      <w:lvlJc w:val="left"/>
      <w:pPr>
        <w:ind w:left="1080" w:hanging="360"/>
      </w:pPr>
      <w:rPr>
        <w:rFonts w:cs="Times New Roman" w:hint="default"/>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6" w15:restartNumberingAfterBreak="0">
    <w:nsid w:val="57134DFF"/>
    <w:multiLevelType w:val="hybridMultilevel"/>
    <w:tmpl w:val="1FD204DC"/>
    <w:lvl w:ilvl="0" w:tplc="049AE336">
      <w:start w:val="1"/>
      <w:numFmt w:val="decimal"/>
      <w:lvlText w:val="%1."/>
      <w:lvlJc w:val="left"/>
      <w:pPr>
        <w:ind w:left="1140" w:hanging="360"/>
      </w:pPr>
      <w:rPr>
        <w:rFonts w:cs="Times New Roman" w:hint="default"/>
      </w:rPr>
    </w:lvl>
    <w:lvl w:ilvl="1" w:tplc="04270019" w:tentative="1">
      <w:start w:val="1"/>
      <w:numFmt w:val="lowerLetter"/>
      <w:lvlText w:val="%2."/>
      <w:lvlJc w:val="left"/>
      <w:pPr>
        <w:ind w:left="1860" w:hanging="360"/>
      </w:pPr>
      <w:rPr>
        <w:rFonts w:cs="Times New Roman"/>
      </w:rPr>
    </w:lvl>
    <w:lvl w:ilvl="2" w:tplc="0427001B" w:tentative="1">
      <w:start w:val="1"/>
      <w:numFmt w:val="lowerRoman"/>
      <w:lvlText w:val="%3."/>
      <w:lvlJc w:val="right"/>
      <w:pPr>
        <w:ind w:left="2580" w:hanging="180"/>
      </w:pPr>
      <w:rPr>
        <w:rFonts w:cs="Times New Roman"/>
      </w:rPr>
    </w:lvl>
    <w:lvl w:ilvl="3" w:tplc="0427000F" w:tentative="1">
      <w:start w:val="1"/>
      <w:numFmt w:val="decimal"/>
      <w:lvlText w:val="%4."/>
      <w:lvlJc w:val="left"/>
      <w:pPr>
        <w:ind w:left="3300" w:hanging="360"/>
      </w:pPr>
      <w:rPr>
        <w:rFonts w:cs="Times New Roman"/>
      </w:rPr>
    </w:lvl>
    <w:lvl w:ilvl="4" w:tplc="04270019" w:tentative="1">
      <w:start w:val="1"/>
      <w:numFmt w:val="lowerLetter"/>
      <w:lvlText w:val="%5."/>
      <w:lvlJc w:val="left"/>
      <w:pPr>
        <w:ind w:left="4020" w:hanging="360"/>
      </w:pPr>
      <w:rPr>
        <w:rFonts w:cs="Times New Roman"/>
      </w:rPr>
    </w:lvl>
    <w:lvl w:ilvl="5" w:tplc="0427001B" w:tentative="1">
      <w:start w:val="1"/>
      <w:numFmt w:val="lowerRoman"/>
      <w:lvlText w:val="%6."/>
      <w:lvlJc w:val="right"/>
      <w:pPr>
        <w:ind w:left="4740" w:hanging="180"/>
      </w:pPr>
      <w:rPr>
        <w:rFonts w:cs="Times New Roman"/>
      </w:rPr>
    </w:lvl>
    <w:lvl w:ilvl="6" w:tplc="0427000F" w:tentative="1">
      <w:start w:val="1"/>
      <w:numFmt w:val="decimal"/>
      <w:lvlText w:val="%7."/>
      <w:lvlJc w:val="left"/>
      <w:pPr>
        <w:ind w:left="5460" w:hanging="360"/>
      </w:pPr>
      <w:rPr>
        <w:rFonts w:cs="Times New Roman"/>
      </w:rPr>
    </w:lvl>
    <w:lvl w:ilvl="7" w:tplc="04270019" w:tentative="1">
      <w:start w:val="1"/>
      <w:numFmt w:val="lowerLetter"/>
      <w:lvlText w:val="%8."/>
      <w:lvlJc w:val="left"/>
      <w:pPr>
        <w:ind w:left="6180" w:hanging="360"/>
      </w:pPr>
      <w:rPr>
        <w:rFonts w:cs="Times New Roman"/>
      </w:rPr>
    </w:lvl>
    <w:lvl w:ilvl="8" w:tplc="0427001B" w:tentative="1">
      <w:start w:val="1"/>
      <w:numFmt w:val="lowerRoman"/>
      <w:lvlText w:val="%9."/>
      <w:lvlJc w:val="right"/>
      <w:pPr>
        <w:ind w:left="6900" w:hanging="180"/>
      </w:pPr>
      <w:rPr>
        <w:rFonts w:cs="Times New Roman"/>
      </w:rPr>
    </w:lvl>
  </w:abstractNum>
  <w:abstractNum w:abstractNumId="7" w15:restartNumberingAfterBreak="0">
    <w:nsid w:val="5CD94195"/>
    <w:multiLevelType w:val="hybridMultilevel"/>
    <w:tmpl w:val="54C8EC44"/>
    <w:lvl w:ilvl="0" w:tplc="18AAB6EE">
      <w:start w:val="12"/>
      <w:numFmt w:val="lowerLetter"/>
      <w:lvlText w:val="%1."/>
      <w:lvlJc w:val="left"/>
      <w:pPr>
        <w:ind w:left="1140" w:hanging="360"/>
      </w:pPr>
      <w:rPr>
        <w:rFonts w:cs="Times New Roman" w:hint="default"/>
      </w:rPr>
    </w:lvl>
    <w:lvl w:ilvl="1" w:tplc="04270019" w:tentative="1">
      <w:start w:val="1"/>
      <w:numFmt w:val="lowerLetter"/>
      <w:lvlText w:val="%2."/>
      <w:lvlJc w:val="left"/>
      <w:pPr>
        <w:ind w:left="1860" w:hanging="360"/>
      </w:pPr>
      <w:rPr>
        <w:rFonts w:cs="Times New Roman"/>
      </w:rPr>
    </w:lvl>
    <w:lvl w:ilvl="2" w:tplc="0427001B" w:tentative="1">
      <w:start w:val="1"/>
      <w:numFmt w:val="lowerRoman"/>
      <w:lvlText w:val="%3."/>
      <w:lvlJc w:val="right"/>
      <w:pPr>
        <w:ind w:left="2580" w:hanging="180"/>
      </w:pPr>
      <w:rPr>
        <w:rFonts w:cs="Times New Roman"/>
      </w:rPr>
    </w:lvl>
    <w:lvl w:ilvl="3" w:tplc="0427000F" w:tentative="1">
      <w:start w:val="1"/>
      <w:numFmt w:val="decimal"/>
      <w:lvlText w:val="%4."/>
      <w:lvlJc w:val="left"/>
      <w:pPr>
        <w:ind w:left="3300" w:hanging="360"/>
      </w:pPr>
      <w:rPr>
        <w:rFonts w:cs="Times New Roman"/>
      </w:rPr>
    </w:lvl>
    <w:lvl w:ilvl="4" w:tplc="04270019" w:tentative="1">
      <w:start w:val="1"/>
      <w:numFmt w:val="lowerLetter"/>
      <w:lvlText w:val="%5."/>
      <w:lvlJc w:val="left"/>
      <w:pPr>
        <w:ind w:left="4020" w:hanging="360"/>
      </w:pPr>
      <w:rPr>
        <w:rFonts w:cs="Times New Roman"/>
      </w:rPr>
    </w:lvl>
    <w:lvl w:ilvl="5" w:tplc="0427001B" w:tentative="1">
      <w:start w:val="1"/>
      <w:numFmt w:val="lowerRoman"/>
      <w:lvlText w:val="%6."/>
      <w:lvlJc w:val="right"/>
      <w:pPr>
        <w:ind w:left="4740" w:hanging="180"/>
      </w:pPr>
      <w:rPr>
        <w:rFonts w:cs="Times New Roman"/>
      </w:rPr>
    </w:lvl>
    <w:lvl w:ilvl="6" w:tplc="0427000F" w:tentative="1">
      <w:start w:val="1"/>
      <w:numFmt w:val="decimal"/>
      <w:lvlText w:val="%7."/>
      <w:lvlJc w:val="left"/>
      <w:pPr>
        <w:ind w:left="5460" w:hanging="360"/>
      </w:pPr>
      <w:rPr>
        <w:rFonts w:cs="Times New Roman"/>
      </w:rPr>
    </w:lvl>
    <w:lvl w:ilvl="7" w:tplc="04270019" w:tentative="1">
      <w:start w:val="1"/>
      <w:numFmt w:val="lowerLetter"/>
      <w:lvlText w:val="%8."/>
      <w:lvlJc w:val="left"/>
      <w:pPr>
        <w:ind w:left="6180" w:hanging="360"/>
      </w:pPr>
      <w:rPr>
        <w:rFonts w:cs="Times New Roman"/>
      </w:rPr>
    </w:lvl>
    <w:lvl w:ilvl="8" w:tplc="0427001B" w:tentative="1">
      <w:start w:val="1"/>
      <w:numFmt w:val="lowerRoman"/>
      <w:lvlText w:val="%9."/>
      <w:lvlJc w:val="right"/>
      <w:pPr>
        <w:ind w:left="6900" w:hanging="180"/>
      </w:pPr>
      <w:rPr>
        <w:rFonts w:cs="Times New Roman"/>
      </w:rPr>
    </w:lvl>
  </w:abstractNum>
  <w:abstractNum w:abstractNumId="8" w15:restartNumberingAfterBreak="0">
    <w:nsid w:val="6A4B1D9F"/>
    <w:multiLevelType w:val="multilevel"/>
    <w:tmpl w:val="1A98B1D2"/>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 w15:restartNumberingAfterBreak="0">
    <w:nsid w:val="781E67C1"/>
    <w:multiLevelType w:val="hybridMultilevel"/>
    <w:tmpl w:val="A6B02BAE"/>
    <w:lvl w:ilvl="0" w:tplc="7D082D50">
      <w:start w:val="1"/>
      <w:numFmt w:val="decimal"/>
      <w:lvlText w:val="%1."/>
      <w:lvlJc w:val="left"/>
      <w:pPr>
        <w:ind w:left="1080" w:hanging="360"/>
      </w:pPr>
      <w:rPr>
        <w:rFonts w:cs="Times New Roman" w:hint="default"/>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0" w15:restartNumberingAfterBreak="0">
    <w:nsid w:val="78E2580D"/>
    <w:multiLevelType w:val="hybridMultilevel"/>
    <w:tmpl w:val="536839D2"/>
    <w:lvl w:ilvl="0" w:tplc="9078ECC2">
      <w:start w:val="1"/>
      <w:numFmt w:val="decimal"/>
      <w:lvlText w:val="%1."/>
      <w:lvlJc w:val="left"/>
      <w:pPr>
        <w:ind w:left="1200" w:hanging="360"/>
      </w:pPr>
      <w:rPr>
        <w:rFonts w:cs="Times New Roman" w:hint="default"/>
      </w:rPr>
    </w:lvl>
    <w:lvl w:ilvl="1" w:tplc="04270019" w:tentative="1">
      <w:start w:val="1"/>
      <w:numFmt w:val="lowerLetter"/>
      <w:lvlText w:val="%2."/>
      <w:lvlJc w:val="left"/>
      <w:pPr>
        <w:ind w:left="1920" w:hanging="360"/>
      </w:pPr>
      <w:rPr>
        <w:rFonts w:cs="Times New Roman"/>
      </w:rPr>
    </w:lvl>
    <w:lvl w:ilvl="2" w:tplc="0427001B" w:tentative="1">
      <w:start w:val="1"/>
      <w:numFmt w:val="lowerRoman"/>
      <w:lvlText w:val="%3."/>
      <w:lvlJc w:val="right"/>
      <w:pPr>
        <w:ind w:left="2640" w:hanging="180"/>
      </w:pPr>
      <w:rPr>
        <w:rFonts w:cs="Times New Roman"/>
      </w:rPr>
    </w:lvl>
    <w:lvl w:ilvl="3" w:tplc="0427000F" w:tentative="1">
      <w:start w:val="1"/>
      <w:numFmt w:val="decimal"/>
      <w:lvlText w:val="%4."/>
      <w:lvlJc w:val="left"/>
      <w:pPr>
        <w:ind w:left="3360" w:hanging="360"/>
      </w:pPr>
      <w:rPr>
        <w:rFonts w:cs="Times New Roman"/>
      </w:rPr>
    </w:lvl>
    <w:lvl w:ilvl="4" w:tplc="04270019" w:tentative="1">
      <w:start w:val="1"/>
      <w:numFmt w:val="lowerLetter"/>
      <w:lvlText w:val="%5."/>
      <w:lvlJc w:val="left"/>
      <w:pPr>
        <w:ind w:left="4080" w:hanging="360"/>
      </w:pPr>
      <w:rPr>
        <w:rFonts w:cs="Times New Roman"/>
      </w:rPr>
    </w:lvl>
    <w:lvl w:ilvl="5" w:tplc="0427001B" w:tentative="1">
      <w:start w:val="1"/>
      <w:numFmt w:val="lowerRoman"/>
      <w:lvlText w:val="%6."/>
      <w:lvlJc w:val="right"/>
      <w:pPr>
        <w:ind w:left="4800" w:hanging="180"/>
      </w:pPr>
      <w:rPr>
        <w:rFonts w:cs="Times New Roman"/>
      </w:rPr>
    </w:lvl>
    <w:lvl w:ilvl="6" w:tplc="0427000F" w:tentative="1">
      <w:start w:val="1"/>
      <w:numFmt w:val="decimal"/>
      <w:lvlText w:val="%7."/>
      <w:lvlJc w:val="left"/>
      <w:pPr>
        <w:ind w:left="5520" w:hanging="360"/>
      </w:pPr>
      <w:rPr>
        <w:rFonts w:cs="Times New Roman"/>
      </w:rPr>
    </w:lvl>
    <w:lvl w:ilvl="7" w:tplc="04270019" w:tentative="1">
      <w:start w:val="1"/>
      <w:numFmt w:val="lowerLetter"/>
      <w:lvlText w:val="%8."/>
      <w:lvlJc w:val="left"/>
      <w:pPr>
        <w:ind w:left="6240" w:hanging="360"/>
      </w:pPr>
      <w:rPr>
        <w:rFonts w:cs="Times New Roman"/>
      </w:rPr>
    </w:lvl>
    <w:lvl w:ilvl="8" w:tplc="0427001B" w:tentative="1">
      <w:start w:val="1"/>
      <w:numFmt w:val="lowerRoman"/>
      <w:lvlText w:val="%9."/>
      <w:lvlJc w:val="right"/>
      <w:pPr>
        <w:ind w:left="6960" w:hanging="180"/>
      </w:pPr>
      <w:rPr>
        <w:rFonts w:cs="Times New Roman"/>
      </w:rPr>
    </w:lvl>
  </w:abstractNum>
  <w:num w:numId="1">
    <w:abstractNumId w:val="0"/>
  </w:num>
  <w:num w:numId="2">
    <w:abstractNumId w:val="5"/>
  </w:num>
  <w:num w:numId="3">
    <w:abstractNumId w:val="8"/>
  </w:num>
  <w:num w:numId="4">
    <w:abstractNumId w:val="4"/>
  </w:num>
  <w:num w:numId="5">
    <w:abstractNumId w:val="10"/>
  </w:num>
  <w:num w:numId="6">
    <w:abstractNumId w:val="6"/>
  </w:num>
  <w:num w:numId="7">
    <w:abstractNumId w:val="7"/>
  </w:num>
  <w:num w:numId="8">
    <w:abstractNumId w:val="9"/>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01FEC"/>
    <w:rsid w:val="000038D4"/>
    <w:rsid w:val="000057C6"/>
    <w:rsid w:val="00013BD5"/>
    <w:rsid w:val="00015785"/>
    <w:rsid w:val="000269B9"/>
    <w:rsid w:val="00026B34"/>
    <w:rsid w:val="000364CF"/>
    <w:rsid w:val="000401D4"/>
    <w:rsid w:val="00045A3C"/>
    <w:rsid w:val="000548E4"/>
    <w:rsid w:val="00060EBD"/>
    <w:rsid w:val="000633AC"/>
    <w:rsid w:val="00064A4E"/>
    <w:rsid w:val="0006727C"/>
    <w:rsid w:val="00071C8A"/>
    <w:rsid w:val="000840FE"/>
    <w:rsid w:val="00086B1B"/>
    <w:rsid w:val="000946D6"/>
    <w:rsid w:val="000A7665"/>
    <w:rsid w:val="000D14CD"/>
    <w:rsid w:val="000E464A"/>
    <w:rsid w:val="000F1E96"/>
    <w:rsid w:val="000F30ED"/>
    <w:rsid w:val="000F50A9"/>
    <w:rsid w:val="00103CCC"/>
    <w:rsid w:val="00107E85"/>
    <w:rsid w:val="00123170"/>
    <w:rsid w:val="00125513"/>
    <w:rsid w:val="001379AE"/>
    <w:rsid w:val="00164166"/>
    <w:rsid w:val="001648DE"/>
    <w:rsid w:val="001659DB"/>
    <w:rsid w:val="001745DA"/>
    <w:rsid w:val="00185C4B"/>
    <w:rsid w:val="00185D5F"/>
    <w:rsid w:val="00192C46"/>
    <w:rsid w:val="001942DD"/>
    <w:rsid w:val="001A2199"/>
    <w:rsid w:val="001A469B"/>
    <w:rsid w:val="001A5054"/>
    <w:rsid w:val="001A556E"/>
    <w:rsid w:val="001B0564"/>
    <w:rsid w:val="001C556C"/>
    <w:rsid w:val="001C57C5"/>
    <w:rsid w:val="001D49BB"/>
    <w:rsid w:val="001D4D10"/>
    <w:rsid w:val="001D4F73"/>
    <w:rsid w:val="001E2EDD"/>
    <w:rsid w:val="001E68CC"/>
    <w:rsid w:val="001F2D4D"/>
    <w:rsid w:val="001F5DD0"/>
    <w:rsid w:val="00224520"/>
    <w:rsid w:val="00226603"/>
    <w:rsid w:val="00236DF5"/>
    <w:rsid w:val="00246EC3"/>
    <w:rsid w:val="00257EF3"/>
    <w:rsid w:val="0026755D"/>
    <w:rsid w:val="00271155"/>
    <w:rsid w:val="00273483"/>
    <w:rsid w:val="002A0EB4"/>
    <w:rsid w:val="002A6712"/>
    <w:rsid w:val="002B0B73"/>
    <w:rsid w:val="002B0C98"/>
    <w:rsid w:val="002C3DD0"/>
    <w:rsid w:val="002D1ADF"/>
    <w:rsid w:val="002E317C"/>
    <w:rsid w:val="002E451D"/>
    <w:rsid w:val="002E4D9E"/>
    <w:rsid w:val="002F2AD1"/>
    <w:rsid w:val="002F5533"/>
    <w:rsid w:val="002F79F9"/>
    <w:rsid w:val="00307CA8"/>
    <w:rsid w:val="00316231"/>
    <w:rsid w:val="0032288D"/>
    <w:rsid w:val="00326207"/>
    <w:rsid w:val="00331D4F"/>
    <w:rsid w:val="00335B1D"/>
    <w:rsid w:val="00336339"/>
    <w:rsid w:val="00343A4A"/>
    <w:rsid w:val="00345ADE"/>
    <w:rsid w:val="0034618A"/>
    <w:rsid w:val="00353077"/>
    <w:rsid w:val="003560DE"/>
    <w:rsid w:val="00360D23"/>
    <w:rsid w:val="00365CF2"/>
    <w:rsid w:val="0036670D"/>
    <w:rsid w:val="0037233F"/>
    <w:rsid w:val="00385F36"/>
    <w:rsid w:val="00390F44"/>
    <w:rsid w:val="003B30F3"/>
    <w:rsid w:val="003B7825"/>
    <w:rsid w:val="003C0D66"/>
    <w:rsid w:val="003C299E"/>
    <w:rsid w:val="003C345F"/>
    <w:rsid w:val="003D36A3"/>
    <w:rsid w:val="003E2D13"/>
    <w:rsid w:val="003E46CC"/>
    <w:rsid w:val="00410688"/>
    <w:rsid w:val="00412867"/>
    <w:rsid w:val="0041387B"/>
    <w:rsid w:val="00430E4B"/>
    <w:rsid w:val="004323FF"/>
    <w:rsid w:val="00433A48"/>
    <w:rsid w:val="00445F8D"/>
    <w:rsid w:val="004467C9"/>
    <w:rsid w:val="004575AE"/>
    <w:rsid w:val="004636F7"/>
    <w:rsid w:val="00471A78"/>
    <w:rsid w:val="00476D88"/>
    <w:rsid w:val="0048593C"/>
    <w:rsid w:val="00492C94"/>
    <w:rsid w:val="0049347F"/>
    <w:rsid w:val="00495FC6"/>
    <w:rsid w:val="004C39FB"/>
    <w:rsid w:val="004C508F"/>
    <w:rsid w:val="004C6186"/>
    <w:rsid w:val="004D267B"/>
    <w:rsid w:val="004D620C"/>
    <w:rsid w:val="004D760C"/>
    <w:rsid w:val="004E531F"/>
    <w:rsid w:val="005158DB"/>
    <w:rsid w:val="0052402D"/>
    <w:rsid w:val="00557E26"/>
    <w:rsid w:val="00564C25"/>
    <w:rsid w:val="005806A0"/>
    <w:rsid w:val="00584F9C"/>
    <w:rsid w:val="00591DE5"/>
    <w:rsid w:val="005B1EE2"/>
    <w:rsid w:val="005B3979"/>
    <w:rsid w:val="005B7CC9"/>
    <w:rsid w:val="005C39F1"/>
    <w:rsid w:val="005C5B49"/>
    <w:rsid w:val="005C7B2C"/>
    <w:rsid w:val="005C7F0B"/>
    <w:rsid w:val="005F1CBE"/>
    <w:rsid w:val="005F2550"/>
    <w:rsid w:val="0063172E"/>
    <w:rsid w:val="00631F54"/>
    <w:rsid w:val="00632276"/>
    <w:rsid w:val="00642184"/>
    <w:rsid w:val="006427C6"/>
    <w:rsid w:val="00661EF0"/>
    <w:rsid w:val="006632A5"/>
    <w:rsid w:val="00664D74"/>
    <w:rsid w:val="006710CF"/>
    <w:rsid w:val="006770AF"/>
    <w:rsid w:val="006873E5"/>
    <w:rsid w:val="00690C8F"/>
    <w:rsid w:val="006A2CB0"/>
    <w:rsid w:val="006B4285"/>
    <w:rsid w:val="006C238A"/>
    <w:rsid w:val="006C2587"/>
    <w:rsid w:val="006C3864"/>
    <w:rsid w:val="006C4067"/>
    <w:rsid w:val="006D02F5"/>
    <w:rsid w:val="006D3123"/>
    <w:rsid w:val="006F1548"/>
    <w:rsid w:val="006F6282"/>
    <w:rsid w:val="006F7F78"/>
    <w:rsid w:val="00700351"/>
    <w:rsid w:val="007044FC"/>
    <w:rsid w:val="00711417"/>
    <w:rsid w:val="00711B16"/>
    <w:rsid w:val="00721CE9"/>
    <w:rsid w:val="00736F52"/>
    <w:rsid w:val="00744ED3"/>
    <w:rsid w:val="00762C11"/>
    <w:rsid w:val="0076485A"/>
    <w:rsid w:val="00776276"/>
    <w:rsid w:val="007774F7"/>
    <w:rsid w:val="0078379A"/>
    <w:rsid w:val="00791215"/>
    <w:rsid w:val="00792AFC"/>
    <w:rsid w:val="007A1D8D"/>
    <w:rsid w:val="007B2751"/>
    <w:rsid w:val="007C2724"/>
    <w:rsid w:val="007C3BA7"/>
    <w:rsid w:val="007C4209"/>
    <w:rsid w:val="007D1A21"/>
    <w:rsid w:val="007E14B4"/>
    <w:rsid w:val="007E26D9"/>
    <w:rsid w:val="007F548C"/>
    <w:rsid w:val="00813147"/>
    <w:rsid w:val="00824394"/>
    <w:rsid w:val="00824B76"/>
    <w:rsid w:val="00833ECB"/>
    <w:rsid w:val="00834FD1"/>
    <w:rsid w:val="008375F9"/>
    <w:rsid w:val="0084034E"/>
    <w:rsid w:val="0084196B"/>
    <w:rsid w:val="00841B41"/>
    <w:rsid w:val="00850199"/>
    <w:rsid w:val="008502C5"/>
    <w:rsid w:val="008522E6"/>
    <w:rsid w:val="00857C7D"/>
    <w:rsid w:val="008672C5"/>
    <w:rsid w:val="008700CC"/>
    <w:rsid w:val="00876060"/>
    <w:rsid w:val="00876897"/>
    <w:rsid w:val="0088123A"/>
    <w:rsid w:val="008A07D8"/>
    <w:rsid w:val="008A31A8"/>
    <w:rsid w:val="008A372F"/>
    <w:rsid w:val="008A4F4B"/>
    <w:rsid w:val="008C6B55"/>
    <w:rsid w:val="008D4156"/>
    <w:rsid w:val="008E790F"/>
    <w:rsid w:val="008F42B8"/>
    <w:rsid w:val="008F5655"/>
    <w:rsid w:val="008F74CF"/>
    <w:rsid w:val="008F77D3"/>
    <w:rsid w:val="009111FC"/>
    <w:rsid w:val="00920633"/>
    <w:rsid w:val="00927929"/>
    <w:rsid w:val="00927B89"/>
    <w:rsid w:val="0093023C"/>
    <w:rsid w:val="00932B7C"/>
    <w:rsid w:val="009337F3"/>
    <w:rsid w:val="00933C6D"/>
    <w:rsid w:val="00962895"/>
    <w:rsid w:val="00967AD7"/>
    <w:rsid w:val="009765A1"/>
    <w:rsid w:val="00976F2F"/>
    <w:rsid w:val="0098053D"/>
    <w:rsid w:val="0098653B"/>
    <w:rsid w:val="009A66E2"/>
    <w:rsid w:val="009A703A"/>
    <w:rsid w:val="009B4502"/>
    <w:rsid w:val="009B607C"/>
    <w:rsid w:val="009B7BBC"/>
    <w:rsid w:val="009C2F3D"/>
    <w:rsid w:val="009C386D"/>
    <w:rsid w:val="009D27D6"/>
    <w:rsid w:val="009E1DF3"/>
    <w:rsid w:val="009F7040"/>
    <w:rsid w:val="00A0707A"/>
    <w:rsid w:val="00A07CA9"/>
    <w:rsid w:val="00A22344"/>
    <w:rsid w:val="00A34039"/>
    <w:rsid w:val="00A451A1"/>
    <w:rsid w:val="00A457E7"/>
    <w:rsid w:val="00A66225"/>
    <w:rsid w:val="00A7382C"/>
    <w:rsid w:val="00A842CB"/>
    <w:rsid w:val="00A85E4E"/>
    <w:rsid w:val="00A87CFF"/>
    <w:rsid w:val="00A90E10"/>
    <w:rsid w:val="00A9389D"/>
    <w:rsid w:val="00AA12A2"/>
    <w:rsid w:val="00AB0202"/>
    <w:rsid w:val="00AB1A0B"/>
    <w:rsid w:val="00AB51CA"/>
    <w:rsid w:val="00AB57C2"/>
    <w:rsid w:val="00AC0C4D"/>
    <w:rsid w:val="00AC5D1C"/>
    <w:rsid w:val="00AD146D"/>
    <w:rsid w:val="00AD5EE5"/>
    <w:rsid w:val="00AD68ED"/>
    <w:rsid w:val="00AE1112"/>
    <w:rsid w:val="00AE1423"/>
    <w:rsid w:val="00AE46FC"/>
    <w:rsid w:val="00AF1439"/>
    <w:rsid w:val="00B1295D"/>
    <w:rsid w:val="00B13269"/>
    <w:rsid w:val="00B30E13"/>
    <w:rsid w:val="00B51FBE"/>
    <w:rsid w:val="00B7531F"/>
    <w:rsid w:val="00B813CF"/>
    <w:rsid w:val="00B94154"/>
    <w:rsid w:val="00BA0420"/>
    <w:rsid w:val="00BA5928"/>
    <w:rsid w:val="00BC2C8D"/>
    <w:rsid w:val="00BC6819"/>
    <w:rsid w:val="00BD2C94"/>
    <w:rsid w:val="00BD6126"/>
    <w:rsid w:val="00BE2B36"/>
    <w:rsid w:val="00C007BD"/>
    <w:rsid w:val="00C23A24"/>
    <w:rsid w:val="00C24F3B"/>
    <w:rsid w:val="00C344AF"/>
    <w:rsid w:val="00C3582F"/>
    <w:rsid w:val="00C37503"/>
    <w:rsid w:val="00C37FE0"/>
    <w:rsid w:val="00C42B0C"/>
    <w:rsid w:val="00C44980"/>
    <w:rsid w:val="00C46391"/>
    <w:rsid w:val="00C713ED"/>
    <w:rsid w:val="00C72F30"/>
    <w:rsid w:val="00C86B0C"/>
    <w:rsid w:val="00C97CD7"/>
    <w:rsid w:val="00CA6AB8"/>
    <w:rsid w:val="00CB2DF1"/>
    <w:rsid w:val="00CB78AC"/>
    <w:rsid w:val="00CC6660"/>
    <w:rsid w:val="00CD6553"/>
    <w:rsid w:val="00CE13FE"/>
    <w:rsid w:val="00CE232F"/>
    <w:rsid w:val="00D14325"/>
    <w:rsid w:val="00D150F3"/>
    <w:rsid w:val="00D20B58"/>
    <w:rsid w:val="00D318C0"/>
    <w:rsid w:val="00D501D7"/>
    <w:rsid w:val="00D527BB"/>
    <w:rsid w:val="00D57C7E"/>
    <w:rsid w:val="00D75DE7"/>
    <w:rsid w:val="00D8740E"/>
    <w:rsid w:val="00D935F9"/>
    <w:rsid w:val="00DA5164"/>
    <w:rsid w:val="00DA7D5D"/>
    <w:rsid w:val="00DC78CD"/>
    <w:rsid w:val="00DD7B02"/>
    <w:rsid w:val="00DE2D42"/>
    <w:rsid w:val="00DE3657"/>
    <w:rsid w:val="00DF2559"/>
    <w:rsid w:val="00DF274F"/>
    <w:rsid w:val="00DF377A"/>
    <w:rsid w:val="00E12AFE"/>
    <w:rsid w:val="00E36575"/>
    <w:rsid w:val="00E3787C"/>
    <w:rsid w:val="00E402FD"/>
    <w:rsid w:val="00E407D8"/>
    <w:rsid w:val="00E41FC5"/>
    <w:rsid w:val="00E51D6C"/>
    <w:rsid w:val="00E65D10"/>
    <w:rsid w:val="00E8082D"/>
    <w:rsid w:val="00E9213F"/>
    <w:rsid w:val="00EA75B2"/>
    <w:rsid w:val="00EB7B08"/>
    <w:rsid w:val="00EC28F8"/>
    <w:rsid w:val="00EC48F7"/>
    <w:rsid w:val="00EE5184"/>
    <w:rsid w:val="00EF4662"/>
    <w:rsid w:val="00F020FD"/>
    <w:rsid w:val="00F05237"/>
    <w:rsid w:val="00F077E0"/>
    <w:rsid w:val="00F202E6"/>
    <w:rsid w:val="00F26BD4"/>
    <w:rsid w:val="00F324DD"/>
    <w:rsid w:val="00F32607"/>
    <w:rsid w:val="00F365D7"/>
    <w:rsid w:val="00F43BF3"/>
    <w:rsid w:val="00F45073"/>
    <w:rsid w:val="00F45B18"/>
    <w:rsid w:val="00F50FA9"/>
    <w:rsid w:val="00F65541"/>
    <w:rsid w:val="00F66A10"/>
    <w:rsid w:val="00F67932"/>
    <w:rsid w:val="00F7307B"/>
    <w:rsid w:val="00F760AD"/>
    <w:rsid w:val="00F82089"/>
    <w:rsid w:val="00F83D3D"/>
    <w:rsid w:val="00F86AFE"/>
    <w:rsid w:val="00F86C40"/>
    <w:rsid w:val="00F94441"/>
    <w:rsid w:val="00FB6DCA"/>
    <w:rsid w:val="00FC56A0"/>
    <w:rsid w:val="00FC7875"/>
    <w:rsid w:val="00FD44F2"/>
    <w:rsid w:val="00FD7BC4"/>
    <w:rsid w:val="00FE11C3"/>
    <w:rsid w:val="00FE292D"/>
    <w:rsid w:val="00FF0B61"/>
    <w:rsid w:val="00FF2B9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9FD4ECD-BB51-4C08-91D6-80EA28E4A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6D3123"/>
    <w:rPr>
      <w:sz w:val="24"/>
      <w:szCs w:val="20"/>
      <w:lang w:eastAsia="en-US"/>
    </w:rPr>
  </w:style>
  <w:style w:type="paragraph" w:styleId="Antrat1">
    <w:name w:val="heading 1"/>
    <w:basedOn w:val="prastasis"/>
    <w:next w:val="prastasis"/>
    <w:link w:val="Antrat1Diagrama"/>
    <w:uiPriority w:val="99"/>
    <w:qFormat/>
    <w:rsid w:val="006D3123"/>
    <w:pPr>
      <w:keepNext/>
      <w:jc w:val="center"/>
      <w:outlineLvl w:val="0"/>
    </w:pPr>
    <w:rPr>
      <w:rFonts w:ascii="Cambria" w:hAnsi="Cambria"/>
      <w:b/>
      <w:bCs/>
      <w:kern w:val="32"/>
      <w:sz w:val="32"/>
      <w:szCs w:val="32"/>
    </w:rPr>
  </w:style>
  <w:style w:type="paragraph" w:styleId="Antrat2">
    <w:name w:val="heading 2"/>
    <w:basedOn w:val="prastasis"/>
    <w:next w:val="prastasis"/>
    <w:link w:val="Antrat2Diagrama"/>
    <w:uiPriority w:val="99"/>
    <w:qFormat/>
    <w:locked/>
    <w:rsid w:val="007A1D8D"/>
    <w:pPr>
      <w:keepNext/>
      <w:spacing w:before="240" w:after="60"/>
      <w:outlineLvl w:val="1"/>
    </w:pPr>
    <w:rPr>
      <w:rFonts w:ascii="Arial" w:hAnsi="Arial"/>
      <w:b/>
      <w:bCs/>
      <w:i/>
      <w:iCs/>
      <w:sz w:val="28"/>
      <w:szCs w:val="28"/>
    </w:rPr>
  </w:style>
  <w:style w:type="paragraph" w:styleId="Antrat3">
    <w:name w:val="heading 3"/>
    <w:basedOn w:val="prastasis"/>
    <w:next w:val="prastasis"/>
    <w:link w:val="Antrat3Diagrama"/>
    <w:uiPriority w:val="99"/>
    <w:qFormat/>
    <w:locked/>
    <w:rsid w:val="007A1D8D"/>
    <w:pPr>
      <w:keepNext/>
      <w:spacing w:before="240" w:after="60"/>
      <w:outlineLvl w:val="2"/>
    </w:pPr>
    <w:rPr>
      <w:rFonts w:ascii="Arial" w:hAnsi="Arial"/>
      <w:b/>
      <w:bCs/>
      <w:sz w:val="26"/>
      <w:szCs w:val="26"/>
    </w:rPr>
  </w:style>
  <w:style w:type="paragraph" w:styleId="Antrat4">
    <w:name w:val="heading 4"/>
    <w:basedOn w:val="prastasis"/>
    <w:next w:val="prastasis"/>
    <w:link w:val="Antrat4Diagrama"/>
    <w:uiPriority w:val="99"/>
    <w:qFormat/>
    <w:locked/>
    <w:rsid w:val="007A1D8D"/>
    <w:pPr>
      <w:keepNext/>
      <w:spacing w:before="240" w:after="60"/>
      <w:outlineLvl w:val="3"/>
    </w:pPr>
    <w:rPr>
      <w:b/>
      <w:bCs/>
      <w:sz w:val="28"/>
      <w:szCs w:val="28"/>
    </w:rPr>
  </w:style>
  <w:style w:type="paragraph" w:styleId="Antrat8">
    <w:name w:val="heading 8"/>
    <w:basedOn w:val="prastasis"/>
    <w:next w:val="prastasis"/>
    <w:link w:val="Antrat8Diagrama"/>
    <w:uiPriority w:val="99"/>
    <w:qFormat/>
    <w:locked/>
    <w:rsid w:val="007A1D8D"/>
    <w:pPr>
      <w:spacing w:before="240" w:after="60"/>
      <w:outlineLvl w:val="7"/>
    </w:pPr>
    <w:rPr>
      <w:i/>
      <w:iCs/>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6D3123"/>
    <w:rPr>
      <w:rFonts w:ascii="Cambria" w:hAnsi="Cambria" w:cs="Times New Roman"/>
      <w:b/>
      <w:kern w:val="32"/>
      <w:sz w:val="32"/>
      <w:lang w:eastAsia="en-US"/>
    </w:rPr>
  </w:style>
  <w:style w:type="character" w:customStyle="1" w:styleId="Antrat2Diagrama">
    <w:name w:val="Antraštė 2 Diagrama"/>
    <w:basedOn w:val="Numatytasispastraiposriftas"/>
    <w:link w:val="Antrat2"/>
    <w:uiPriority w:val="99"/>
    <w:locked/>
    <w:rsid w:val="007A1D8D"/>
    <w:rPr>
      <w:rFonts w:ascii="Arial" w:hAnsi="Arial" w:cs="Times New Roman"/>
      <w:b/>
      <w:i/>
      <w:sz w:val="28"/>
      <w:lang w:eastAsia="en-US"/>
    </w:rPr>
  </w:style>
  <w:style w:type="character" w:customStyle="1" w:styleId="Antrat3Diagrama">
    <w:name w:val="Antraštė 3 Diagrama"/>
    <w:basedOn w:val="Numatytasispastraiposriftas"/>
    <w:link w:val="Antrat3"/>
    <w:uiPriority w:val="99"/>
    <w:locked/>
    <w:rsid w:val="007A1D8D"/>
    <w:rPr>
      <w:rFonts w:ascii="Arial" w:hAnsi="Arial" w:cs="Times New Roman"/>
      <w:b/>
      <w:sz w:val="26"/>
      <w:lang w:eastAsia="en-US"/>
    </w:rPr>
  </w:style>
  <w:style w:type="character" w:customStyle="1" w:styleId="Antrat4Diagrama">
    <w:name w:val="Antraštė 4 Diagrama"/>
    <w:basedOn w:val="Numatytasispastraiposriftas"/>
    <w:link w:val="Antrat4"/>
    <w:uiPriority w:val="99"/>
    <w:locked/>
    <w:rsid w:val="007A1D8D"/>
    <w:rPr>
      <w:rFonts w:cs="Times New Roman"/>
      <w:b/>
      <w:sz w:val="28"/>
      <w:lang w:eastAsia="en-US"/>
    </w:rPr>
  </w:style>
  <w:style w:type="character" w:customStyle="1" w:styleId="Antrat8Diagrama">
    <w:name w:val="Antraštė 8 Diagrama"/>
    <w:basedOn w:val="Numatytasispastraiposriftas"/>
    <w:link w:val="Antrat8"/>
    <w:uiPriority w:val="99"/>
    <w:locked/>
    <w:rsid w:val="007A1D8D"/>
    <w:rPr>
      <w:rFonts w:cs="Times New Roman"/>
      <w:i/>
      <w:sz w:val="24"/>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Char"/>
    <w:basedOn w:val="prastasis"/>
    <w:link w:val="AntratsDiagrama"/>
    <w:uiPriority w:val="99"/>
    <w:rsid w:val="006D3123"/>
    <w:pPr>
      <w:tabs>
        <w:tab w:val="center" w:pos="4153"/>
        <w:tab w:val="right" w:pos="8306"/>
      </w:tabs>
    </w:pPr>
  </w:style>
  <w:style w:type="character" w:customStyle="1" w:styleId="HeaderChar">
    <w:name w:val="Header Char"/>
    <w:aliases w:val="Diagrama Char,Diagrama Diagrama Diagrama Diagrama Char,Diagrama Diagrama Char,Diagrama Diagrama Diagrama Diagrama Diagrama Diagrama Diagrama Char,Diagrama Diagrama Diagrama Diagrama Diagrama Char,Diagrama Diagrama Diagrama Char,Char Char"/>
    <w:basedOn w:val="Numatytasispastraiposriftas"/>
    <w:uiPriority w:val="99"/>
    <w:locked/>
    <w:rsid w:val="006D3123"/>
    <w:rPr>
      <w:rFonts w:cs="Times New Roman"/>
      <w:sz w:val="24"/>
      <w:lang w:val="lt-LT" w:eastAsia="en-US"/>
    </w:r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uiPriority w:val="99"/>
    <w:locked/>
    <w:rsid w:val="006D3123"/>
    <w:rPr>
      <w:sz w:val="24"/>
      <w:lang w:val="lt-LT" w:eastAsia="en-US"/>
    </w:rPr>
  </w:style>
  <w:style w:type="paragraph" w:styleId="Porat">
    <w:name w:val="footer"/>
    <w:basedOn w:val="prastasis"/>
    <w:link w:val="PoratDiagrama"/>
    <w:uiPriority w:val="99"/>
    <w:rsid w:val="006D3123"/>
    <w:pPr>
      <w:tabs>
        <w:tab w:val="center" w:pos="4153"/>
        <w:tab w:val="right" w:pos="8306"/>
      </w:tabs>
    </w:pPr>
    <w:rPr>
      <w:sz w:val="20"/>
    </w:rPr>
  </w:style>
  <w:style w:type="character" w:customStyle="1" w:styleId="PoratDiagrama">
    <w:name w:val="Poraštė Diagrama"/>
    <w:basedOn w:val="Numatytasispastraiposriftas"/>
    <w:link w:val="Porat"/>
    <w:uiPriority w:val="99"/>
    <w:semiHidden/>
    <w:locked/>
    <w:rsid w:val="006D3123"/>
    <w:rPr>
      <w:rFonts w:cs="Times New Roman"/>
      <w:sz w:val="20"/>
      <w:lang w:eastAsia="en-US"/>
    </w:rPr>
  </w:style>
  <w:style w:type="paragraph" w:styleId="Debesliotekstas">
    <w:name w:val="Balloon Text"/>
    <w:basedOn w:val="prastasis"/>
    <w:link w:val="DebesliotekstasDiagrama"/>
    <w:uiPriority w:val="99"/>
    <w:semiHidden/>
    <w:rsid w:val="006D3123"/>
    <w:rPr>
      <w:sz w:val="2"/>
    </w:rPr>
  </w:style>
  <w:style w:type="character" w:customStyle="1" w:styleId="DebesliotekstasDiagrama">
    <w:name w:val="Debesėlio tekstas Diagrama"/>
    <w:basedOn w:val="Numatytasispastraiposriftas"/>
    <w:link w:val="Debesliotekstas"/>
    <w:uiPriority w:val="99"/>
    <w:semiHidden/>
    <w:locked/>
    <w:rsid w:val="006D3123"/>
    <w:rPr>
      <w:rFonts w:cs="Times New Roman"/>
      <w:sz w:val="2"/>
      <w:lang w:eastAsia="en-US"/>
    </w:rPr>
  </w:style>
  <w:style w:type="character" w:customStyle="1" w:styleId="typewriter">
    <w:name w:val="typewriter"/>
    <w:uiPriority w:val="99"/>
    <w:rsid w:val="006D3123"/>
  </w:style>
  <w:style w:type="character" w:styleId="Vietosrezervavimoenklotekstas">
    <w:name w:val="Placeholder Text"/>
    <w:basedOn w:val="Numatytasispastraiposriftas"/>
    <w:uiPriority w:val="99"/>
    <w:semiHidden/>
    <w:rsid w:val="006D3123"/>
    <w:rPr>
      <w:rFonts w:cs="Times New Roman"/>
      <w:color w:val="808080"/>
    </w:rPr>
  </w:style>
  <w:style w:type="character" w:customStyle="1" w:styleId="antr">
    <w:name w:val="antr"/>
    <w:uiPriority w:val="99"/>
    <w:rsid w:val="006D3123"/>
    <w:rPr>
      <w:rFonts w:ascii="Times New Roman" w:hAnsi="Times New Roman"/>
      <w:b/>
      <w:caps/>
      <w:sz w:val="24"/>
    </w:rPr>
  </w:style>
  <w:style w:type="paragraph" w:customStyle="1" w:styleId="Pagrindinistekstas1">
    <w:name w:val="Pagrindinis tekstas1"/>
    <w:uiPriority w:val="99"/>
    <w:rsid w:val="006D3123"/>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6D3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PreformattedChar">
    <w:name w:val="HTML Preformatted Char"/>
    <w:basedOn w:val="Numatytasispastraiposriftas"/>
    <w:uiPriority w:val="99"/>
    <w:semiHidden/>
    <w:locked/>
    <w:rsid w:val="006D3123"/>
    <w:rPr>
      <w:rFonts w:ascii="Courier New" w:hAnsi="Courier New" w:cs="Times New Roman"/>
      <w:sz w:val="20"/>
      <w:lang w:eastAsia="en-US"/>
    </w:rPr>
  </w:style>
  <w:style w:type="character" w:customStyle="1" w:styleId="HTMLiankstoformatuotasDiagrama">
    <w:name w:val="HTML iš anksto formatuotas Diagrama"/>
    <w:link w:val="HTMLiankstoformatuotas"/>
    <w:uiPriority w:val="99"/>
    <w:locked/>
    <w:rsid w:val="006D3123"/>
    <w:rPr>
      <w:rFonts w:ascii="Courier New" w:hAnsi="Courier New"/>
      <w:lang w:val="lt-LT" w:eastAsia="lt-LT"/>
    </w:rPr>
  </w:style>
  <w:style w:type="paragraph" w:styleId="Pagrindiniotekstotrauka">
    <w:name w:val="Body Text Indent"/>
    <w:basedOn w:val="prastasis"/>
    <w:link w:val="PagrindiniotekstotraukaDiagrama"/>
    <w:uiPriority w:val="99"/>
    <w:rsid w:val="006D3123"/>
    <w:pPr>
      <w:spacing w:after="120"/>
      <w:ind w:left="283"/>
    </w:pPr>
  </w:style>
  <w:style w:type="character" w:customStyle="1" w:styleId="BodyTextIndentChar">
    <w:name w:val="Body Text Indent Char"/>
    <w:basedOn w:val="Numatytasispastraiposriftas"/>
    <w:uiPriority w:val="99"/>
    <w:semiHidden/>
    <w:locked/>
    <w:rsid w:val="006D3123"/>
    <w:rPr>
      <w:rFonts w:cs="Times New Roman"/>
      <w:sz w:val="20"/>
      <w:lang w:eastAsia="en-US"/>
    </w:rPr>
  </w:style>
  <w:style w:type="character" w:customStyle="1" w:styleId="PagrindiniotekstotraukaDiagrama">
    <w:name w:val="Pagrindinio teksto įtrauka Diagrama"/>
    <w:link w:val="Pagrindiniotekstotrauka"/>
    <w:uiPriority w:val="99"/>
    <w:locked/>
    <w:rsid w:val="006D3123"/>
    <w:rPr>
      <w:sz w:val="24"/>
      <w:lang w:val="lt-LT" w:eastAsia="en-US"/>
    </w:rPr>
  </w:style>
  <w:style w:type="paragraph" w:customStyle="1" w:styleId="Pagrindinistekstas11">
    <w:name w:val="Pagrindinis tekstas11"/>
    <w:uiPriority w:val="99"/>
    <w:rsid w:val="006D3123"/>
    <w:pPr>
      <w:snapToGrid w:val="0"/>
      <w:ind w:firstLine="312"/>
      <w:jc w:val="both"/>
    </w:pPr>
    <w:rPr>
      <w:rFonts w:ascii="TimesLT" w:hAnsi="TimesLT"/>
      <w:sz w:val="20"/>
      <w:szCs w:val="20"/>
      <w:lang w:val="en-US" w:eastAsia="en-US"/>
    </w:rPr>
  </w:style>
  <w:style w:type="character" w:styleId="Eilutsnumeris">
    <w:name w:val="line number"/>
    <w:basedOn w:val="Numatytasispastraiposriftas"/>
    <w:uiPriority w:val="99"/>
    <w:semiHidden/>
    <w:rsid w:val="00433A48"/>
    <w:rPr>
      <w:rFonts w:cs="Times New Roman"/>
    </w:rPr>
  </w:style>
  <w:style w:type="character" w:styleId="Hipersaitas">
    <w:name w:val="Hyperlink"/>
    <w:basedOn w:val="Numatytasispastraiposriftas"/>
    <w:uiPriority w:val="99"/>
    <w:rsid w:val="007A1D8D"/>
    <w:rPr>
      <w:rFonts w:cs="Times New Roman"/>
      <w:color w:val="0563C1"/>
      <w:u w:val="single"/>
    </w:rPr>
  </w:style>
  <w:style w:type="paragraph" w:styleId="Sraopastraipa">
    <w:name w:val="List Paragraph"/>
    <w:basedOn w:val="prastasis"/>
    <w:uiPriority w:val="99"/>
    <w:qFormat/>
    <w:rsid w:val="005B1EE2"/>
    <w:pPr>
      <w:ind w:left="720"/>
      <w:contextualSpacing/>
    </w:pPr>
  </w:style>
  <w:style w:type="character" w:styleId="Emfaz">
    <w:name w:val="Emphasis"/>
    <w:basedOn w:val="Numatytasispastraiposriftas"/>
    <w:uiPriority w:val="99"/>
    <w:qFormat/>
    <w:locked/>
    <w:rsid w:val="00AC5D1C"/>
    <w:rPr>
      <w:rFonts w:cs="Times New Roman"/>
      <w:b/>
      <w:bCs/>
    </w:rPr>
  </w:style>
  <w:style w:type="character" w:customStyle="1" w:styleId="st1">
    <w:name w:val="st1"/>
    <w:basedOn w:val="Numatytasispastraiposriftas"/>
    <w:uiPriority w:val="99"/>
    <w:rsid w:val="00AC5D1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2400</Words>
  <Characters>16714</Characters>
  <Application>Microsoft Office Word</Application>
  <DocSecurity>0</DocSecurity>
  <Lines>139</Lines>
  <Paragraphs>38</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19076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4</cp:revision>
  <cp:lastPrinted>2019-02-15T08:31:00Z</cp:lastPrinted>
  <dcterms:created xsi:type="dcterms:W3CDTF">2019-02-15T09:12:00Z</dcterms:created>
  <dcterms:modified xsi:type="dcterms:W3CDTF">2019-02-15T12:03:00Z</dcterms:modified>
</cp:coreProperties>
</file>