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705DA1">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705DA1">
                              <w:rPr>
                                <w:b/>
                              </w:rPr>
                              <w:t>45</w:t>
                            </w:r>
                          </w:p>
                          <w:p w:rsidR="00761A17" w:rsidRDefault="00761A17">
                            <w:pPr>
                              <w:rPr>
                                <w:b/>
                              </w:rPr>
                            </w:pPr>
                            <w:r>
                              <w:rPr>
                                <w:b/>
                              </w:rPr>
                              <w:t>2.</w:t>
                            </w:r>
                            <w:r w:rsidR="00D21789">
                              <w:rPr>
                                <w:b/>
                              </w:rPr>
                              <w:t>17.</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tbgwIAAA8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" stroked="f">
                <v:textbox>
                  <w:txbxContent>
                    <w:p w:rsidR="00761A17" w:rsidRDefault="00761A17">
                      <w:pPr>
                        <w:rPr>
                          <w:b/>
                        </w:rPr>
                      </w:pPr>
                      <w:r>
                        <w:rPr>
                          <w:b/>
                          <w:bCs/>
                        </w:rPr>
                        <w:t>projektas</w:t>
                      </w:r>
                    </w:p>
                    <w:p w:rsidR="00761A17" w:rsidRDefault="00761A17">
                      <w:pPr>
                        <w:rPr>
                          <w:b/>
                        </w:rPr>
                      </w:pPr>
                      <w:proofErr w:type="spellStart"/>
                      <w:r>
                        <w:rPr>
                          <w:b/>
                          <w:bCs/>
                        </w:rPr>
                        <w:t>reg</w:t>
                      </w:r>
                      <w:proofErr w:type="spellEnd"/>
                      <w:r>
                        <w:rPr>
                          <w:b/>
                          <w:bCs/>
                        </w:rPr>
                        <w:t>. Nr. T</w:t>
                      </w:r>
                      <w:r>
                        <w:rPr>
                          <w:b/>
                        </w:rPr>
                        <w:t>-</w:t>
                      </w:r>
                      <w:r w:rsidR="00705DA1">
                        <w:rPr>
                          <w:b/>
                        </w:rPr>
                        <w:t>45</w:t>
                      </w:r>
                    </w:p>
                    <w:p w:rsidR="00761A17" w:rsidRDefault="00761A17">
                      <w:pPr>
                        <w:rPr>
                          <w:b/>
                        </w:rPr>
                      </w:pPr>
                      <w:r>
                        <w:rPr>
                          <w:b/>
                        </w:rPr>
                        <w:t>2.</w:t>
                      </w:r>
                      <w:r w:rsidR="00D21789">
                        <w:rPr>
                          <w:b/>
                        </w:rPr>
                        <w:t>17.</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D05338" w:rsidRPr="003B5018" w:rsidRDefault="00D05338" w:rsidP="00D05338">
      <w:pPr>
        <w:jc w:val="center"/>
        <w:rPr>
          <w:b/>
          <w:caps/>
        </w:rPr>
      </w:pPr>
      <w:bookmarkStart w:id="4" w:name="Pavadinimas"/>
      <w:r w:rsidRPr="003B5018">
        <w:rPr>
          <w:b/>
          <w:caps/>
        </w:rPr>
        <w:t>Dėl</w:t>
      </w:r>
      <w:r>
        <w:rPr>
          <w:b/>
          <w:caps/>
        </w:rPr>
        <w:t xml:space="preserve"> </w:t>
      </w:r>
      <w:r w:rsidR="00EB7B1F">
        <w:rPr>
          <w:b/>
          <w:kern w:val="3"/>
          <w:szCs w:val="24"/>
        </w:rPr>
        <w:t>PASVALIO</w:t>
      </w:r>
      <w:r w:rsidR="00AC2ECD">
        <w:rPr>
          <w:b/>
          <w:kern w:val="3"/>
          <w:szCs w:val="24"/>
        </w:rPr>
        <w:t xml:space="preserve"> RAJONO SAVIVALDYBĖS KONTROLIERĖ</w:t>
      </w:r>
      <w:r w:rsidR="00EB7B1F">
        <w:rPr>
          <w:b/>
          <w:kern w:val="3"/>
          <w:szCs w:val="24"/>
        </w:rPr>
        <w:t xml:space="preserve">S </w:t>
      </w:r>
      <w:r w:rsidR="00AC2ECD">
        <w:rPr>
          <w:b/>
          <w:kern w:val="3"/>
          <w:szCs w:val="24"/>
        </w:rPr>
        <w:t>RIMOS JUODOKIENĖS PASKATINIMO</w:t>
      </w:r>
    </w:p>
    <w:p w:rsidR="00496533" w:rsidRDefault="00496533" w:rsidP="00836AA3">
      <w:pPr>
        <w:jc w:val="center"/>
      </w:pPr>
    </w:p>
    <w:p w:rsidR="00496533" w:rsidRDefault="00496533">
      <w:pPr>
        <w:jc w:val="center"/>
      </w:pPr>
      <w:bookmarkStart w:id="5" w:name="Data"/>
      <w:bookmarkEnd w:id="4"/>
      <w:r>
        <w:t>201</w:t>
      </w:r>
      <w:r w:rsidR="0033718C">
        <w:t>9</w:t>
      </w:r>
      <w:r w:rsidR="00C56F65">
        <w:t xml:space="preserve"> m. </w:t>
      </w:r>
      <w:r w:rsidR="00AC2ECD">
        <w:t>kovo</w:t>
      </w:r>
      <w:r w:rsidR="00F43458">
        <w:t xml:space="preserve"> </w:t>
      </w:r>
      <w:r w:rsidR="0076481B" w:rsidRPr="00DF677E">
        <w:t xml:space="preserve">  </w:t>
      </w:r>
      <w:r w:rsidRPr="00DF677E">
        <w:t xml:space="preserve"> </w:t>
      </w:r>
      <w:r>
        <w:t xml:space="preserve">d. </w:t>
      </w:r>
      <w:bookmarkEnd w:id="5"/>
      <w:r>
        <w:tab/>
        <w:t xml:space="preserve">Nr. </w:t>
      </w:r>
      <w:bookmarkStart w:id="6" w:name="Nr"/>
      <w:r>
        <w:t>T1-</w:t>
      </w:r>
    </w:p>
    <w:bookmarkEnd w:id="6"/>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rsidR="000C73E3" w:rsidRPr="000C73E3" w:rsidRDefault="00EB7B1F" w:rsidP="00EB7B1F">
      <w:pPr>
        <w:ind w:firstLine="709"/>
        <w:jc w:val="both"/>
        <w:rPr>
          <w:szCs w:val="24"/>
        </w:rPr>
      </w:pPr>
      <w:r w:rsidRPr="000C73E3">
        <w:t xml:space="preserve">Vadovaudamasi Lietuvos Respublikos vietos savivaldos įstatymo 16 straipsnio </w:t>
      </w:r>
      <w:r w:rsidR="00AC2ECD" w:rsidRPr="000C73E3">
        <w:t>4</w:t>
      </w:r>
      <w:r w:rsidR="00F43458" w:rsidRPr="000C73E3">
        <w:t xml:space="preserve"> </w:t>
      </w:r>
      <w:r w:rsidRPr="000C73E3">
        <w:t>dali</w:t>
      </w:r>
      <w:r w:rsidR="00AC2ECD" w:rsidRPr="000C73E3">
        <w:t xml:space="preserve">mi, </w:t>
      </w:r>
      <w:r w:rsidR="00AC2ECD" w:rsidRPr="000C73E3">
        <w:rPr>
          <w:szCs w:val="24"/>
        </w:rPr>
        <w:t xml:space="preserve">Lietuvos Respublikos valstybės tarnybos įstatymo </w:t>
      </w:r>
      <w:r w:rsidR="000C73E3" w:rsidRPr="000C73E3">
        <w:rPr>
          <w:szCs w:val="24"/>
        </w:rPr>
        <w:t>10 straipsnio 2 dalies 7 punktu, 27 straipsnio 5 dalimi, 6 dalies 1 punktu, 8 dalies 2 punktu, 31 straipsnio 2 dalies 4 punktu,</w:t>
      </w:r>
      <w:r w:rsidR="000C73E3">
        <w:rPr>
          <w:szCs w:val="24"/>
        </w:rPr>
        <w:t xml:space="preserve"> </w:t>
      </w:r>
      <w:r w:rsidR="000C73E3">
        <w:t xml:space="preserve">Valstybės tarnautojų tarnybinės veiklos vertinimo tvarkos aprašo, patvirtinto </w:t>
      </w:r>
      <w:r w:rsidR="000C73E3" w:rsidRPr="000C73E3">
        <w:rPr>
          <w:szCs w:val="24"/>
        </w:rPr>
        <w:t>Lietuvos Respublikos Vyriausybės 2018 m. lapkričio 28 d. nutarimu Nr. 1176</w:t>
      </w:r>
      <w:r w:rsidR="000111CB">
        <w:rPr>
          <w:szCs w:val="24"/>
        </w:rPr>
        <w:t xml:space="preserve"> „Dėl Lietuvos Respublikos valstybės tarnybos įstatymo įgyvendinimo“</w:t>
      </w:r>
      <w:r w:rsidR="000C73E3">
        <w:rPr>
          <w:szCs w:val="24"/>
        </w:rPr>
        <w:t xml:space="preserve"> </w:t>
      </w:r>
      <w:r w:rsidR="000C73E3" w:rsidRPr="000C73E3">
        <w:rPr>
          <w:szCs w:val="24"/>
        </w:rPr>
        <w:t>(Lietuvos Respublikos Vyriausybės</w:t>
      </w:r>
      <w:r w:rsidR="000C73E3">
        <w:rPr>
          <w:szCs w:val="24"/>
        </w:rPr>
        <w:t xml:space="preserve"> </w:t>
      </w:r>
      <w:r w:rsidR="000C73E3" w:rsidRPr="000C73E3">
        <w:rPr>
          <w:szCs w:val="24"/>
        </w:rPr>
        <w:t>2018 m. gruodžio 12 d. nutarimo Nr. 1295 redakcija)</w:t>
      </w:r>
      <w:r w:rsidR="000111CB">
        <w:rPr>
          <w:szCs w:val="24"/>
        </w:rPr>
        <w:t>, 10, 18, 54 punktais, atsižvelgdama į Pasvalio rajono s</w:t>
      </w:r>
      <w:r w:rsidR="000C73E3">
        <w:rPr>
          <w:szCs w:val="24"/>
        </w:rPr>
        <w:t xml:space="preserve">avivaldybės mero 2019 m. sausio 15 d. motyvuotą siūlymą </w:t>
      </w:r>
      <w:r w:rsidR="000111CB">
        <w:rPr>
          <w:szCs w:val="24"/>
        </w:rPr>
        <w:t>Pasvalio rajono s</w:t>
      </w:r>
      <w:r w:rsidR="000C73E3">
        <w:rPr>
          <w:szCs w:val="24"/>
        </w:rPr>
        <w:t xml:space="preserve">avivaldybės kontrolierės Rimos </w:t>
      </w:r>
      <w:proofErr w:type="spellStart"/>
      <w:r w:rsidR="000C73E3">
        <w:rPr>
          <w:szCs w:val="24"/>
        </w:rPr>
        <w:t>Juodokienės</w:t>
      </w:r>
      <w:proofErr w:type="spellEnd"/>
      <w:r w:rsidR="000C73E3">
        <w:rPr>
          <w:szCs w:val="24"/>
        </w:rPr>
        <w:t xml:space="preserve"> kasmetinio tarnybinės veiklos vertinimo metu Nr. PVI-3, </w:t>
      </w:r>
      <w:r w:rsidR="000C73E3" w:rsidRPr="000C73E3">
        <w:t xml:space="preserve">Pasvalio rajono savivaldybės taryba </w:t>
      </w:r>
      <w:r w:rsidR="000C73E3" w:rsidRPr="000C73E3">
        <w:rPr>
          <w:spacing w:val="44"/>
        </w:rPr>
        <w:t>nusprendžia</w:t>
      </w:r>
    </w:p>
    <w:p w:rsidR="000111CB" w:rsidRDefault="000111CB" w:rsidP="000111CB">
      <w:pPr>
        <w:tabs>
          <w:tab w:val="left" w:pos="1134"/>
        </w:tabs>
        <w:ind w:firstLine="709"/>
        <w:jc w:val="both"/>
      </w:pPr>
      <w:r>
        <w:t xml:space="preserve">paskatinti </w:t>
      </w:r>
      <w:r w:rsidR="00EB7B1F">
        <w:t xml:space="preserve">Pasvalio rajono savivaldybės </w:t>
      </w:r>
      <w:r>
        <w:t xml:space="preserve">kontrolierę Rimą </w:t>
      </w:r>
      <w:proofErr w:type="spellStart"/>
      <w:r>
        <w:t>Juodokienę</w:t>
      </w:r>
      <w:proofErr w:type="spellEnd"/>
      <w:r>
        <w:t xml:space="preserve">, įvertinus 2018 m. tarnybinę veiklą labai gerai, suteikiant jai </w:t>
      </w:r>
      <w:r w:rsidR="00C41875">
        <w:t>3</w:t>
      </w:r>
      <w:r>
        <w:t xml:space="preserve"> mokamas poilsio dienas.</w:t>
      </w:r>
    </w:p>
    <w:p w:rsidR="00103000" w:rsidRDefault="00103000" w:rsidP="0033718C">
      <w:pPr>
        <w:pStyle w:val="Antrats"/>
        <w:tabs>
          <w:tab w:val="left" w:pos="709"/>
        </w:tabs>
        <w:ind w:firstLine="720"/>
        <w:jc w:val="both"/>
      </w:pPr>
      <w:r>
        <w:rPr>
          <w:lang w:eastAsia="lt-LT"/>
        </w:rPr>
        <w:t xml:space="preserve">Sprendimas </w:t>
      </w:r>
      <w:r>
        <w:rPr>
          <w:szCs w:val="24"/>
          <w:lang w:eastAsia="lt-LT"/>
        </w:rPr>
        <w:t>per vieną mėnesį gali būti skundžiamas Regionų apygardos administraciniam teismui, skundą (prašymą) paduodant bet kuriuose šio teismo rūmuose, Lietuvos Respublikos administracinių bylų teisenos įstatymo nustatyta tvarka.</w:t>
      </w:r>
    </w:p>
    <w:p w:rsidR="00294B26" w:rsidRPr="00A85A33" w:rsidRDefault="00294B26" w:rsidP="00C56F65">
      <w:pPr>
        <w:pStyle w:val="Antrats"/>
        <w:tabs>
          <w:tab w:val="clear" w:pos="4153"/>
          <w:tab w:val="clear" w:pos="8306"/>
        </w:tabs>
        <w:jc w:val="both"/>
        <w:rPr>
          <w:szCs w:val="24"/>
        </w:rPr>
      </w:pPr>
    </w:p>
    <w:p w:rsidR="00964982" w:rsidRPr="00A85A33" w:rsidRDefault="00964982" w:rsidP="00C56F65">
      <w:pPr>
        <w:pStyle w:val="Antrats"/>
        <w:tabs>
          <w:tab w:val="clear" w:pos="4153"/>
          <w:tab w:val="clear" w:pos="8306"/>
        </w:tabs>
        <w:jc w:val="both"/>
        <w:rPr>
          <w:szCs w:val="24"/>
        </w:rPr>
      </w:pPr>
    </w:p>
    <w:p w:rsidR="00C56F65" w:rsidRPr="00A85A33" w:rsidRDefault="00C56F65" w:rsidP="00C56F65">
      <w:pPr>
        <w:pStyle w:val="Antrats"/>
        <w:tabs>
          <w:tab w:val="clear" w:pos="4153"/>
          <w:tab w:val="clear" w:pos="8306"/>
        </w:tabs>
        <w:jc w:val="both"/>
        <w:rPr>
          <w:szCs w:val="24"/>
        </w:rPr>
      </w:pPr>
      <w:r w:rsidRPr="00A85A33">
        <w:rPr>
          <w:szCs w:val="24"/>
        </w:rPr>
        <w:t xml:space="preserve">Savivaldybės meras </w:t>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r w:rsidRPr="00A85A33">
        <w:rPr>
          <w:szCs w:val="24"/>
        </w:rPr>
        <w:tab/>
      </w:r>
    </w:p>
    <w:p w:rsidR="00C56F65" w:rsidRPr="00A85A33" w:rsidRDefault="00C56F65" w:rsidP="00C56F65">
      <w:pPr>
        <w:pStyle w:val="Antrats"/>
        <w:tabs>
          <w:tab w:val="clear" w:pos="4153"/>
          <w:tab w:val="clear" w:pos="8306"/>
        </w:tabs>
        <w:rPr>
          <w:szCs w:val="24"/>
        </w:rPr>
      </w:pPr>
    </w:p>
    <w:p w:rsidR="00A85A33" w:rsidRPr="00A85A33" w:rsidRDefault="00A85A33" w:rsidP="00C56F65">
      <w:pPr>
        <w:pStyle w:val="Antrats"/>
        <w:tabs>
          <w:tab w:val="clear" w:pos="4153"/>
          <w:tab w:val="clear" w:pos="8306"/>
        </w:tabs>
        <w:rPr>
          <w:szCs w:val="24"/>
        </w:rPr>
      </w:pPr>
    </w:p>
    <w:p w:rsidR="00A85A33" w:rsidRPr="00A85A33" w:rsidRDefault="00A85A33" w:rsidP="00C56F65">
      <w:pPr>
        <w:pStyle w:val="Antrats"/>
        <w:tabs>
          <w:tab w:val="clear" w:pos="4153"/>
          <w:tab w:val="clear" w:pos="8306"/>
        </w:tabs>
        <w:rPr>
          <w:szCs w:val="24"/>
        </w:rPr>
      </w:pPr>
    </w:p>
    <w:p w:rsidR="00C56F65" w:rsidRPr="00DB4768" w:rsidRDefault="00964982" w:rsidP="00C56F65">
      <w:pPr>
        <w:pStyle w:val="Antrats"/>
        <w:tabs>
          <w:tab w:val="clear" w:pos="4153"/>
          <w:tab w:val="clear" w:pos="8306"/>
        </w:tabs>
        <w:rPr>
          <w:sz w:val="22"/>
          <w:szCs w:val="22"/>
        </w:rPr>
      </w:pPr>
      <w:r w:rsidRPr="00DB4768">
        <w:rPr>
          <w:sz w:val="22"/>
          <w:szCs w:val="22"/>
        </w:rPr>
        <w:t>P</w:t>
      </w:r>
      <w:r w:rsidR="00C56F65" w:rsidRPr="00DB4768">
        <w:rPr>
          <w:sz w:val="22"/>
          <w:szCs w:val="22"/>
        </w:rPr>
        <w:t>arengė</w:t>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r w:rsidR="00C56F65" w:rsidRPr="00DB4768">
        <w:rPr>
          <w:sz w:val="22"/>
          <w:szCs w:val="22"/>
        </w:rPr>
        <w:tab/>
      </w:r>
    </w:p>
    <w:p w:rsidR="00C56F65" w:rsidRPr="00DB4768" w:rsidRDefault="000D59C6" w:rsidP="00C56F65">
      <w:pPr>
        <w:pStyle w:val="Antrats"/>
        <w:tabs>
          <w:tab w:val="clear" w:pos="4153"/>
          <w:tab w:val="clear" w:pos="8306"/>
        </w:tabs>
        <w:rPr>
          <w:sz w:val="22"/>
          <w:szCs w:val="22"/>
        </w:rPr>
      </w:pPr>
      <w:r w:rsidRPr="00DB4768">
        <w:rPr>
          <w:sz w:val="22"/>
          <w:szCs w:val="22"/>
        </w:rPr>
        <w:t>Juridinio ir personalo skyriaus vedėja</w:t>
      </w:r>
    </w:p>
    <w:p w:rsidR="005D0397" w:rsidRPr="00DB4768" w:rsidRDefault="000D59C6" w:rsidP="00C56F65">
      <w:pPr>
        <w:pStyle w:val="Antrats"/>
        <w:tabs>
          <w:tab w:val="clear" w:pos="4153"/>
          <w:tab w:val="clear" w:pos="8306"/>
        </w:tabs>
        <w:rPr>
          <w:sz w:val="22"/>
          <w:szCs w:val="22"/>
        </w:rPr>
      </w:pPr>
      <w:r w:rsidRPr="00DB4768">
        <w:rPr>
          <w:sz w:val="22"/>
          <w:szCs w:val="22"/>
        </w:rPr>
        <w:t>J. Karčiauskienė</w:t>
      </w:r>
    </w:p>
    <w:p w:rsidR="00A85A33" w:rsidRDefault="005D0397" w:rsidP="00DB4768">
      <w:pPr>
        <w:pStyle w:val="Antrats"/>
        <w:tabs>
          <w:tab w:val="clear" w:pos="4153"/>
          <w:tab w:val="clear" w:pos="8306"/>
        </w:tabs>
        <w:rPr>
          <w:sz w:val="22"/>
          <w:szCs w:val="22"/>
        </w:rPr>
      </w:pPr>
      <w:r w:rsidRPr="00DB4768">
        <w:rPr>
          <w:sz w:val="22"/>
          <w:szCs w:val="22"/>
        </w:rPr>
        <w:t>201</w:t>
      </w:r>
      <w:r w:rsidR="0033718C" w:rsidRPr="00DB4768">
        <w:rPr>
          <w:sz w:val="22"/>
          <w:szCs w:val="22"/>
        </w:rPr>
        <w:t>9</w:t>
      </w:r>
      <w:r w:rsidRPr="00DB4768">
        <w:rPr>
          <w:sz w:val="22"/>
          <w:szCs w:val="22"/>
        </w:rPr>
        <w:t>-</w:t>
      </w:r>
      <w:r w:rsidR="0033718C" w:rsidRPr="00DB4768">
        <w:rPr>
          <w:sz w:val="22"/>
          <w:szCs w:val="22"/>
        </w:rPr>
        <w:t>0</w:t>
      </w:r>
      <w:r w:rsidR="000111CB">
        <w:rPr>
          <w:sz w:val="22"/>
          <w:szCs w:val="22"/>
        </w:rPr>
        <w:t>3</w:t>
      </w:r>
      <w:r w:rsidRPr="00DB4768">
        <w:rPr>
          <w:sz w:val="22"/>
          <w:szCs w:val="22"/>
        </w:rPr>
        <w:t>-</w:t>
      </w:r>
      <w:r w:rsidR="000111CB">
        <w:rPr>
          <w:sz w:val="22"/>
          <w:szCs w:val="22"/>
        </w:rPr>
        <w:t>01</w:t>
      </w:r>
    </w:p>
    <w:p w:rsidR="000D59C6" w:rsidRDefault="000D59C6" w:rsidP="00DB4768">
      <w:pPr>
        <w:pStyle w:val="Antrats"/>
        <w:tabs>
          <w:tab w:val="clear" w:pos="4153"/>
          <w:tab w:val="clear" w:pos="8306"/>
        </w:tabs>
        <w:rPr>
          <w:szCs w:val="24"/>
        </w:rPr>
      </w:pPr>
      <w:r w:rsidRPr="00DB4768">
        <w:rPr>
          <w:sz w:val="22"/>
          <w:szCs w:val="22"/>
        </w:rPr>
        <w:t>Suderinta DVS Nr. RTS-</w:t>
      </w:r>
      <w:r w:rsidR="00DB4768">
        <w:rPr>
          <w:sz w:val="22"/>
          <w:szCs w:val="22"/>
        </w:rPr>
        <w:t xml:space="preserve"> </w:t>
      </w:r>
      <w:r>
        <w:rPr>
          <w:szCs w:val="24"/>
        </w:rPr>
        <w:br w:type="page"/>
      </w:r>
    </w:p>
    <w:p w:rsidR="000D59C6" w:rsidRPr="00931E2E" w:rsidRDefault="000D59C6" w:rsidP="000D59C6">
      <w:r w:rsidRPr="00931E2E">
        <w:lastRenderedPageBreak/>
        <w:t>Pasvalio rajono savivaldybės tarybai</w:t>
      </w:r>
    </w:p>
    <w:p w:rsidR="000D59C6" w:rsidRPr="00931E2E" w:rsidRDefault="000D59C6" w:rsidP="000D59C6"/>
    <w:p w:rsidR="000D59C6" w:rsidRPr="00931E2E" w:rsidRDefault="000D59C6" w:rsidP="000D59C6">
      <w:pPr>
        <w:jc w:val="center"/>
        <w:rPr>
          <w:b/>
        </w:rPr>
      </w:pPr>
      <w:r w:rsidRPr="00931E2E">
        <w:rPr>
          <w:b/>
        </w:rPr>
        <w:t>AIŠKINAMASIS RAŠTAS</w:t>
      </w:r>
    </w:p>
    <w:p w:rsidR="000D59C6" w:rsidRPr="00931E2E" w:rsidRDefault="000D59C6" w:rsidP="000D59C6">
      <w:pPr>
        <w:jc w:val="center"/>
        <w:rPr>
          <w:b/>
        </w:rPr>
      </w:pPr>
    </w:p>
    <w:p w:rsidR="00DB4768" w:rsidRDefault="000111CB" w:rsidP="000D59C6">
      <w:pPr>
        <w:jc w:val="center"/>
        <w:rPr>
          <w:b/>
        </w:rPr>
      </w:pPr>
      <w:r w:rsidRPr="003B5018">
        <w:rPr>
          <w:b/>
          <w:caps/>
        </w:rPr>
        <w:t>Dėl</w:t>
      </w:r>
      <w:r>
        <w:rPr>
          <w:b/>
          <w:caps/>
        </w:rPr>
        <w:t xml:space="preserve"> </w:t>
      </w:r>
      <w:r>
        <w:rPr>
          <w:b/>
          <w:kern w:val="3"/>
          <w:szCs w:val="24"/>
        </w:rPr>
        <w:t>PASVALIO RAJONO SAVIVALDYBĖS KONTROLIERĖS RIMOS JUODOKIENĖS PASKATINIMO</w:t>
      </w:r>
      <w:r w:rsidR="00DB4768">
        <w:rPr>
          <w:b/>
        </w:rPr>
        <w:t xml:space="preserve"> </w:t>
      </w:r>
    </w:p>
    <w:p w:rsidR="000D59C6" w:rsidRPr="00931E2E" w:rsidRDefault="000D59C6" w:rsidP="000D59C6">
      <w:pPr>
        <w:jc w:val="center"/>
        <w:rPr>
          <w:b/>
        </w:rPr>
      </w:pPr>
      <w:r>
        <w:rPr>
          <w:b/>
        </w:rPr>
        <w:t>201</w:t>
      </w:r>
      <w:r w:rsidR="0033718C">
        <w:rPr>
          <w:b/>
        </w:rPr>
        <w:t>9</w:t>
      </w:r>
      <w:r>
        <w:rPr>
          <w:b/>
        </w:rPr>
        <w:t>-</w:t>
      </w:r>
      <w:r w:rsidR="0033718C">
        <w:rPr>
          <w:b/>
        </w:rPr>
        <w:t>0</w:t>
      </w:r>
      <w:r w:rsidR="000111CB">
        <w:rPr>
          <w:b/>
        </w:rPr>
        <w:t>3</w:t>
      </w:r>
      <w:r>
        <w:rPr>
          <w:b/>
        </w:rPr>
        <w:t>-</w:t>
      </w:r>
      <w:r w:rsidR="000111CB">
        <w:rPr>
          <w:b/>
        </w:rPr>
        <w:t>01</w:t>
      </w:r>
    </w:p>
    <w:p w:rsidR="000D59C6" w:rsidRDefault="000D59C6" w:rsidP="000D59C6">
      <w:pPr>
        <w:jc w:val="center"/>
      </w:pPr>
      <w:r w:rsidRPr="00931E2E">
        <w:t>Pasvalys</w:t>
      </w:r>
    </w:p>
    <w:p w:rsidR="000D59C6" w:rsidRPr="00931E2E" w:rsidRDefault="000D59C6" w:rsidP="000D59C6">
      <w:pPr>
        <w:jc w:val="center"/>
      </w:pPr>
    </w:p>
    <w:p w:rsidR="000D59C6" w:rsidRPr="00103000" w:rsidRDefault="000D59C6" w:rsidP="000D59C6">
      <w:pPr>
        <w:ind w:firstLine="720"/>
        <w:jc w:val="both"/>
        <w:rPr>
          <w:szCs w:val="24"/>
        </w:rPr>
      </w:pPr>
      <w:r w:rsidRPr="00103000">
        <w:rPr>
          <w:b/>
          <w:szCs w:val="24"/>
        </w:rPr>
        <w:t>1. Problemos esmė</w:t>
      </w:r>
      <w:r w:rsidRPr="00103000">
        <w:rPr>
          <w:szCs w:val="24"/>
        </w:rPr>
        <w:t xml:space="preserve"> </w:t>
      </w:r>
    </w:p>
    <w:p w:rsidR="000111CB" w:rsidRDefault="00723900" w:rsidP="000D18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Nu</w:t>
      </w:r>
      <w:r w:rsidR="0033718C">
        <w:t>o 2019 m. sausio 1 d. įsigaliojo</w:t>
      </w:r>
      <w:r>
        <w:t xml:space="preserve"> </w:t>
      </w:r>
      <w:r w:rsidRPr="00C17768">
        <w:t>Lietuvos Respublikos valstybės tarnybos įstatymo Nr. VIII-1316 pakeitimo įstatym</w:t>
      </w:r>
      <w:r>
        <w:t>as (toliau – Įstatymas),</w:t>
      </w:r>
      <w:r w:rsidR="00186B87">
        <w:t xml:space="preserve"> kuri</w:t>
      </w:r>
      <w:r w:rsidR="0033718C">
        <w:t xml:space="preserve">ame </w:t>
      </w:r>
      <w:r w:rsidR="006639EA">
        <w:t xml:space="preserve">numatyta kitokia nei iki 2018 m. gruodžio 31 d. galiojusi valstybės tarnautojų tarnybinės veiklos vertinimo tvarka. </w:t>
      </w:r>
      <w:r w:rsidR="000111CB">
        <w:t>Savivaldybės kontrolieriaus tarnybinę veiklą vertina Savivaldybės meras (Įstatymo 27 str. 5 d.), užpildydamas motyvuotą siūlymą</w:t>
      </w:r>
      <w:r w:rsidR="000111CB" w:rsidRPr="000111CB">
        <w:t xml:space="preserve"> </w:t>
      </w:r>
      <w:r w:rsidR="000111CB">
        <w:t xml:space="preserve">(Valstybės tarnautojų tarnybinės veiklos vertinimo tvarkos aprašo, patvirtinto Lietuvos Respublikos Vyriausybės 2018 m. lapkričio 28 d. nutarimu Nr. 1176 „Dėl Lietuvos Respublikos valstybės tarnybos įstatymo įgyvendinimo“ (Lietuvos Respublikos Vyriausybės 2018 m. gruodžio 12 d. nutarimo Nr. 1295 redakcija) (toliau – Aprašas), </w:t>
      </w:r>
      <w:r w:rsidR="00C41875">
        <w:t xml:space="preserve">10 p.), </w:t>
      </w:r>
      <w:r w:rsidR="000111CB">
        <w:t xml:space="preserve">kurį pateikia Savivaldybės tarybai </w:t>
      </w:r>
      <w:r w:rsidR="00C41875">
        <w:t>(Aprašo 17 p.).</w:t>
      </w:r>
    </w:p>
    <w:p w:rsidR="000111CB" w:rsidRDefault="00C41875" w:rsidP="000D180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Savivaldybės taryba sprendimą dėl pateiktų siūlymų įgyvendinimo priima artimiausiame posėdyje. Esant atitinkamoms aplinkybėms, sprendimas gali būti priimamas dar kitame posėdyje (Aprašo 54 p.)</w:t>
      </w:r>
    </w:p>
    <w:p w:rsidR="000D59C6" w:rsidRDefault="000D59C6" w:rsidP="000D180A">
      <w:pPr>
        <w:tabs>
          <w:tab w:val="left" w:pos="0"/>
        </w:tabs>
        <w:ind w:left="720"/>
        <w:jc w:val="both"/>
        <w:rPr>
          <w:b/>
          <w:bCs/>
          <w:szCs w:val="24"/>
        </w:rPr>
      </w:pPr>
      <w:bookmarkStart w:id="7" w:name="part_c64878933e594ce4a92823590f08b177"/>
      <w:bookmarkEnd w:id="7"/>
      <w:r w:rsidRPr="00103000">
        <w:rPr>
          <w:b/>
          <w:bCs/>
          <w:szCs w:val="24"/>
        </w:rPr>
        <w:t>2. Kokios siūlomos naujos teisinio reguliavimo nuostatos ir kokių rezultatų laukiama</w:t>
      </w:r>
    </w:p>
    <w:p w:rsidR="00DB4768" w:rsidRDefault="00186923" w:rsidP="000B6C95">
      <w:pPr>
        <w:tabs>
          <w:tab w:val="left" w:pos="0"/>
        </w:tabs>
        <w:snapToGrid w:val="0"/>
        <w:ind w:firstLine="709"/>
        <w:jc w:val="both"/>
        <w:rPr>
          <w:szCs w:val="24"/>
        </w:rPr>
      </w:pPr>
      <w:r w:rsidRPr="008B3177">
        <w:rPr>
          <w:szCs w:val="24"/>
        </w:rPr>
        <w:t>Atsižvelgiant į aukščiau nurodyt</w:t>
      </w:r>
      <w:r w:rsidR="00C41875">
        <w:rPr>
          <w:szCs w:val="24"/>
        </w:rPr>
        <w:t>ą</w:t>
      </w:r>
      <w:r w:rsidRPr="008B3177">
        <w:rPr>
          <w:szCs w:val="24"/>
        </w:rPr>
        <w:t xml:space="preserve"> teisin</w:t>
      </w:r>
      <w:r w:rsidR="00C41875">
        <w:rPr>
          <w:szCs w:val="24"/>
        </w:rPr>
        <w:t xml:space="preserve">į </w:t>
      </w:r>
      <w:r w:rsidRPr="008B3177">
        <w:rPr>
          <w:szCs w:val="24"/>
        </w:rPr>
        <w:t>reguliavim</w:t>
      </w:r>
      <w:r w:rsidR="00C41875">
        <w:rPr>
          <w:szCs w:val="24"/>
        </w:rPr>
        <w:t>ą</w:t>
      </w:r>
      <w:r w:rsidRPr="008B3177">
        <w:rPr>
          <w:szCs w:val="24"/>
        </w:rPr>
        <w:t xml:space="preserve">, siūloma </w:t>
      </w:r>
      <w:r w:rsidR="00C41875">
        <w:t xml:space="preserve">paskatinti Pasvalio rajono savivaldybės kontrolierę Rimą </w:t>
      </w:r>
      <w:proofErr w:type="spellStart"/>
      <w:r w:rsidR="00C41875">
        <w:t>Juodokienę</w:t>
      </w:r>
      <w:proofErr w:type="spellEnd"/>
      <w:r w:rsidR="00C41875">
        <w:t>, įvertinus 2018 m. tarnybinę veiklą labai gerai, suteikiant jai 3 mokamas poilsio dienas</w:t>
      </w:r>
      <w:r w:rsidR="000B6C95">
        <w:rPr>
          <w:szCs w:val="24"/>
        </w:rPr>
        <w:t>.</w:t>
      </w:r>
    </w:p>
    <w:p w:rsidR="00186923" w:rsidRPr="00316CB7" w:rsidRDefault="00186923" w:rsidP="000D180A">
      <w:pPr>
        <w:tabs>
          <w:tab w:val="left" w:pos="0"/>
        </w:tabs>
        <w:ind w:firstLine="709"/>
        <w:jc w:val="both"/>
        <w:rPr>
          <w:szCs w:val="24"/>
        </w:rPr>
      </w:pPr>
      <w:r w:rsidRPr="00316CB7">
        <w:rPr>
          <w:szCs w:val="24"/>
        </w:rPr>
        <w:t>Parengtas sprendimo projektas neprieštarauja galiojantiems teisės aktams.</w:t>
      </w:r>
    </w:p>
    <w:p w:rsidR="000D59C6" w:rsidRPr="00103000" w:rsidRDefault="000D59C6" w:rsidP="000D180A">
      <w:pPr>
        <w:tabs>
          <w:tab w:val="left" w:pos="0"/>
        </w:tabs>
        <w:ind w:firstLine="709"/>
        <w:jc w:val="both"/>
        <w:rPr>
          <w:szCs w:val="24"/>
        </w:rPr>
      </w:pPr>
      <w:r w:rsidRPr="00103000">
        <w:rPr>
          <w:szCs w:val="24"/>
        </w:rPr>
        <w:t>Priimtas sprendimo projektas įtakos kriminogeninei si</w:t>
      </w:r>
      <w:r>
        <w:rPr>
          <w:szCs w:val="24"/>
        </w:rPr>
        <w:t>tuacijai ir korupcijai neturės.</w:t>
      </w:r>
    </w:p>
    <w:p w:rsidR="000D59C6" w:rsidRPr="00103000" w:rsidRDefault="000D59C6" w:rsidP="000D180A">
      <w:pPr>
        <w:tabs>
          <w:tab w:val="left" w:pos="0"/>
        </w:tabs>
        <w:ind w:firstLine="709"/>
        <w:jc w:val="both"/>
        <w:rPr>
          <w:szCs w:val="24"/>
        </w:rPr>
      </w:pPr>
      <w:r w:rsidRPr="00103000">
        <w:rPr>
          <w:szCs w:val="24"/>
        </w:rPr>
        <w:t xml:space="preserve">Priimtas sprendimo projektas </w:t>
      </w:r>
      <w:r>
        <w:rPr>
          <w:szCs w:val="24"/>
        </w:rPr>
        <w:t>ne</w:t>
      </w:r>
      <w:r w:rsidRPr="00103000">
        <w:rPr>
          <w:szCs w:val="24"/>
        </w:rPr>
        <w:t>tur</w:t>
      </w:r>
      <w:r>
        <w:rPr>
          <w:szCs w:val="24"/>
        </w:rPr>
        <w:t>i</w:t>
      </w:r>
      <w:r w:rsidRPr="00103000">
        <w:rPr>
          <w:szCs w:val="24"/>
        </w:rPr>
        <w:t xml:space="preserve"> įtakos verslui.</w:t>
      </w:r>
    </w:p>
    <w:p w:rsidR="000D59C6" w:rsidRPr="00103000" w:rsidRDefault="000D59C6" w:rsidP="000D180A">
      <w:pPr>
        <w:tabs>
          <w:tab w:val="left" w:pos="0"/>
        </w:tabs>
        <w:snapToGrid w:val="0"/>
        <w:ind w:firstLine="709"/>
        <w:jc w:val="both"/>
        <w:rPr>
          <w:szCs w:val="24"/>
        </w:rPr>
      </w:pPr>
      <w:r w:rsidRPr="00103000">
        <w:rPr>
          <w:b/>
          <w:szCs w:val="24"/>
        </w:rPr>
        <w:t>3. Skaičiavimai, išlaidų sąmatos, finansavimo šaltiniai</w:t>
      </w:r>
      <w:r w:rsidRPr="00103000">
        <w:rPr>
          <w:szCs w:val="24"/>
        </w:rPr>
        <w:t xml:space="preserve"> </w:t>
      </w:r>
    </w:p>
    <w:p w:rsidR="000D59C6" w:rsidRPr="00103000" w:rsidRDefault="000D59C6" w:rsidP="000D180A">
      <w:pPr>
        <w:tabs>
          <w:tab w:val="left" w:pos="0"/>
        </w:tabs>
        <w:ind w:firstLine="709"/>
        <w:jc w:val="both"/>
        <w:rPr>
          <w:szCs w:val="24"/>
          <w:lang w:eastAsia="lt-LT"/>
        </w:rPr>
      </w:pPr>
      <w:r w:rsidRPr="00103000">
        <w:rPr>
          <w:color w:val="000000"/>
          <w:szCs w:val="24"/>
          <w:lang w:eastAsia="lt-LT"/>
        </w:rPr>
        <w:t>Sprendimo projekto įgyvendinimui lėšų nereikia.</w:t>
      </w:r>
    </w:p>
    <w:p w:rsidR="000D59C6" w:rsidRPr="00103000" w:rsidRDefault="000D59C6" w:rsidP="000D180A">
      <w:pPr>
        <w:tabs>
          <w:tab w:val="left" w:pos="0"/>
        </w:tabs>
        <w:ind w:firstLine="709"/>
        <w:jc w:val="both"/>
        <w:rPr>
          <w:szCs w:val="24"/>
        </w:rPr>
      </w:pPr>
      <w:r w:rsidRPr="00103000">
        <w:rPr>
          <w:b/>
          <w:bCs/>
          <w:szCs w:val="24"/>
        </w:rPr>
        <w:t xml:space="preserve">4. Numatomo teisinio reguliavimo poveikio vertinimo rezultatai </w:t>
      </w:r>
      <w:r w:rsidRPr="00103000">
        <w:rPr>
          <w:bCs/>
          <w:szCs w:val="24"/>
        </w:rPr>
        <w:t>(jeigu rengiant sprendimo projektą toks vertinimas turi būti atliktas ir jo rezultatai nepateikiami atskiru dokumentu),</w:t>
      </w:r>
      <w:r w:rsidRPr="00103000">
        <w:rPr>
          <w:b/>
          <w:bCs/>
          <w:szCs w:val="24"/>
        </w:rPr>
        <w:t xml:space="preserve"> galimos neigiamos priimto sprendimo pasekmės ir kokių priemonių reikėtų imtis, kad tokių pasekmių būtų išvengta</w:t>
      </w:r>
    </w:p>
    <w:p w:rsidR="000D59C6" w:rsidRPr="00103000" w:rsidRDefault="000D59C6" w:rsidP="000D180A">
      <w:pPr>
        <w:tabs>
          <w:tab w:val="left" w:pos="0"/>
        </w:tabs>
        <w:ind w:firstLine="709"/>
        <w:jc w:val="both"/>
        <w:rPr>
          <w:szCs w:val="24"/>
        </w:rPr>
      </w:pPr>
      <w:r w:rsidRPr="00103000">
        <w:rPr>
          <w:szCs w:val="24"/>
        </w:rPr>
        <w:t>Priėmus sprendimo projektą, neigiamų pasekmių nenumatoma.</w:t>
      </w:r>
    </w:p>
    <w:p w:rsidR="000D59C6" w:rsidRPr="00103000" w:rsidRDefault="000D59C6" w:rsidP="000D180A">
      <w:pPr>
        <w:tabs>
          <w:tab w:val="left" w:pos="0"/>
        </w:tabs>
        <w:ind w:firstLine="709"/>
        <w:jc w:val="both"/>
        <w:rPr>
          <w:bCs/>
          <w:szCs w:val="24"/>
        </w:rPr>
      </w:pPr>
      <w:r w:rsidRPr="00103000">
        <w:rPr>
          <w:b/>
          <w:bCs/>
          <w:szCs w:val="24"/>
        </w:rPr>
        <w:t xml:space="preserve">5. Jeigu sprendimui įgyvendinti reikia įgyvendinamųjų teisės aktų, – kas ir kada juos turėtų priimti </w:t>
      </w:r>
      <w:r>
        <w:rPr>
          <w:b/>
          <w:bCs/>
          <w:szCs w:val="24"/>
        </w:rPr>
        <w:t xml:space="preserve">– </w:t>
      </w:r>
      <w:r w:rsidRPr="00103000">
        <w:rPr>
          <w:bCs/>
          <w:szCs w:val="24"/>
        </w:rPr>
        <w:t>nereikia</w:t>
      </w:r>
      <w:r>
        <w:rPr>
          <w:bCs/>
          <w:szCs w:val="24"/>
        </w:rPr>
        <w:t>.</w:t>
      </w:r>
    </w:p>
    <w:p w:rsidR="000D59C6" w:rsidRPr="00103000" w:rsidRDefault="000D59C6" w:rsidP="000D180A">
      <w:pPr>
        <w:tabs>
          <w:tab w:val="left" w:pos="0"/>
        </w:tabs>
        <w:ind w:firstLine="709"/>
        <w:jc w:val="both"/>
        <w:rPr>
          <w:szCs w:val="24"/>
        </w:rPr>
      </w:pPr>
      <w:r w:rsidRPr="00103000">
        <w:rPr>
          <w:b/>
          <w:szCs w:val="24"/>
        </w:rPr>
        <w:t xml:space="preserve">6. Sprendimo projekto iniciatoriai </w:t>
      </w:r>
      <w:r w:rsidRPr="00103000">
        <w:rPr>
          <w:szCs w:val="24"/>
        </w:rPr>
        <w:t xml:space="preserve">– </w:t>
      </w:r>
      <w:r w:rsidR="00622FCC">
        <w:rPr>
          <w:szCs w:val="24"/>
        </w:rPr>
        <w:t>Juridinis ir personalo skyrius</w:t>
      </w:r>
      <w:r w:rsidR="00D93938">
        <w:rPr>
          <w:szCs w:val="24"/>
        </w:rPr>
        <w:t>.</w:t>
      </w:r>
    </w:p>
    <w:p w:rsidR="000D59C6" w:rsidRPr="00103000" w:rsidRDefault="000D59C6" w:rsidP="000D180A">
      <w:pPr>
        <w:tabs>
          <w:tab w:val="left" w:pos="0"/>
        </w:tabs>
        <w:ind w:firstLine="709"/>
        <w:jc w:val="both"/>
        <w:rPr>
          <w:szCs w:val="24"/>
        </w:rPr>
      </w:pPr>
      <w:r w:rsidRPr="00103000">
        <w:rPr>
          <w:b/>
          <w:szCs w:val="24"/>
        </w:rPr>
        <w:t>7</w:t>
      </w:r>
      <w:r w:rsidRPr="00103000">
        <w:rPr>
          <w:b/>
          <w:bCs/>
          <w:szCs w:val="24"/>
        </w:rPr>
        <w:t xml:space="preserve">. Sprendimo projekto rengimo metu gauti specialistų vertinimai ir išvados </w:t>
      </w:r>
      <w:r>
        <w:rPr>
          <w:b/>
          <w:bCs/>
          <w:szCs w:val="24"/>
        </w:rPr>
        <w:t xml:space="preserve">– </w:t>
      </w:r>
      <w:r w:rsidRPr="00103000">
        <w:rPr>
          <w:bCs/>
          <w:szCs w:val="24"/>
        </w:rPr>
        <w:t>negauta.</w:t>
      </w:r>
    </w:p>
    <w:p w:rsidR="000D59C6" w:rsidRPr="00103000" w:rsidRDefault="000D59C6" w:rsidP="000D180A">
      <w:pPr>
        <w:tabs>
          <w:tab w:val="left" w:pos="0"/>
        </w:tabs>
        <w:ind w:firstLine="709"/>
        <w:jc w:val="both"/>
        <w:rPr>
          <w:szCs w:val="24"/>
        </w:rPr>
      </w:pPr>
    </w:p>
    <w:p w:rsidR="000D59C6" w:rsidRPr="00103000" w:rsidRDefault="000D59C6" w:rsidP="000D59C6">
      <w:pPr>
        <w:jc w:val="both"/>
        <w:rPr>
          <w:szCs w:val="24"/>
        </w:rPr>
      </w:pPr>
    </w:p>
    <w:p w:rsidR="00422406" w:rsidRDefault="000D59C6" w:rsidP="00C270C6">
      <w:pPr>
        <w:jc w:val="both"/>
        <w:rPr>
          <w:szCs w:val="24"/>
        </w:rPr>
      </w:pPr>
      <w:r>
        <w:rPr>
          <w:szCs w:val="24"/>
        </w:rPr>
        <w:t>Skyriaus vedėja</w:t>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sidRPr="00103000">
        <w:rPr>
          <w:szCs w:val="24"/>
        </w:rPr>
        <w:tab/>
      </w:r>
      <w:r>
        <w:rPr>
          <w:szCs w:val="24"/>
        </w:rPr>
        <w:t>Jurgita Karčiauskienė</w:t>
      </w:r>
    </w:p>
    <w:sectPr w:rsidR="00422406"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77A" w:rsidRDefault="0076077A">
      <w:r>
        <w:separator/>
      </w:r>
    </w:p>
  </w:endnote>
  <w:endnote w:type="continuationSeparator" w:id="0">
    <w:p w:rsidR="0076077A" w:rsidRDefault="0076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HelveticaLT">
    <w:altName w:val="Arial"/>
    <w:charset w:val="BA"/>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77A" w:rsidRDefault="0076077A">
      <w:r>
        <w:separator/>
      </w:r>
    </w:p>
  </w:footnote>
  <w:footnote w:type="continuationSeparator" w:id="0">
    <w:p w:rsidR="0076077A" w:rsidRDefault="0076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1A17" w:rsidRDefault="00761A17">
    <w:pPr>
      <w:pStyle w:val="Antrats"/>
      <w:rPr>
        <w:b/>
      </w:rPr>
    </w:pPr>
    <w:r>
      <w:tab/>
    </w:r>
    <w:r>
      <w:tab/>
      <w:t xml:space="preserve">   </w:t>
    </w:r>
  </w:p>
  <w:p w:rsidR="00761A17" w:rsidRDefault="00761A1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406" w:rsidRDefault="00705DA1">
    <w:pPr>
      <w:pStyle w:val="Antrats"/>
    </w:pPr>
    <w:r>
      <w:rPr>
        <w:noProof/>
        <w:sz w:val="20"/>
        <w:lang w:val="en-US"/>
      </w:rPr>
      <mc:AlternateContent>
        <mc:Choice Requires="wps">
          <w:drawing>
            <wp:anchor distT="0" distB="0" distL="114300" distR="114300" simplePos="0" relativeHeight="251657728" behindDoc="1" locked="0" layoutInCell="1" allowOverlap="1">
              <wp:simplePos x="0" y="0"/>
              <wp:positionH relativeFrom="column">
                <wp:posOffset>2514600</wp:posOffset>
              </wp:positionH>
              <wp:positionV relativeFrom="paragraph">
                <wp:posOffset>-38100</wp:posOffset>
              </wp:positionV>
              <wp:extent cx="912495" cy="796925"/>
              <wp:effectExtent l="0"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7969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422406" w:rsidRDefault="00705DA1">
                          <w:r>
                            <w:rPr>
                              <w:rFonts w:ascii="HelveticaLT" w:hAnsi="HelveticaLT"/>
                              <w:noProof/>
                            </w:rPr>
                            <w:drawing>
                              <wp:inline distT="0" distB="0" distL="0" distR="0">
                                <wp:extent cx="72517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98pt;margin-top:-3pt;width:71.85pt;height:6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" stroked="f" strokecolor="blue">
              <v:textbox>
                <w:txbxContent>
                  <w:p w:rsidR="00422406" w:rsidRDefault="00705DA1">
                    <w:r>
                      <w:rPr>
                        <w:rFonts w:ascii="HelveticaLT" w:hAnsi="HelveticaLT"/>
                        <w:noProof/>
                      </w:rPr>
                      <w:drawing>
                        <wp:inline distT="0" distB="0" distL="0" distR="0">
                          <wp:extent cx="72517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5170" cy="694690"/>
                                  </a:xfrm>
                                  <a:prstGeom prst="rect">
                                    <a:avLst/>
                                  </a:prstGeom>
                                  <a:noFill/>
                                  <a:ln>
                                    <a:noFill/>
                                  </a:ln>
                                </pic:spPr>
                              </pic:pic>
                            </a:graphicData>
                          </a:graphic>
                        </wp:inline>
                      </w:drawing>
                    </w:r>
                  </w:p>
                </w:txbxContent>
              </v:textbox>
            </v:shape>
          </w:pict>
        </mc:Fallback>
      </mc:AlternateContent>
    </w:r>
  </w:p>
  <w:p w:rsidR="00422406" w:rsidRDefault="00422406">
    <w:pPr>
      <w:pStyle w:val="Antrats"/>
    </w:pPr>
  </w:p>
  <w:p w:rsidR="00422406" w:rsidRDefault="00422406">
    <w:pPr>
      <w:pStyle w:val="Antrats"/>
    </w:pPr>
  </w:p>
  <w:p w:rsidR="00422406" w:rsidRDefault="00422406">
    <w:pPr>
      <w:pStyle w:val="Antrats"/>
      <w:jc w:val="center"/>
      <w:rPr>
        <w:b/>
        <w:bCs/>
        <w:caps/>
      </w:rPr>
    </w:pPr>
  </w:p>
  <w:p w:rsidR="00422406" w:rsidRDefault="00422406">
    <w:pPr>
      <w:pStyle w:val="Antrats"/>
      <w:jc w:val="center"/>
      <w:rPr>
        <w:b/>
        <w:bCs/>
        <w:caps/>
        <w:sz w:val="10"/>
      </w:rPr>
    </w:pPr>
  </w:p>
  <w:p w:rsidR="00422406" w:rsidRDefault="00422406">
    <w:pPr>
      <w:pStyle w:val="Antrats"/>
      <w:jc w:val="center"/>
      <w:rPr>
        <w:b/>
        <w:bCs/>
        <w:caps/>
        <w:sz w:val="26"/>
      </w:rPr>
    </w:pPr>
    <w:r>
      <w:rPr>
        <w:b/>
        <w:bCs/>
        <w:caps/>
        <w:sz w:val="26"/>
      </w:rPr>
      <w:t>Pasvalio rajono savivaldybės taryba</w:t>
    </w:r>
  </w:p>
  <w:p w:rsidR="00422406" w:rsidRDefault="00422406">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2"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2A6F5A"/>
    <w:multiLevelType w:val="multilevel"/>
    <w:tmpl w:val="396AEF6C"/>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B705E5"/>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B8E20F4"/>
    <w:multiLevelType w:val="hybridMultilevel"/>
    <w:tmpl w:val="93D0F610"/>
    <w:lvl w:ilvl="0" w:tplc="7AE07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393323FD"/>
    <w:multiLevelType w:val="multilevel"/>
    <w:tmpl w:val="ED44CCD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3D7911BB"/>
    <w:multiLevelType w:val="multilevel"/>
    <w:tmpl w:val="010C95F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30152BD"/>
    <w:multiLevelType w:val="hybridMultilevel"/>
    <w:tmpl w:val="B92422AA"/>
    <w:lvl w:ilvl="0" w:tplc="3BEEA2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B360B2"/>
    <w:multiLevelType w:val="hybridMultilevel"/>
    <w:tmpl w:val="E2BE4246"/>
    <w:lvl w:ilvl="0" w:tplc="234EB5C6">
      <w:start w:val="1"/>
      <w:numFmt w:val="decimal"/>
      <w:lvlText w:val="%1."/>
      <w:lvlJc w:val="left"/>
      <w:pPr>
        <w:ind w:left="1860" w:hanging="360"/>
      </w:pPr>
      <w:rPr>
        <w:rFonts w:cs="Times New Roman" w:hint="default"/>
      </w:rPr>
    </w:lvl>
    <w:lvl w:ilvl="1" w:tplc="04270019">
      <w:start w:val="1"/>
      <w:numFmt w:val="lowerLetter"/>
      <w:lvlText w:val="%2."/>
      <w:lvlJc w:val="left"/>
      <w:pPr>
        <w:ind w:left="2580" w:hanging="360"/>
      </w:pPr>
      <w:rPr>
        <w:rFonts w:cs="Times New Roman"/>
      </w:rPr>
    </w:lvl>
    <w:lvl w:ilvl="2" w:tplc="0427001B">
      <w:start w:val="1"/>
      <w:numFmt w:val="lowerRoman"/>
      <w:lvlText w:val="%3."/>
      <w:lvlJc w:val="right"/>
      <w:pPr>
        <w:ind w:left="3300" w:hanging="180"/>
      </w:pPr>
      <w:rPr>
        <w:rFonts w:cs="Times New Roman"/>
      </w:rPr>
    </w:lvl>
    <w:lvl w:ilvl="3" w:tplc="0427000F">
      <w:start w:val="1"/>
      <w:numFmt w:val="decimal"/>
      <w:lvlText w:val="%4."/>
      <w:lvlJc w:val="left"/>
      <w:pPr>
        <w:ind w:left="4020" w:hanging="360"/>
      </w:pPr>
      <w:rPr>
        <w:rFonts w:cs="Times New Roman"/>
      </w:rPr>
    </w:lvl>
    <w:lvl w:ilvl="4" w:tplc="04270019">
      <w:start w:val="1"/>
      <w:numFmt w:val="lowerLetter"/>
      <w:lvlText w:val="%5."/>
      <w:lvlJc w:val="left"/>
      <w:pPr>
        <w:ind w:left="4740" w:hanging="360"/>
      </w:pPr>
      <w:rPr>
        <w:rFonts w:cs="Times New Roman"/>
      </w:rPr>
    </w:lvl>
    <w:lvl w:ilvl="5" w:tplc="0427001B">
      <w:start w:val="1"/>
      <w:numFmt w:val="lowerRoman"/>
      <w:lvlText w:val="%6."/>
      <w:lvlJc w:val="right"/>
      <w:pPr>
        <w:ind w:left="5460" w:hanging="180"/>
      </w:pPr>
      <w:rPr>
        <w:rFonts w:cs="Times New Roman"/>
      </w:rPr>
    </w:lvl>
    <w:lvl w:ilvl="6" w:tplc="0427000F">
      <w:start w:val="1"/>
      <w:numFmt w:val="decimal"/>
      <w:lvlText w:val="%7."/>
      <w:lvlJc w:val="left"/>
      <w:pPr>
        <w:ind w:left="6180" w:hanging="360"/>
      </w:pPr>
      <w:rPr>
        <w:rFonts w:cs="Times New Roman"/>
      </w:rPr>
    </w:lvl>
    <w:lvl w:ilvl="7" w:tplc="04270019">
      <w:start w:val="1"/>
      <w:numFmt w:val="lowerLetter"/>
      <w:lvlText w:val="%8."/>
      <w:lvlJc w:val="left"/>
      <w:pPr>
        <w:ind w:left="6900" w:hanging="360"/>
      </w:pPr>
      <w:rPr>
        <w:rFonts w:cs="Times New Roman"/>
      </w:rPr>
    </w:lvl>
    <w:lvl w:ilvl="8" w:tplc="0427001B">
      <w:start w:val="1"/>
      <w:numFmt w:val="lowerRoman"/>
      <w:lvlText w:val="%9."/>
      <w:lvlJc w:val="right"/>
      <w:pPr>
        <w:ind w:left="7620" w:hanging="180"/>
      </w:pPr>
      <w:rPr>
        <w:rFonts w:cs="Times New Roman"/>
      </w:rPr>
    </w:lvl>
  </w:abstractNum>
  <w:abstractNum w:abstractNumId="13"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4" w15:restartNumberingAfterBreak="0">
    <w:nsid w:val="5A652792"/>
    <w:multiLevelType w:val="multilevel"/>
    <w:tmpl w:val="6A9E8F8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2"/>
  </w:num>
  <w:num w:numId="6">
    <w:abstractNumId w:val="5"/>
  </w:num>
  <w:num w:numId="7">
    <w:abstractNumId w:val="15"/>
  </w:num>
  <w:num w:numId="8">
    <w:abstractNumId w:val="11"/>
  </w:num>
  <w:num w:numId="9">
    <w:abstractNumId w:val="7"/>
  </w:num>
  <w:num w:numId="10">
    <w:abstractNumId w:val="16"/>
  </w:num>
  <w:num w:numId="11">
    <w:abstractNumId w:val="0"/>
  </w:num>
  <w:num w:numId="12">
    <w:abstractNumId w:val="12"/>
  </w:num>
  <w:num w:numId="13">
    <w:abstractNumId w:val="6"/>
  </w:num>
  <w:num w:numId="14">
    <w:abstractNumId w:val="3"/>
  </w:num>
  <w:num w:numId="15">
    <w:abstractNumId w:val="14"/>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11CB"/>
    <w:rsid w:val="00017C30"/>
    <w:rsid w:val="00017EAD"/>
    <w:rsid w:val="00043666"/>
    <w:rsid w:val="00065A3B"/>
    <w:rsid w:val="0007355A"/>
    <w:rsid w:val="000B00D7"/>
    <w:rsid w:val="000B662B"/>
    <w:rsid w:val="000B6C95"/>
    <w:rsid w:val="000C5C88"/>
    <w:rsid w:val="000C73E3"/>
    <w:rsid w:val="000D180A"/>
    <w:rsid w:val="000D59C6"/>
    <w:rsid w:val="000E59A2"/>
    <w:rsid w:val="00103000"/>
    <w:rsid w:val="00104069"/>
    <w:rsid w:val="001102C3"/>
    <w:rsid w:val="001107AE"/>
    <w:rsid w:val="001333C9"/>
    <w:rsid w:val="00136EF9"/>
    <w:rsid w:val="00184B6C"/>
    <w:rsid w:val="00186923"/>
    <w:rsid w:val="00186B87"/>
    <w:rsid w:val="00193618"/>
    <w:rsid w:val="001A0DCB"/>
    <w:rsid w:val="001D4F64"/>
    <w:rsid w:val="001E4382"/>
    <w:rsid w:val="002040E6"/>
    <w:rsid w:val="00216777"/>
    <w:rsid w:val="00231409"/>
    <w:rsid w:val="00231BE6"/>
    <w:rsid w:val="00240693"/>
    <w:rsid w:val="002466D9"/>
    <w:rsid w:val="00246BE6"/>
    <w:rsid w:val="00294B26"/>
    <w:rsid w:val="002B5B9F"/>
    <w:rsid w:val="002C6571"/>
    <w:rsid w:val="002D0602"/>
    <w:rsid w:val="002D44D3"/>
    <w:rsid w:val="002F62D8"/>
    <w:rsid w:val="00313EE5"/>
    <w:rsid w:val="00325084"/>
    <w:rsid w:val="00333E18"/>
    <w:rsid w:val="0033718C"/>
    <w:rsid w:val="00345F5D"/>
    <w:rsid w:val="0035102A"/>
    <w:rsid w:val="003730BC"/>
    <w:rsid w:val="00377F0E"/>
    <w:rsid w:val="003B5018"/>
    <w:rsid w:val="003D6848"/>
    <w:rsid w:val="003D6D34"/>
    <w:rsid w:val="003F25E2"/>
    <w:rsid w:val="00422406"/>
    <w:rsid w:val="004338F9"/>
    <w:rsid w:val="00437B29"/>
    <w:rsid w:val="00474F10"/>
    <w:rsid w:val="004811C4"/>
    <w:rsid w:val="00494510"/>
    <w:rsid w:val="00496533"/>
    <w:rsid w:val="004C0132"/>
    <w:rsid w:val="004E2CB3"/>
    <w:rsid w:val="00591345"/>
    <w:rsid w:val="005B3856"/>
    <w:rsid w:val="005D0397"/>
    <w:rsid w:val="005D372C"/>
    <w:rsid w:val="005F3703"/>
    <w:rsid w:val="005F5350"/>
    <w:rsid w:val="005F5BEB"/>
    <w:rsid w:val="00622FCC"/>
    <w:rsid w:val="006317DB"/>
    <w:rsid w:val="00637C95"/>
    <w:rsid w:val="00646AC5"/>
    <w:rsid w:val="006639EA"/>
    <w:rsid w:val="00674D03"/>
    <w:rsid w:val="006C59C0"/>
    <w:rsid w:val="007009A1"/>
    <w:rsid w:val="00705DA1"/>
    <w:rsid w:val="00710FB9"/>
    <w:rsid w:val="00714758"/>
    <w:rsid w:val="00717F54"/>
    <w:rsid w:val="00723900"/>
    <w:rsid w:val="0076077A"/>
    <w:rsid w:val="00760BD5"/>
    <w:rsid w:val="00761264"/>
    <w:rsid w:val="00761A17"/>
    <w:rsid w:val="0076481B"/>
    <w:rsid w:val="007759D7"/>
    <w:rsid w:val="007771EA"/>
    <w:rsid w:val="007852DD"/>
    <w:rsid w:val="007A25DA"/>
    <w:rsid w:val="007A3E97"/>
    <w:rsid w:val="007D5514"/>
    <w:rsid w:val="007F0104"/>
    <w:rsid w:val="007F76B4"/>
    <w:rsid w:val="0081422A"/>
    <w:rsid w:val="008150B1"/>
    <w:rsid w:val="00836AA3"/>
    <w:rsid w:val="008466C6"/>
    <w:rsid w:val="008520E7"/>
    <w:rsid w:val="00852ACA"/>
    <w:rsid w:val="00854C19"/>
    <w:rsid w:val="008A3F3C"/>
    <w:rsid w:val="008A6696"/>
    <w:rsid w:val="008B3177"/>
    <w:rsid w:val="008C0229"/>
    <w:rsid w:val="008F5A67"/>
    <w:rsid w:val="009049B0"/>
    <w:rsid w:val="009073DA"/>
    <w:rsid w:val="0090748E"/>
    <w:rsid w:val="009217F2"/>
    <w:rsid w:val="0093166E"/>
    <w:rsid w:val="00931E2E"/>
    <w:rsid w:val="0094106B"/>
    <w:rsid w:val="00947A5D"/>
    <w:rsid w:val="00964982"/>
    <w:rsid w:val="009B7882"/>
    <w:rsid w:val="009C44F1"/>
    <w:rsid w:val="009E4719"/>
    <w:rsid w:val="009F7F38"/>
    <w:rsid w:val="00A17984"/>
    <w:rsid w:val="00A17B5F"/>
    <w:rsid w:val="00A231BD"/>
    <w:rsid w:val="00A26FAC"/>
    <w:rsid w:val="00A32312"/>
    <w:rsid w:val="00A40BF7"/>
    <w:rsid w:val="00A42A3E"/>
    <w:rsid w:val="00A55B03"/>
    <w:rsid w:val="00A61381"/>
    <w:rsid w:val="00A658B1"/>
    <w:rsid w:val="00A70580"/>
    <w:rsid w:val="00A85A33"/>
    <w:rsid w:val="00A9430D"/>
    <w:rsid w:val="00A958B6"/>
    <w:rsid w:val="00A95BB6"/>
    <w:rsid w:val="00A97B0F"/>
    <w:rsid w:val="00AA4A4D"/>
    <w:rsid w:val="00AB5186"/>
    <w:rsid w:val="00AB5B3F"/>
    <w:rsid w:val="00AC0EDC"/>
    <w:rsid w:val="00AC2ECD"/>
    <w:rsid w:val="00AD07E8"/>
    <w:rsid w:val="00AD4E31"/>
    <w:rsid w:val="00AE08FA"/>
    <w:rsid w:val="00AF6B55"/>
    <w:rsid w:val="00B1480F"/>
    <w:rsid w:val="00B1562C"/>
    <w:rsid w:val="00B27617"/>
    <w:rsid w:val="00B34346"/>
    <w:rsid w:val="00B502D2"/>
    <w:rsid w:val="00B63BF8"/>
    <w:rsid w:val="00B84999"/>
    <w:rsid w:val="00BC334B"/>
    <w:rsid w:val="00BF1A3F"/>
    <w:rsid w:val="00C010E9"/>
    <w:rsid w:val="00C17768"/>
    <w:rsid w:val="00C238A9"/>
    <w:rsid w:val="00C270C6"/>
    <w:rsid w:val="00C41875"/>
    <w:rsid w:val="00C50A20"/>
    <w:rsid w:val="00C56F65"/>
    <w:rsid w:val="00C6588F"/>
    <w:rsid w:val="00C733AE"/>
    <w:rsid w:val="00C775F7"/>
    <w:rsid w:val="00C9319D"/>
    <w:rsid w:val="00C97295"/>
    <w:rsid w:val="00CC5535"/>
    <w:rsid w:val="00CE661B"/>
    <w:rsid w:val="00D05338"/>
    <w:rsid w:val="00D21789"/>
    <w:rsid w:val="00D40910"/>
    <w:rsid w:val="00D52A3C"/>
    <w:rsid w:val="00D5519C"/>
    <w:rsid w:val="00D57CD8"/>
    <w:rsid w:val="00D64BB7"/>
    <w:rsid w:val="00D64C37"/>
    <w:rsid w:val="00D70230"/>
    <w:rsid w:val="00D72D03"/>
    <w:rsid w:val="00D7418F"/>
    <w:rsid w:val="00D82DFF"/>
    <w:rsid w:val="00D93938"/>
    <w:rsid w:val="00DB4768"/>
    <w:rsid w:val="00DD071C"/>
    <w:rsid w:val="00DE61CA"/>
    <w:rsid w:val="00DF677E"/>
    <w:rsid w:val="00E02F57"/>
    <w:rsid w:val="00E3501E"/>
    <w:rsid w:val="00E556A0"/>
    <w:rsid w:val="00E652DA"/>
    <w:rsid w:val="00E733A6"/>
    <w:rsid w:val="00E81C8B"/>
    <w:rsid w:val="00EA4E46"/>
    <w:rsid w:val="00EB7B1F"/>
    <w:rsid w:val="00ED42F7"/>
    <w:rsid w:val="00EE1AA2"/>
    <w:rsid w:val="00EE39DC"/>
    <w:rsid w:val="00F0140C"/>
    <w:rsid w:val="00F266B9"/>
    <w:rsid w:val="00F26935"/>
    <w:rsid w:val="00F31B12"/>
    <w:rsid w:val="00F3377E"/>
    <w:rsid w:val="00F36E16"/>
    <w:rsid w:val="00F43458"/>
    <w:rsid w:val="00FB5086"/>
    <w:rsid w:val="00FC777F"/>
    <w:rsid w:val="00FD44F2"/>
    <w:rsid w:val="00FD78A9"/>
    <w:rsid w:val="00FF0976"/>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4:docId w14:val="2993A2D6"/>
  <w15:docId w15:val="{175C39AE-5471-4290-BCF4-EDA6B010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qFormat/>
    <w:rsid w:val="00C6588F"/>
    <w:pPr>
      <w:keepNext/>
      <w:jc w:val="center"/>
      <w:outlineLvl w:val="0"/>
    </w:pPr>
    <w:rPr>
      <w:b/>
      <w:bCs/>
      <w:caps/>
    </w:rPr>
  </w:style>
  <w:style w:type="paragraph" w:styleId="Antrat4">
    <w:name w:val="heading 4"/>
    <w:basedOn w:val="prastasis"/>
    <w:next w:val="prastasis"/>
    <w:link w:val="Antrat4Diagrama"/>
    <w:semiHidden/>
    <w:unhideWhenUsed/>
    <w:qFormat/>
    <w:locked/>
    <w:rsid w:val="00422406"/>
    <w:pPr>
      <w:keepNext/>
      <w:spacing w:before="240" w:after="60"/>
      <w:outlineLvl w:val="3"/>
    </w:pPr>
    <w:rPr>
      <w:rFonts w:ascii="Calibri" w:hAnsi="Calibri"/>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35102A"/>
    <w:pPr>
      <w:spacing w:after="120"/>
    </w:pPr>
  </w:style>
  <w:style w:type="character" w:customStyle="1" w:styleId="PagrindinistekstasDiagrama">
    <w:name w:val="Pagrindinis tekstas Diagrama"/>
    <w:basedOn w:val="Numatytasispastraiposriftas"/>
    <w:link w:val="Pagrindinistekstas"/>
    <w:uiPriority w:val="99"/>
    <w:semiHidden/>
    <w:rsid w:val="0035102A"/>
    <w:rPr>
      <w:sz w:val="24"/>
      <w:szCs w:val="20"/>
      <w:lang w:eastAsia="en-US"/>
    </w:rPr>
  </w:style>
  <w:style w:type="paragraph" w:styleId="Pagrindinistekstas3">
    <w:name w:val="Body Text 3"/>
    <w:basedOn w:val="prastasis"/>
    <w:link w:val="Pagrindinistekstas3Diagrama"/>
    <w:uiPriority w:val="99"/>
    <w:semiHidden/>
    <w:unhideWhenUsed/>
    <w:rsid w:val="0035102A"/>
    <w:pPr>
      <w:spacing w:after="120"/>
    </w:pPr>
    <w:rPr>
      <w:sz w:val="16"/>
      <w:szCs w:val="16"/>
    </w:rPr>
  </w:style>
  <w:style w:type="character" w:customStyle="1" w:styleId="Pagrindinistekstas3Diagrama">
    <w:name w:val="Pagrindinis tekstas 3 Diagrama"/>
    <w:basedOn w:val="Numatytasispastraiposriftas"/>
    <w:link w:val="Pagrindinistekstas3"/>
    <w:uiPriority w:val="99"/>
    <w:semiHidden/>
    <w:rsid w:val="0035102A"/>
    <w:rPr>
      <w:sz w:val="16"/>
      <w:szCs w:val="16"/>
      <w:lang w:eastAsia="en-US"/>
    </w:rPr>
  </w:style>
  <w:style w:type="paragraph" w:styleId="Pagrindiniotekstotrauka2">
    <w:name w:val="Body Text Indent 2"/>
    <w:basedOn w:val="prastasis"/>
    <w:link w:val="Pagrindiniotekstotrauka2Diagrama"/>
    <w:uiPriority w:val="99"/>
    <w:rsid w:val="0035102A"/>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rsid w:val="0035102A"/>
    <w:rPr>
      <w:sz w:val="24"/>
      <w:szCs w:val="20"/>
      <w:lang w:eastAsia="en-US"/>
    </w:rPr>
  </w:style>
  <w:style w:type="paragraph" w:customStyle="1" w:styleId="Pagrindinistekstas30">
    <w:name w:val="Pagrindinis tekstas3"/>
    <w:basedOn w:val="prastasis"/>
    <w:rsid w:val="0035102A"/>
    <w:pPr>
      <w:suppressAutoHyphens/>
      <w:autoSpaceDE w:val="0"/>
      <w:autoSpaceDN w:val="0"/>
      <w:adjustRightInd w:val="0"/>
      <w:spacing w:line="298" w:lineRule="auto"/>
      <w:ind w:firstLine="312"/>
      <w:jc w:val="both"/>
      <w:textAlignment w:val="center"/>
    </w:pPr>
    <w:rPr>
      <w:color w:val="000000"/>
      <w:sz w:val="20"/>
    </w:rPr>
  </w:style>
  <w:style w:type="character" w:customStyle="1" w:styleId="Antrat4Diagrama">
    <w:name w:val="Antraštė 4 Diagrama"/>
    <w:basedOn w:val="Numatytasispastraiposriftas"/>
    <w:link w:val="Antrat4"/>
    <w:semiHidden/>
    <w:rsid w:val="00422406"/>
    <w:rPr>
      <w:rFonts w:ascii="Calibri" w:hAnsi="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336349076">
      <w:bodyDiv w:val="1"/>
      <w:marLeft w:val="0"/>
      <w:marRight w:val="0"/>
      <w:marTop w:val="0"/>
      <w:marBottom w:val="0"/>
      <w:divBdr>
        <w:top w:val="none" w:sz="0" w:space="0" w:color="auto"/>
        <w:left w:val="none" w:sz="0" w:space="0" w:color="auto"/>
        <w:bottom w:val="none" w:sz="0" w:space="0" w:color="auto"/>
        <w:right w:val="none" w:sz="0" w:space="0" w:color="auto"/>
      </w:divBdr>
      <w:divsChild>
        <w:div w:id="559176463">
          <w:marLeft w:val="0"/>
          <w:marRight w:val="0"/>
          <w:marTop w:val="0"/>
          <w:marBottom w:val="0"/>
          <w:divBdr>
            <w:top w:val="none" w:sz="0" w:space="0" w:color="auto"/>
            <w:left w:val="none" w:sz="0" w:space="0" w:color="auto"/>
            <w:bottom w:val="none" w:sz="0" w:space="0" w:color="auto"/>
            <w:right w:val="none" w:sz="0" w:space="0" w:color="auto"/>
          </w:divBdr>
        </w:div>
        <w:div w:id="1587373432">
          <w:marLeft w:val="0"/>
          <w:marRight w:val="0"/>
          <w:marTop w:val="0"/>
          <w:marBottom w:val="0"/>
          <w:divBdr>
            <w:top w:val="none" w:sz="0" w:space="0" w:color="auto"/>
            <w:left w:val="none" w:sz="0" w:space="0" w:color="auto"/>
            <w:bottom w:val="none" w:sz="0" w:space="0" w:color="auto"/>
            <w:right w:val="none" w:sz="0" w:space="0" w:color="auto"/>
          </w:divBdr>
        </w:div>
        <w:div w:id="1211500238">
          <w:marLeft w:val="0"/>
          <w:marRight w:val="0"/>
          <w:marTop w:val="0"/>
          <w:marBottom w:val="0"/>
          <w:divBdr>
            <w:top w:val="none" w:sz="0" w:space="0" w:color="auto"/>
            <w:left w:val="none" w:sz="0" w:space="0" w:color="auto"/>
            <w:bottom w:val="none" w:sz="0" w:space="0" w:color="auto"/>
            <w:right w:val="none" w:sz="0" w:space="0" w:color="auto"/>
          </w:divBdr>
        </w:div>
      </w:divsChild>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885290885">
      <w:bodyDiv w:val="1"/>
      <w:marLeft w:val="0"/>
      <w:marRight w:val="0"/>
      <w:marTop w:val="0"/>
      <w:marBottom w:val="0"/>
      <w:divBdr>
        <w:top w:val="none" w:sz="0" w:space="0" w:color="auto"/>
        <w:left w:val="none" w:sz="0" w:space="0" w:color="auto"/>
        <w:bottom w:val="none" w:sz="0" w:space="0" w:color="auto"/>
        <w:right w:val="none" w:sz="0" w:space="0" w:color="auto"/>
      </w:divBdr>
      <w:divsChild>
        <w:div w:id="71783282">
          <w:marLeft w:val="0"/>
          <w:marRight w:val="0"/>
          <w:marTop w:val="0"/>
          <w:marBottom w:val="0"/>
          <w:divBdr>
            <w:top w:val="none" w:sz="0" w:space="0" w:color="auto"/>
            <w:left w:val="none" w:sz="0" w:space="0" w:color="auto"/>
            <w:bottom w:val="none" w:sz="0" w:space="0" w:color="auto"/>
            <w:right w:val="none" w:sz="0" w:space="0" w:color="auto"/>
          </w:divBdr>
        </w:div>
        <w:div w:id="1803842564">
          <w:marLeft w:val="0"/>
          <w:marRight w:val="0"/>
          <w:marTop w:val="0"/>
          <w:marBottom w:val="0"/>
          <w:divBdr>
            <w:top w:val="none" w:sz="0" w:space="0" w:color="auto"/>
            <w:left w:val="none" w:sz="0" w:space="0" w:color="auto"/>
            <w:bottom w:val="none" w:sz="0" w:space="0" w:color="auto"/>
            <w:right w:val="none" w:sz="0" w:space="0" w:color="auto"/>
          </w:divBdr>
        </w:div>
        <w:div w:id="1616012593">
          <w:marLeft w:val="0"/>
          <w:marRight w:val="0"/>
          <w:marTop w:val="0"/>
          <w:marBottom w:val="0"/>
          <w:divBdr>
            <w:top w:val="none" w:sz="0" w:space="0" w:color="auto"/>
            <w:left w:val="none" w:sz="0" w:space="0" w:color="auto"/>
            <w:bottom w:val="none" w:sz="0" w:space="0" w:color="auto"/>
            <w:right w:val="none" w:sz="0" w:space="0" w:color="auto"/>
          </w:divBdr>
        </w:div>
      </w:divsChild>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00621317">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1962757171">
      <w:bodyDiv w:val="1"/>
      <w:marLeft w:val="0"/>
      <w:marRight w:val="0"/>
      <w:marTop w:val="0"/>
      <w:marBottom w:val="0"/>
      <w:divBdr>
        <w:top w:val="none" w:sz="0" w:space="0" w:color="auto"/>
        <w:left w:val="none" w:sz="0" w:space="0" w:color="auto"/>
        <w:bottom w:val="none" w:sz="0" w:space="0" w:color="auto"/>
        <w:right w:val="none" w:sz="0" w:space="0" w:color="auto"/>
      </w:divBdr>
      <w:divsChild>
        <w:div w:id="807163258">
          <w:marLeft w:val="0"/>
          <w:marRight w:val="0"/>
          <w:marTop w:val="0"/>
          <w:marBottom w:val="0"/>
          <w:divBdr>
            <w:top w:val="none" w:sz="0" w:space="0" w:color="auto"/>
            <w:left w:val="none" w:sz="0" w:space="0" w:color="auto"/>
            <w:bottom w:val="none" w:sz="0" w:space="0" w:color="auto"/>
            <w:right w:val="none" w:sz="0" w:space="0" w:color="auto"/>
          </w:divBdr>
        </w:div>
        <w:div w:id="1328090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2E4D5-EC11-4498-ACC4-4D63AD698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3491</Characters>
  <Application>Microsoft Office Word</Application>
  <DocSecurity>0</DocSecurity>
  <Lines>29</Lines>
  <Paragraphs>7</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2018-11-26T12:11:00Z</cp:lastPrinted>
  <dcterms:created xsi:type="dcterms:W3CDTF">2019-03-05T15:05:00Z</dcterms:created>
  <dcterms:modified xsi:type="dcterms:W3CDTF">2019-03-15T10:00:00Z</dcterms:modified>
</cp:coreProperties>
</file>