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EBB" w:rsidRDefault="007F4120">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C90504" w:rsidRDefault="00C90504">
                            <w:pPr>
                              <w:rPr>
                                <w:b/>
                              </w:rPr>
                            </w:pPr>
                            <w:r>
                              <w:rPr>
                                <w:b/>
                                <w:bCs/>
                              </w:rPr>
                              <w:t>projektas</w:t>
                            </w:r>
                          </w:p>
                          <w:p w:rsidR="00C90504" w:rsidRDefault="00C90504">
                            <w:pPr>
                              <w:rPr>
                                <w:b/>
                              </w:rPr>
                            </w:pPr>
                            <w:r>
                              <w:rPr>
                                <w:b/>
                                <w:bCs/>
                              </w:rPr>
                              <w:t>reg. Nr. T</w:t>
                            </w:r>
                            <w:r>
                              <w:rPr>
                                <w:b/>
                              </w:rPr>
                              <w:t>-</w:t>
                            </w:r>
                            <w:r w:rsidR="002E7B74">
                              <w:rPr>
                                <w:b/>
                              </w:rPr>
                              <w:t>227</w:t>
                            </w:r>
                          </w:p>
                          <w:p w:rsidR="00C90504" w:rsidRDefault="002E7B74">
                            <w:pPr>
                              <w:rPr>
                                <w:b/>
                              </w:rPr>
                            </w:pPr>
                            <w:r>
                              <w:rPr>
                                <w:b/>
                              </w:rPr>
                              <w:t>2.</w:t>
                            </w:r>
                            <w:r w:rsidR="00C61E2B">
                              <w:rPr>
                                <w:b/>
                              </w:rPr>
                              <w:t>21.</w:t>
                            </w:r>
                            <w:bookmarkStart w:id="0" w:name="_GoBack"/>
                            <w:bookmarkEnd w:id="0"/>
                            <w:r>
                              <w:rPr>
                                <w:b/>
                              </w:rPr>
                              <w:t xml:space="preserve"> </w:t>
                            </w:r>
                            <w:r w:rsidR="00C90504">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C90504" w:rsidRDefault="00C90504">
                      <w:pPr>
                        <w:rPr>
                          <w:b/>
                        </w:rPr>
                      </w:pPr>
                      <w:r>
                        <w:rPr>
                          <w:b/>
                          <w:bCs/>
                        </w:rPr>
                        <w:t>projektas</w:t>
                      </w:r>
                    </w:p>
                    <w:p w:rsidR="00C90504" w:rsidRDefault="00C90504">
                      <w:pPr>
                        <w:rPr>
                          <w:b/>
                        </w:rPr>
                      </w:pPr>
                      <w:r>
                        <w:rPr>
                          <w:b/>
                          <w:bCs/>
                        </w:rPr>
                        <w:t>reg. Nr. T</w:t>
                      </w:r>
                      <w:r>
                        <w:rPr>
                          <w:b/>
                        </w:rPr>
                        <w:t>-</w:t>
                      </w:r>
                      <w:r w:rsidR="002E7B74">
                        <w:rPr>
                          <w:b/>
                        </w:rPr>
                        <w:t>227</w:t>
                      </w:r>
                    </w:p>
                    <w:p w:rsidR="00C90504" w:rsidRDefault="002E7B74">
                      <w:pPr>
                        <w:rPr>
                          <w:b/>
                        </w:rPr>
                      </w:pPr>
                      <w:r>
                        <w:rPr>
                          <w:b/>
                        </w:rPr>
                        <w:t>2.</w:t>
                      </w:r>
                      <w:r w:rsidR="00C61E2B">
                        <w:rPr>
                          <w:b/>
                        </w:rPr>
                        <w:t>21.</w:t>
                      </w:r>
                      <w:bookmarkStart w:id="1" w:name="_GoBack"/>
                      <w:bookmarkEnd w:id="1"/>
                      <w:r>
                        <w:rPr>
                          <w:b/>
                        </w:rPr>
                        <w:t xml:space="preserve"> </w:t>
                      </w:r>
                      <w:r w:rsidR="00C90504">
                        <w:rPr>
                          <w:b/>
                        </w:rPr>
                        <w:t>darbotvarkės klausimas</w:t>
                      </w:r>
                    </w:p>
                  </w:txbxContent>
                </v:textbox>
              </v:shape>
            </w:pict>
          </mc:Fallback>
        </mc:AlternateContent>
      </w:r>
    </w:p>
    <w:p w:rsidR="003B5EBB" w:rsidRDefault="003B5EBB">
      <w:pPr>
        <w:pStyle w:val="Antrats"/>
        <w:jc w:val="center"/>
        <w:rPr>
          <w:b/>
          <w:bCs/>
          <w:caps/>
          <w:sz w:val="26"/>
        </w:rPr>
      </w:pPr>
      <w:bookmarkStart w:id="2" w:name="Institucija"/>
      <w:r>
        <w:rPr>
          <w:b/>
          <w:bCs/>
          <w:caps/>
          <w:sz w:val="26"/>
        </w:rPr>
        <w:t>Pasvalio rajono savivaldybės taryba</w:t>
      </w:r>
      <w:bookmarkEnd w:id="2"/>
    </w:p>
    <w:p w:rsidR="003B5EBB" w:rsidRDefault="003B5EBB"/>
    <w:tbl>
      <w:tblPr>
        <w:tblW w:w="9889" w:type="dxa"/>
        <w:tblLook w:val="0000" w:firstRow="0" w:lastRow="0" w:firstColumn="0" w:lastColumn="0" w:noHBand="0" w:noVBand="0"/>
      </w:tblPr>
      <w:tblGrid>
        <w:gridCol w:w="5637"/>
        <w:gridCol w:w="450"/>
        <w:gridCol w:w="3802"/>
      </w:tblGrid>
      <w:tr w:rsidR="003B5EBB">
        <w:trPr>
          <w:cantSplit/>
          <w:trHeight w:val="352"/>
        </w:trPr>
        <w:tc>
          <w:tcPr>
            <w:tcW w:w="9889" w:type="dxa"/>
            <w:gridSpan w:val="3"/>
            <w:tcBorders>
              <w:bottom w:val="nil"/>
            </w:tcBorders>
          </w:tcPr>
          <w:p w:rsidR="003B5EBB" w:rsidRDefault="003B5EBB">
            <w:pPr>
              <w:pStyle w:val="Antrat1"/>
            </w:pPr>
            <w:bookmarkStart w:id="3" w:name="Forma"/>
            <w:r>
              <w:t>sprendimas</w:t>
            </w:r>
            <w:bookmarkEnd w:id="3"/>
          </w:p>
        </w:tc>
      </w:tr>
      <w:tr w:rsidR="003B5EBB">
        <w:trPr>
          <w:cantSplit/>
        </w:trPr>
        <w:tc>
          <w:tcPr>
            <w:tcW w:w="9889" w:type="dxa"/>
            <w:gridSpan w:val="3"/>
          </w:tcPr>
          <w:p w:rsidR="009A5C3A" w:rsidRDefault="009A5C3A" w:rsidP="009A5C3A">
            <w:pPr>
              <w:jc w:val="center"/>
              <w:rPr>
                <w:b/>
                <w:bCs/>
                <w:caps/>
              </w:rPr>
            </w:pPr>
            <w:bookmarkStart w:id="4" w:name="Pavadinimas" w:colFirst="0" w:colLast="0"/>
            <w:r>
              <w:rPr>
                <w:b/>
                <w:bCs/>
                <w:caps/>
              </w:rPr>
              <w:t xml:space="preserve">Dėl </w:t>
            </w:r>
            <w:bookmarkStart w:id="5" w:name="_Hlk22826809"/>
            <w:r w:rsidR="00542546">
              <w:rPr>
                <w:b/>
                <w:bCs/>
                <w:caps/>
              </w:rPr>
              <w:t>mokymosi atostogų suteikimo ir apmokėjimo</w:t>
            </w:r>
            <w:bookmarkEnd w:id="5"/>
          </w:p>
          <w:p w:rsidR="003B5EBB" w:rsidRPr="002E4B69" w:rsidRDefault="003B5EBB" w:rsidP="002E4B69">
            <w:pPr>
              <w:jc w:val="center"/>
              <w:rPr>
                <w:b/>
              </w:rPr>
            </w:pPr>
          </w:p>
        </w:tc>
      </w:tr>
      <w:tr w:rsidR="003B5EBB">
        <w:trPr>
          <w:cantSplit/>
          <w:trHeight w:val="277"/>
        </w:trPr>
        <w:tc>
          <w:tcPr>
            <w:tcW w:w="5637" w:type="dxa"/>
          </w:tcPr>
          <w:p w:rsidR="003B5EBB" w:rsidRDefault="00425C24" w:rsidP="002A7669">
            <w:pPr>
              <w:jc w:val="right"/>
            </w:pPr>
            <w:bookmarkStart w:id="6" w:name="Data"/>
            <w:bookmarkStart w:id="7" w:name="Nr" w:colFirst="2" w:colLast="2"/>
            <w:bookmarkEnd w:id="4"/>
            <w:r>
              <w:t>201</w:t>
            </w:r>
            <w:r w:rsidR="000E5930">
              <w:t>9</w:t>
            </w:r>
            <w:r w:rsidR="003B5EBB">
              <w:t xml:space="preserve"> m. </w:t>
            </w:r>
            <w:r w:rsidR="00542546">
              <w:t xml:space="preserve">lapkričio    </w:t>
            </w:r>
            <w:r>
              <w:t xml:space="preserve"> </w:t>
            </w:r>
            <w:r w:rsidR="003B5EBB">
              <w:t xml:space="preserve"> d.</w:t>
            </w:r>
            <w:bookmarkEnd w:id="6"/>
            <w:r w:rsidR="003B5EBB">
              <w:t xml:space="preserve"> </w:t>
            </w:r>
          </w:p>
        </w:tc>
        <w:tc>
          <w:tcPr>
            <w:tcW w:w="450" w:type="dxa"/>
            <w:tcMar>
              <w:right w:w="28" w:type="dxa"/>
            </w:tcMar>
          </w:tcPr>
          <w:p w:rsidR="003B5EBB" w:rsidRDefault="003B5EBB">
            <w:pPr>
              <w:jc w:val="right"/>
            </w:pPr>
            <w:r>
              <w:t>Nr.</w:t>
            </w:r>
          </w:p>
        </w:tc>
        <w:tc>
          <w:tcPr>
            <w:tcW w:w="3802" w:type="dxa"/>
          </w:tcPr>
          <w:p w:rsidR="003B5EBB" w:rsidRDefault="003B5EBB">
            <w:r>
              <w:t>T1-</w:t>
            </w:r>
          </w:p>
        </w:tc>
      </w:tr>
      <w:bookmarkEnd w:id="7"/>
      <w:tr w:rsidR="003B5EBB">
        <w:trPr>
          <w:cantSplit/>
          <w:trHeight w:val="277"/>
        </w:trPr>
        <w:tc>
          <w:tcPr>
            <w:tcW w:w="9889" w:type="dxa"/>
            <w:gridSpan w:val="3"/>
          </w:tcPr>
          <w:p w:rsidR="003B5EBB" w:rsidRDefault="003B5EBB">
            <w:pPr>
              <w:jc w:val="center"/>
            </w:pPr>
            <w:r>
              <w:t>Pasvalys</w:t>
            </w:r>
          </w:p>
        </w:tc>
      </w:tr>
    </w:tbl>
    <w:p w:rsidR="003B5EBB" w:rsidRDefault="003B5EBB">
      <w:pPr>
        <w:pStyle w:val="Antrats"/>
        <w:tabs>
          <w:tab w:val="clear" w:pos="4153"/>
          <w:tab w:val="clear" w:pos="8306"/>
        </w:tabs>
      </w:pPr>
    </w:p>
    <w:p w:rsidR="009D2471" w:rsidRPr="00A32094" w:rsidRDefault="009D2471">
      <w:pPr>
        <w:pStyle w:val="Antrats"/>
        <w:tabs>
          <w:tab w:val="clear" w:pos="4153"/>
          <w:tab w:val="clear" w:pos="8306"/>
        </w:tabs>
        <w:sectPr w:rsidR="009D2471" w:rsidRPr="00A32094">
          <w:headerReference w:type="first" r:id="rId8"/>
          <w:pgSz w:w="11906" w:h="16838" w:code="9"/>
          <w:pgMar w:top="1134" w:right="567" w:bottom="1134" w:left="1701" w:header="964" w:footer="567" w:gutter="0"/>
          <w:cols w:space="1296"/>
          <w:titlePg/>
        </w:sectPr>
      </w:pPr>
    </w:p>
    <w:p w:rsidR="00283A77" w:rsidRDefault="00283A77" w:rsidP="00283A77">
      <w:pPr>
        <w:pStyle w:val="Antrats"/>
        <w:tabs>
          <w:tab w:val="clear" w:pos="4153"/>
          <w:tab w:val="clear" w:pos="8306"/>
        </w:tabs>
        <w:ind w:firstLine="709"/>
        <w:jc w:val="both"/>
        <w:rPr>
          <w:spacing w:val="40"/>
          <w:szCs w:val="24"/>
        </w:rPr>
      </w:pPr>
      <w:r>
        <w:t>Vadovaudamasi Lietuvos Respublikos vietos savivaldos įstatymo 16</w:t>
      </w:r>
      <w:r w:rsidRPr="005A0F2E">
        <w:t xml:space="preserve"> straipsnio</w:t>
      </w:r>
      <w:r>
        <w:t xml:space="preserve"> 4 dalimi, 18</w:t>
      </w:r>
      <w:r w:rsidRPr="005A0F2E">
        <w:t xml:space="preserve"> straipsnio </w:t>
      </w:r>
      <w:r>
        <w:t>1 dalimi</w:t>
      </w:r>
      <w:r w:rsidR="007957A2">
        <w:t>,</w:t>
      </w:r>
      <w:r w:rsidR="00A14094" w:rsidRPr="00A14094">
        <w:t xml:space="preserve"> </w:t>
      </w:r>
      <w:r w:rsidR="0052643E">
        <w:t xml:space="preserve">Lietuvos Respublikos darbo kodekso 135 straipsniu, </w:t>
      </w:r>
      <w:r w:rsidR="00A14094">
        <w:t>Lietuvos Respublikos valstybės tarnybos įstatymo 17 straipsnio 1 dalies 2 punktu,</w:t>
      </w:r>
      <w:r w:rsidR="007957A2">
        <w:t xml:space="preserve"> </w:t>
      </w:r>
      <w:r>
        <w:t xml:space="preserve">Pasvalio rajono savivaldybės taryba </w:t>
      </w:r>
      <w:r w:rsidRPr="00182EDB">
        <w:rPr>
          <w:spacing w:val="40"/>
          <w:szCs w:val="24"/>
        </w:rPr>
        <w:t>nusprendžia</w:t>
      </w:r>
    </w:p>
    <w:p w:rsidR="00542546" w:rsidRDefault="00542546" w:rsidP="00542546">
      <w:pPr>
        <w:ind w:firstLine="720"/>
        <w:jc w:val="both"/>
        <w:rPr>
          <w:rFonts w:eastAsia="Helvetica Neue"/>
          <w:szCs w:val="24"/>
          <w:lang w:eastAsia="lt-LT"/>
        </w:rPr>
      </w:pPr>
      <w:r>
        <w:rPr>
          <w:szCs w:val="24"/>
          <w:lang w:eastAsia="lt-LT"/>
        </w:rPr>
        <w:t xml:space="preserve">1. </w:t>
      </w:r>
      <w:r w:rsidR="0052643E">
        <w:rPr>
          <w:szCs w:val="24"/>
          <w:lang w:eastAsia="lt-LT"/>
        </w:rPr>
        <w:t>Nustatyti, kad Pasvalio rajono s</w:t>
      </w:r>
      <w:r w:rsidR="00F542C1">
        <w:rPr>
          <w:szCs w:val="24"/>
          <w:lang w:eastAsia="lt-LT"/>
        </w:rPr>
        <w:t xml:space="preserve">avivaldybės </w:t>
      </w:r>
      <w:r w:rsidR="0052643E">
        <w:rPr>
          <w:szCs w:val="24"/>
          <w:lang w:eastAsia="lt-LT"/>
        </w:rPr>
        <w:t xml:space="preserve">(toliau – Savivaldybė) </w:t>
      </w:r>
      <w:r w:rsidR="00F542C1">
        <w:rPr>
          <w:szCs w:val="24"/>
          <w:lang w:eastAsia="lt-LT"/>
        </w:rPr>
        <w:t>biudžetinių</w:t>
      </w:r>
      <w:r w:rsidR="00EA4B6E">
        <w:rPr>
          <w:szCs w:val="24"/>
          <w:lang w:eastAsia="lt-LT"/>
        </w:rPr>
        <w:t xml:space="preserve"> ir</w:t>
      </w:r>
      <w:r w:rsidR="00F542C1">
        <w:rPr>
          <w:szCs w:val="24"/>
          <w:lang w:eastAsia="lt-LT"/>
        </w:rPr>
        <w:t xml:space="preserve"> viešųjų įstaigų</w:t>
      </w:r>
      <w:r w:rsidR="0052643E">
        <w:rPr>
          <w:szCs w:val="24"/>
          <w:lang w:eastAsia="lt-LT"/>
        </w:rPr>
        <w:t xml:space="preserve"> (kurių savininkė yra Savivaldybė)</w:t>
      </w:r>
      <w:r w:rsidR="00F542C1">
        <w:rPr>
          <w:szCs w:val="24"/>
          <w:lang w:eastAsia="lt-LT"/>
        </w:rPr>
        <w:t xml:space="preserve"> bei </w:t>
      </w:r>
      <w:r w:rsidR="0052643E">
        <w:rPr>
          <w:szCs w:val="24"/>
          <w:lang w:eastAsia="lt-LT"/>
        </w:rPr>
        <w:t xml:space="preserve">Savivaldybės valdomų įmonių </w:t>
      </w:r>
      <w:r>
        <w:rPr>
          <w:szCs w:val="24"/>
          <w:lang w:eastAsia="lt-LT"/>
        </w:rPr>
        <w:t>darbuotojams</w:t>
      </w:r>
      <w:r w:rsidR="001121FF">
        <w:rPr>
          <w:szCs w:val="24"/>
          <w:lang w:eastAsia="lt-LT"/>
        </w:rPr>
        <w:t>, dirbantiems pagal darbo sutartis, ir valstybės tarnautojams</w:t>
      </w:r>
      <w:r>
        <w:rPr>
          <w:szCs w:val="24"/>
          <w:lang w:eastAsia="lt-LT"/>
        </w:rPr>
        <w:t>, kurie mokosi pagal formaliojo švietimo programas, pagal ši</w:t>
      </w:r>
      <w:r w:rsidR="001B5482">
        <w:rPr>
          <w:szCs w:val="24"/>
          <w:lang w:eastAsia="lt-LT"/>
        </w:rPr>
        <w:t>ų</w:t>
      </w:r>
      <w:r>
        <w:rPr>
          <w:szCs w:val="24"/>
          <w:lang w:eastAsia="lt-LT"/>
        </w:rPr>
        <w:t xml:space="preserve"> programas vykdančių švietimo tiekėjų pažymas</w:t>
      </w:r>
      <w:r w:rsidR="0052643E">
        <w:rPr>
          <w:szCs w:val="24"/>
          <w:lang w:eastAsia="lt-LT"/>
        </w:rPr>
        <w:t>,</w:t>
      </w:r>
      <w:r>
        <w:rPr>
          <w:szCs w:val="24"/>
          <w:lang w:eastAsia="lt-LT"/>
        </w:rPr>
        <w:t xml:space="preserve"> </w:t>
      </w:r>
      <w:r w:rsidR="0052643E">
        <w:rPr>
          <w:szCs w:val="24"/>
          <w:lang w:eastAsia="lt-LT"/>
        </w:rPr>
        <w:t xml:space="preserve">(toliau – darbuotojai) </w:t>
      </w:r>
      <w:r>
        <w:rPr>
          <w:szCs w:val="24"/>
          <w:lang w:eastAsia="lt-LT"/>
        </w:rPr>
        <w:t>mokymosi atostog</w:t>
      </w:r>
      <w:r w:rsidR="0052643E">
        <w:rPr>
          <w:szCs w:val="24"/>
          <w:lang w:eastAsia="lt-LT"/>
        </w:rPr>
        <w:t>o</w:t>
      </w:r>
      <w:r>
        <w:rPr>
          <w:szCs w:val="24"/>
          <w:lang w:eastAsia="lt-LT"/>
        </w:rPr>
        <w:t>s</w:t>
      </w:r>
      <w:r w:rsidR="00F542C1">
        <w:rPr>
          <w:szCs w:val="24"/>
          <w:lang w:eastAsia="lt-LT"/>
        </w:rPr>
        <w:t xml:space="preserve"> </w:t>
      </w:r>
      <w:r w:rsidR="0052643E">
        <w:rPr>
          <w:szCs w:val="24"/>
          <w:lang w:eastAsia="lt-LT"/>
        </w:rPr>
        <w:t xml:space="preserve">suteikiamos </w:t>
      </w:r>
      <w:r w:rsidR="00F542C1">
        <w:rPr>
          <w:szCs w:val="24"/>
          <w:lang w:eastAsia="lt-LT"/>
        </w:rPr>
        <w:t>Lietuvos Respublikos darbo kodekso 135 straipsnio nustatyta tvarka.</w:t>
      </w:r>
    </w:p>
    <w:p w:rsidR="00882F3A" w:rsidRDefault="00DC53DB" w:rsidP="00542546">
      <w:pPr>
        <w:ind w:firstLine="720"/>
        <w:jc w:val="both"/>
        <w:rPr>
          <w:szCs w:val="24"/>
        </w:rPr>
      </w:pPr>
      <w:r>
        <w:rPr>
          <w:szCs w:val="24"/>
        </w:rPr>
        <w:t>2</w:t>
      </w:r>
      <w:r w:rsidR="00542546">
        <w:rPr>
          <w:szCs w:val="24"/>
        </w:rPr>
        <w:t xml:space="preserve">. </w:t>
      </w:r>
      <w:r w:rsidR="00F542C1">
        <w:rPr>
          <w:szCs w:val="24"/>
        </w:rPr>
        <w:t>Nustatyti, kad</w:t>
      </w:r>
      <w:r w:rsidR="00882F3A">
        <w:rPr>
          <w:szCs w:val="24"/>
        </w:rPr>
        <w:t>:</w:t>
      </w:r>
    </w:p>
    <w:p w:rsidR="004C3DE5" w:rsidRDefault="00882F3A" w:rsidP="00542546">
      <w:pPr>
        <w:ind w:firstLine="720"/>
        <w:jc w:val="both"/>
        <w:rPr>
          <w:szCs w:val="24"/>
        </w:rPr>
      </w:pPr>
      <w:r>
        <w:rPr>
          <w:szCs w:val="24"/>
        </w:rPr>
        <w:t>2.1.</w:t>
      </w:r>
      <w:r w:rsidR="00F542C1">
        <w:rPr>
          <w:szCs w:val="24"/>
        </w:rPr>
        <w:t xml:space="preserve"> d</w:t>
      </w:r>
      <w:r w:rsidR="00542546">
        <w:rPr>
          <w:szCs w:val="24"/>
        </w:rPr>
        <w:t>arbuotojams, kurių darbo santykiai su darbdaviu tęsiasi penkerius metus</w:t>
      </w:r>
      <w:r>
        <w:rPr>
          <w:szCs w:val="24"/>
        </w:rPr>
        <w:t xml:space="preserve"> ir ilgiau</w:t>
      </w:r>
      <w:r w:rsidR="004C3DE5">
        <w:rPr>
          <w:szCs w:val="24"/>
        </w:rPr>
        <w:t>:</w:t>
      </w:r>
    </w:p>
    <w:p w:rsidR="00542546" w:rsidRPr="00686692" w:rsidRDefault="004C3DE5" w:rsidP="00542546">
      <w:pPr>
        <w:ind w:firstLine="720"/>
        <w:jc w:val="both"/>
        <w:rPr>
          <w:szCs w:val="24"/>
        </w:rPr>
      </w:pPr>
      <w:r>
        <w:rPr>
          <w:szCs w:val="24"/>
        </w:rPr>
        <w:t>2.1.</w:t>
      </w:r>
      <w:r w:rsidR="00882F3A">
        <w:rPr>
          <w:szCs w:val="24"/>
        </w:rPr>
        <w:t>1.</w:t>
      </w:r>
      <w:r w:rsidR="00542546">
        <w:rPr>
          <w:szCs w:val="24"/>
        </w:rPr>
        <w:t xml:space="preserve"> už mokymosi atostogas, trunkančias iki dešimt darbo dienų per vienus darbo metus, paliekama</w:t>
      </w:r>
      <w:r w:rsidR="00882F3A">
        <w:rPr>
          <w:szCs w:val="24"/>
        </w:rPr>
        <w:t>s</w:t>
      </w:r>
      <w:r w:rsidR="00686692">
        <w:rPr>
          <w:szCs w:val="24"/>
        </w:rPr>
        <w:t xml:space="preserve"> </w:t>
      </w:r>
      <w:r w:rsidR="008442BD" w:rsidRPr="00686692">
        <w:rPr>
          <w:szCs w:val="24"/>
        </w:rPr>
        <w:t>darbuotojo vidutinis darbo užmokestis</w:t>
      </w:r>
      <w:r w:rsidRPr="00686692">
        <w:rPr>
          <w:szCs w:val="24"/>
        </w:rPr>
        <w:t>;</w:t>
      </w:r>
    </w:p>
    <w:p w:rsidR="004C3DE5" w:rsidRPr="00686692" w:rsidRDefault="004C3DE5" w:rsidP="00542546">
      <w:pPr>
        <w:ind w:firstLine="720"/>
        <w:jc w:val="both"/>
        <w:rPr>
          <w:szCs w:val="24"/>
        </w:rPr>
      </w:pPr>
      <w:r w:rsidRPr="00686692">
        <w:rPr>
          <w:szCs w:val="24"/>
        </w:rPr>
        <w:t>2.</w:t>
      </w:r>
      <w:r w:rsidR="00882F3A" w:rsidRPr="00686692">
        <w:rPr>
          <w:szCs w:val="24"/>
        </w:rPr>
        <w:t>1.</w:t>
      </w:r>
      <w:r w:rsidRPr="00686692">
        <w:rPr>
          <w:szCs w:val="24"/>
        </w:rPr>
        <w:t>2.</w:t>
      </w:r>
      <w:r w:rsidRPr="00686692">
        <w:rPr>
          <w:b/>
          <w:bCs/>
          <w:szCs w:val="24"/>
        </w:rPr>
        <w:t xml:space="preserve"> </w:t>
      </w:r>
      <w:r w:rsidRPr="00686692">
        <w:rPr>
          <w:szCs w:val="24"/>
        </w:rPr>
        <w:t xml:space="preserve">už mokymosi atostogas, </w:t>
      </w:r>
      <w:r w:rsidR="0052643E">
        <w:rPr>
          <w:szCs w:val="24"/>
        </w:rPr>
        <w:t>trunkančias</w:t>
      </w:r>
      <w:r w:rsidR="0052643E" w:rsidRPr="00686692">
        <w:rPr>
          <w:szCs w:val="24"/>
        </w:rPr>
        <w:t xml:space="preserve"> </w:t>
      </w:r>
      <w:r w:rsidR="0052643E">
        <w:rPr>
          <w:szCs w:val="24"/>
        </w:rPr>
        <w:t xml:space="preserve">nuo </w:t>
      </w:r>
      <w:r w:rsidRPr="00686692">
        <w:rPr>
          <w:szCs w:val="24"/>
        </w:rPr>
        <w:t xml:space="preserve">dešimt darbo dienų </w:t>
      </w:r>
      <w:r w:rsidR="00656798" w:rsidRPr="00686692">
        <w:rPr>
          <w:szCs w:val="24"/>
        </w:rPr>
        <w:t xml:space="preserve">iki dvidešimt darbo dienų </w:t>
      </w:r>
      <w:r w:rsidRPr="00686692">
        <w:rPr>
          <w:szCs w:val="24"/>
        </w:rPr>
        <w:t>per vienus darbo metus, paliekama pusė darbuotojo vidutinio darbo užmokesčio</w:t>
      </w:r>
      <w:r w:rsidR="00882F3A" w:rsidRPr="00686692">
        <w:rPr>
          <w:szCs w:val="24"/>
        </w:rPr>
        <w:t>, bet ne mažiau kaip minimali mėnesinė alga</w:t>
      </w:r>
      <w:r w:rsidRPr="00686692">
        <w:rPr>
          <w:szCs w:val="24"/>
        </w:rPr>
        <w:t>;</w:t>
      </w:r>
    </w:p>
    <w:p w:rsidR="004C3DE5" w:rsidRPr="00686692" w:rsidRDefault="00656798" w:rsidP="00DC53DB">
      <w:pPr>
        <w:pStyle w:val="Antrats"/>
        <w:ind w:firstLine="709"/>
        <w:jc w:val="both"/>
        <w:rPr>
          <w:szCs w:val="24"/>
          <w:lang w:eastAsia="lt-LT"/>
        </w:rPr>
      </w:pPr>
      <w:r w:rsidRPr="00686692">
        <w:rPr>
          <w:szCs w:val="24"/>
          <w:lang w:eastAsia="lt-LT"/>
        </w:rPr>
        <w:t>2.</w:t>
      </w:r>
      <w:r w:rsidR="00882F3A" w:rsidRPr="00686692">
        <w:rPr>
          <w:szCs w:val="24"/>
          <w:lang w:eastAsia="lt-LT"/>
        </w:rPr>
        <w:t>1.</w:t>
      </w:r>
      <w:r w:rsidRPr="00686692">
        <w:rPr>
          <w:szCs w:val="24"/>
          <w:lang w:eastAsia="lt-LT"/>
        </w:rPr>
        <w:t xml:space="preserve">3. </w:t>
      </w:r>
      <w:r w:rsidRPr="00686692">
        <w:rPr>
          <w:szCs w:val="24"/>
        </w:rPr>
        <w:t xml:space="preserve">už mokymosi atostogas, </w:t>
      </w:r>
      <w:r w:rsidR="0052643E">
        <w:rPr>
          <w:szCs w:val="24"/>
        </w:rPr>
        <w:t>trunkančias</w:t>
      </w:r>
      <w:r w:rsidR="0052643E" w:rsidRPr="00686692">
        <w:rPr>
          <w:szCs w:val="24"/>
        </w:rPr>
        <w:t xml:space="preserve"> </w:t>
      </w:r>
      <w:r w:rsidRPr="00686692">
        <w:rPr>
          <w:szCs w:val="24"/>
        </w:rPr>
        <w:t>dvidešimt darbo dienų</w:t>
      </w:r>
      <w:r w:rsidR="0052643E">
        <w:rPr>
          <w:szCs w:val="24"/>
        </w:rPr>
        <w:t xml:space="preserve"> ir ilgiau </w:t>
      </w:r>
      <w:r w:rsidRPr="00686692">
        <w:rPr>
          <w:szCs w:val="24"/>
        </w:rPr>
        <w:t xml:space="preserve"> per vienus darbo metus, paliekama minimali mėnesinė alga.</w:t>
      </w:r>
      <w:r w:rsidR="00DC53DB" w:rsidRPr="00686692">
        <w:rPr>
          <w:szCs w:val="24"/>
          <w:lang w:eastAsia="lt-LT"/>
        </w:rPr>
        <w:tab/>
      </w:r>
    </w:p>
    <w:p w:rsidR="004C3DE5" w:rsidRPr="00686692" w:rsidRDefault="00882F3A" w:rsidP="00DC53DB">
      <w:pPr>
        <w:pStyle w:val="Antrats"/>
        <w:ind w:firstLine="709"/>
        <w:jc w:val="both"/>
        <w:rPr>
          <w:szCs w:val="24"/>
        </w:rPr>
      </w:pPr>
      <w:r w:rsidRPr="00686692">
        <w:rPr>
          <w:szCs w:val="24"/>
        </w:rPr>
        <w:t>2.2</w:t>
      </w:r>
      <w:r w:rsidR="00656798" w:rsidRPr="00686692">
        <w:rPr>
          <w:szCs w:val="24"/>
        </w:rPr>
        <w:t xml:space="preserve">. </w:t>
      </w:r>
      <w:r w:rsidRPr="00686692">
        <w:rPr>
          <w:szCs w:val="24"/>
        </w:rPr>
        <w:t>d</w:t>
      </w:r>
      <w:r w:rsidR="00656798" w:rsidRPr="00686692">
        <w:rPr>
          <w:szCs w:val="24"/>
        </w:rPr>
        <w:t>arbuotojams, kurių darbo santykiai su darbdaviu tęsiasi trumpiau negu penkerius metus:</w:t>
      </w:r>
    </w:p>
    <w:p w:rsidR="00882F3A" w:rsidRPr="00686692" w:rsidRDefault="00882F3A" w:rsidP="00882F3A">
      <w:pPr>
        <w:ind w:firstLine="720"/>
        <w:jc w:val="both"/>
        <w:rPr>
          <w:szCs w:val="24"/>
        </w:rPr>
      </w:pPr>
      <w:r w:rsidRPr="00686692">
        <w:rPr>
          <w:szCs w:val="24"/>
        </w:rPr>
        <w:t>2.2.</w:t>
      </w:r>
      <w:r w:rsidR="00656798" w:rsidRPr="00686692">
        <w:rPr>
          <w:szCs w:val="24"/>
        </w:rPr>
        <w:t>1. už mokymosi atostogas iki dvidešimt darbo dienų per vienus darbo metus, paliekama pusė darbuotojo vidutinio darbo užmokesčio</w:t>
      </w:r>
      <w:r w:rsidRPr="00686692">
        <w:rPr>
          <w:szCs w:val="24"/>
        </w:rPr>
        <w:t>, bet ne mažiau kaip minimali mėnesinė alga;</w:t>
      </w:r>
    </w:p>
    <w:p w:rsidR="00656798" w:rsidRPr="00686692" w:rsidRDefault="00882F3A" w:rsidP="00DC53DB">
      <w:pPr>
        <w:pStyle w:val="Antrats"/>
        <w:ind w:firstLine="709"/>
        <w:jc w:val="both"/>
        <w:rPr>
          <w:szCs w:val="24"/>
        </w:rPr>
      </w:pPr>
      <w:r w:rsidRPr="00686692">
        <w:rPr>
          <w:szCs w:val="24"/>
          <w:lang w:eastAsia="lt-LT"/>
        </w:rPr>
        <w:t>2.2.</w:t>
      </w:r>
      <w:r w:rsidR="00656798" w:rsidRPr="00686692">
        <w:rPr>
          <w:szCs w:val="24"/>
          <w:lang w:eastAsia="lt-LT"/>
        </w:rPr>
        <w:t xml:space="preserve">2. </w:t>
      </w:r>
      <w:r w:rsidR="00656798" w:rsidRPr="00686692">
        <w:rPr>
          <w:szCs w:val="24"/>
        </w:rPr>
        <w:t xml:space="preserve">už mokymosi atostogas, </w:t>
      </w:r>
      <w:r w:rsidR="00EA4B6E">
        <w:rPr>
          <w:szCs w:val="24"/>
        </w:rPr>
        <w:t>trunkančias</w:t>
      </w:r>
      <w:r w:rsidR="00EA4B6E" w:rsidRPr="00686692">
        <w:rPr>
          <w:szCs w:val="24"/>
        </w:rPr>
        <w:t xml:space="preserve"> </w:t>
      </w:r>
      <w:r w:rsidR="00656798" w:rsidRPr="00686692">
        <w:rPr>
          <w:szCs w:val="24"/>
        </w:rPr>
        <w:t xml:space="preserve">dvidešimt darbo dienų </w:t>
      </w:r>
      <w:r w:rsidR="00EA4B6E">
        <w:rPr>
          <w:szCs w:val="24"/>
        </w:rPr>
        <w:t xml:space="preserve">ir ilgiau </w:t>
      </w:r>
      <w:r w:rsidR="00656798" w:rsidRPr="00686692">
        <w:rPr>
          <w:szCs w:val="24"/>
        </w:rPr>
        <w:t>per vienus darbo metus, paliekama minimali mėnesinė alga.</w:t>
      </w:r>
    </w:p>
    <w:p w:rsidR="00882F3A" w:rsidRDefault="00882F3A" w:rsidP="00DC53DB">
      <w:pPr>
        <w:pStyle w:val="Antrats"/>
        <w:ind w:firstLine="709"/>
        <w:jc w:val="both"/>
        <w:rPr>
          <w:szCs w:val="24"/>
          <w:lang w:eastAsia="lt-LT"/>
        </w:rPr>
      </w:pPr>
      <w:r w:rsidRPr="00686692">
        <w:rPr>
          <w:szCs w:val="24"/>
          <w:lang w:eastAsia="lt-LT"/>
        </w:rPr>
        <w:t xml:space="preserve">3. Pripažinti netekusiu galios </w:t>
      </w:r>
      <w:r>
        <w:rPr>
          <w:szCs w:val="24"/>
          <w:lang w:eastAsia="lt-LT"/>
        </w:rPr>
        <w:t>Savivaldybės tarybos 2003 m. rugsėjo 17 d. sprendimą Nr. 221 „Dėl valstybės tarnautojų ir darbuotojų mokymosi atostogų apmokėjimo“.</w:t>
      </w:r>
    </w:p>
    <w:p w:rsidR="00EA4B6E" w:rsidRDefault="00EA4B6E" w:rsidP="00DC53DB">
      <w:pPr>
        <w:pStyle w:val="Antrats"/>
        <w:ind w:firstLine="709"/>
        <w:jc w:val="both"/>
        <w:rPr>
          <w:szCs w:val="24"/>
          <w:lang w:eastAsia="lt-LT"/>
        </w:rPr>
      </w:pPr>
      <w:r>
        <w:rPr>
          <w:szCs w:val="24"/>
          <w:lang w:eastAsia="lt-LT"/>
        </w:rPr>
        <w:t>4. Sprendimas įsigalioja nuo 2019 m. gruodžio 1 d.</w:t>
      </w:r>
    </w:p>
    <w:p w:rsidR="000374B4" w:rsidRPr="00F50C0C" w:rsidRDefault="000374B4" w:rsidP="00DC53DB">
      <w:pPr>
        <w:pStyle w:val="Antrats"/>
        <w:ind w:firstLine="709"/>
        <w:jc w:val="both"/>
      </w:pPr>
      <w:r>
        <w:rPr>
          <w:szCs w:val="24"/>
          <w:lang w:eastAsia="lt-LT"/>
        </w:rPr>
        <w:t xml:space="preserve">Sprendimas </w:t>
      </w:r>
      <w:r w:rsidRPr="005C0BF2">
        <w:rPr>
          <w:szCs w:val="24"/>
          <w:lang w:eastAsia="lt-LT"/>
        </w:rPr>
        <w:t xml:space="preserve">per vieną mėnesį gali būti skundžiamas </w:t>
      </w:r>
      <w:r>
        <w:rPr>
          <w:szCs w:val="24"/>
          <w:lang w:eastAsia="lt-LT"/>
        </w:rPr>
        <w:t>Regionų</w:t>
      </w:r>
      <w:r w:rsidRPr="005C0BF2">
        <w:rPr>
          <w:szCs w:val="24"/>
          <w:lang w:eastAsia="lt-LT"/>
        </w:rPr>
        <w:t xml:space="preserve"> apygardos administraciniam teismui</w:t>
      </w:r>
      <w:r>
        <w:rPr>
          <w:szCs w:val="24"/>
          <w:lang w:eastAsia="lt-LT"/>
        </w:rPr>
        <w:t>, skundą (prašymą) paduodant bet kuriuose šio teismo rūmuose,</w:t>
      </w:r>
      <w:r w:rsidRPr="005C0BF2">
        <w:rPr>
          <w:szCs w:val="24"/>
          <w:lang w:eastAsia="lt-LT"/>
        </w:rPr>
        <w:t xml:space="preserve"> Lietuvos Respublikos administracinių bylų teisenos įstatymo nustatyta tvarka</w:t>
      </w:r>
      <w:r>
        <w:rPr>
          <w:szCs w:val="24"/>
          <w:lang w:eastAsia="lt-LT"/>
        </w:rPr>
        <w:t>.</w:t>
      </w:r>
      <w:r>
        <w:t xml:space="preserve"> </w:t>
      </w:r>
    </w:p>
    <w:p w:rsidR="00EA4B6E" w:rsidRDefault="00EA4B6E" w:rsidP="00BE6089">
      <w:pPr>
        <w:pStyle w:val="Antrats"/>
        <w:tabs>
          <w:tab w:val="clear" w:pos="4153"/>
          <w:tab w:val="clear" w:pos="8306"/>
        </w:tabs>
        <w:ind w:firstLine="709"/>
        <w:jc w:val="both"/>
      </w:pPr>
    </w:p>
    <w:p w:rsidR="00EA4B6E" w:rsidRDefault="00EA4B6E" w:rsidP="00BE6089">
      <w:pPr>
        <w:pStyle w:val="Antrats"/>
        <w:tabs>
          <w:tab w:val="clear" w:pos="4153"/>
          <w:tab w:val="clear" w:pos="8306"/>
        </w:tabs>
        <w:ind w:firstLine="709"/>
        <w:jc w:val="both"/>
      </w:pPr>
    </w:p>
    <w:p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rsidR="00EA4B6E" w:rsidRDefault="00EA4B6E" w:rsidP="00F22F5F">
      <w:pPr>
        <w:pStyle w:val="Antrats"/>
        <w:tabs>
          <w:tab w:val="clear" w:pos="4153"/>
          <w:tab w:val="clear" w:pos="8306"/>
        </w:tabs>
        <w:jc w:val="both"/>
        <w:rPr>
          <w:sz w:val="22"/>
          <w:szCs w:val="22"/>
        </w:rPr>
      </w:pPr>
    </w:p>
    <w:p w:rsidR="00EA4B6E" w:rsidRDefault="00EA4B6E" w:rsidP="00F22F5F">
      <w:pPr>
        <w:pStyle w:val="Antrats"/>
        <w:tabs>
          <w:tab w:val="clear" w:pos="4153"/>
          <w:tab w:val="clear" w:pos="8306"/>
        </w:tabs>
        <w:jc w:val="both"/>
        <w:rPr>
          <w:sz w:val="22"/>
          <w:szCs w:val="22"/>
        </w:rPr>
      </w:pPr>
    </w:p>
    <w:p w:rsidR="00F22F5F" w:rsidRPr="003B55B0" w:rsidRDefault="009D04E7" w:rsidP="00F22F5F">
      <w:pPr>
        <w:pStyle w:val="Antrats"/>
        <w:tabs>
          <w:tab w:val="clear" w:pos="4153"/>
          <w:tab w:val="clear" w:pos="8306"/>
        </w:tabs>
        <w:jc w:val="both"/>
        <w:rPr>
          <w:sz w:val="22"/>
          <w:szCs w:val="22"/>
        </w:rPr>
      </w:pPr>
      <w:r>
        <w:rPr>
          <w:sz w:val="22"/>
          <w:szCs w:val="22"/>
        </w:rPr>
        <w:t>P</w:t>
      </w:r>
      <w:r w:rsidR="00F22F5F" w:rsidRPr="003B55B0">
        <w:rPr>
          <w:sz w:val="22"/>
          <w:szCs w:val="22"/>
        </w:rPr>
        <w:t>arengė</w:t>
      </w:r>
    </w:p>
    <w:p w:rsidR="00F22F5F" w:rsidRPr="003B55B0" w:rsidRDefault="00542546" w:rsidP="00F22F5F">
      <w:pPr>
        <w:pStyle w:val="Antrats"/>
        <w:tabs>
          <w:tab w:val="clear" w:pos="4153"/>
          <w:tab w:val="clear" w:pos="8306"/>
        </w:tabs>
        <w:rPr>
          <w:sz w:val="22"/>
          <w:szCs w:val="22"/>
        </w:rPr>
      </w:pPr>
      <w:r>
        <w:rPr>
          <w:sz w:val="22"/>
          <w:szCs w:val="22"/>
        </w:rPr>
        <w:t>Juridinio ir personalo</w:t>
      </w:r>
      <w:r w:rsidR="00F22F5F" w:rsidRPr="003B55B0">
        <w:rPr>
          <w:sz w:val="22"/>
          <w:szCs w:val="22"/>
        </w:rPr>
        <w:t xml:space="preserve"> skyriaus vyriausioji specialistė </w:t>
      </w:r>
    </w:p>
    <w:p w:rsidR="00F22F5F" w:rsidRPr="003B55B0" w:rsidRDefault="00542546" w:rsidP="00F22F5F">
      <w:pPr>
        <w:pStyle w:val="Antrats"/>
        <w:tabs>
          <w:tab w:val="clear" w:pos="4153"/>
          <w:tab w:val="clear" w:pos="8306"/>
        </w:tabs>
        <w:jc w:val="both"/>
        <w:rPr>
          <w:sz w:val="22"/>
          <w:szCs w:val="22"/>
        </w:rPr>
      </w:pPr>
      <w:r>
        <w:rPr>
          <w:sz w:val="22"/>
          <w:szCs w:val="22"/>
        </w:rPr>
        <w:t>Virginija Gesevičienė</w:t>
      </w:r>
    </w:p>
    <w:p w:rsidR="00F22F5F" w:rsidRPr="003B55B0" w:rsidRDefault="00F22F5F" w:rsidP="00F22F5F">
      <w:pPr>
        <w:pStyle w:val="Antrats"/>
        <w:tabs>
          <w:tab w:val="clear" w:pos="4153"/>
          <w:tab w:val="clear" w:pos="8306"/>
        </w:tabs>
        <w:jc w:val="both"/>
        <w:rPr>
          <w:sz w:val="22"/>
          <w:szCs w:val="22"/>
        </w:rPr>
      </w:pPr>
      <w:r w:rsidRPr="003B55B0">
        <w:rPr>
          <w:sz w:val="22"/>
          <w:szCs w:val="22"/>
        </w:rPr>
        <w:t>201</w:t>
      </w:r>
      <w:r w:rsidR="006658DB">
        <w:rPr>
          <w:sz w:val="22"/>
          <w:szCs w:val="22"/>
        </w:rPr>
        <w:t>9</w:t>
      </w:r>
      <w:r w:rsidR="001A3512">
        <w:rPr>
          <w:sz w:val="22"/>
          <w:szCs w:val="22"/>
        </w:rPr>
        <w:t>-</w:t>
      </w:r>
      <w:r w:rsidR="00F74B7F">
        <w:rPr>
          <w:sz w:val="22"/>
          <w:szCs w:val="22"/>
        </w:rPr>
        <w:t>10</w:t>
      </w:r>
      <w:r w:rsidR="00A32094">
        <w:rPr>
          <w:sz w:val="22"/>
          <w:szCs w:val="22"/>
        </w:rPr>
        <w:t>-</w:t>
      </w:r>
      <w:r w:rsidR="00542546">
        <w:rPr>
          <w:sz w:val="22"/>
          <w:szCs w:val="22"/>
        </w:rPr>
        <w:t>29</w:t>
      </w:r>
      <w:r w:rsidRPr="003B55B0">
        <w:rPr>
          <w:sz w:val="22"/>
          <w:szCs w:val="22"/>
        </w:rPr>
        <w:t xml:space="preserve">, tel. (8 451) 54 </w:t>
      </w:r>
      <w:r w:rsidR="00542546">
        <w:rPr>
          <w:sz w:val="22"/>
          <w:szCs w:val="22"/>
        </w:rPr>
        <w:t>120</w:t>
      </w:r>
    </w:p>
    <w:p w:rsidR="00C93838" w:rsidRDefault="00F22F5F" w:rsidP="00F22F5F">
      <w:pPr>
        <w:pStyle w:val="Antrats"/>
        <w:tabs>
          <w:tab w:val="clear" w:pos="4153"/>
          <w:tab w:val="clear" w:pos="8306"/>
        </w:tabs>
        <w:jc w:val="both"/>
        <w:rPr>
          <w:sz w:val="22"/>
          <w:szCs w:val="22"/>
        </w:rPr>
      </w:pPr>
      <w:r>
        <w:rPr>
          <w:sz w:val="22"/>
          <w:szCs w:val="22"/>
        </w:rPr>
        <w:t>Suderinta DVS Nr. RTS-</w:t>
      </w:r>
      <w:r w:rsidR="002E7B74">
        <w:rPr>
          <w:sz w:val="22"/>
          <w:szCs w:val="22"/>
        </w:rPr>
        <w:t>243</w:t>
      </w:r>
    </w:p>
    <w:p w:rsidR="003B5EBB" w:rsidRDefault="00C93838">
      <w:r>
        <w:rPr>
          <w:sz w:val="22"/>
          <w:szCs w:val="22"/>
        </w:rPr>
        <w:br w:type="page"/>
      </w:r>
      <w:r w:rsidR="00B67C5F" w:rsidRPr="0052643E">
        <w:rPr>
          <w:bCs/>
        </w:rPr>
        <w:lastRenderedPageBreak/>
        <w:t xml:space="preserve">        </w:t>
      </w:r>
      <w:r w:rsidR="003B5EBB">
        <w:t>Pasvalio rajono savivaldybės tarybai</w:t>
      </w:r>
    </w:p>
    <w:p w:rsidR="003B5EBB" w:rsidRDefault="003B5EBB"/>
    <w:p w:rsidR="003B5EBB" w:rsidRDefault="003B5EBB">
      <w:pPr>
        <w:jc w:val="center"/>
        <w:rPr>
          <w:b/>
        </w:rPr>
      </w:pPr>
      <w:r>
        <w:rPr>
          <w:b/>
        </w:rPr>
        <w:t>AIŠKINAMASIS RAŠTAS</w:t>
      </w:r>
    </w:p>
    <w:p w:rsidR="003B5EBB" w:rsidRDefault="003B5EBB">
      <w:pPr>
        <w:jc w:val="center"/>
        <w:rPr>
          <w:b/>
        </w:rPr>
      </w:pPr>
    </w:p>
    <w:p w:rsidR="00F74B7F" w:rsidRDefault="00F74B7F" w:rsidP="00F74B7F">
      <w:pPr>
        <w:jc w:val="center"/>
        <w:rPr>
          <w:b/>
          <w:bCs/>
          <w:caps/>
        </w:rPr>
      </w:pPr>
      <w:r>
        <w:rPr>
          <w:b/>
          <w:bCs/>
          <w:caps/>
        </w:rPr>
        <w:t xml:space="preserve">Dėl </w:t>
      </w:r>
      <w:r w:rsidR="00542546">
        <w:rPr>
          <w:b/>
          <w:bCs/>
          <w:caps/>
        </w:rPr>
        <w:t>mokymosi atostogų suteikimo ir apmokėjimo</w:t>
      </w:r>
    </w:p>
    <w:p w:rsidR="00F74B7F" w:rsidRDefault="00F74B7F">
      <w:pPr>
        <w:jc w:val="center"/>
        <w:rPr>
          <w:b/>
        </w:rPr>
      </w:pPr>
    </w:p>
    <w:p w:rsidR="003B5EBB" w:rsidRDefault="001A3512">
      <w:pPr>
        <w:jc w:val="center"/>
        <w:rPr>
          <w:b/>
        </w:rPr>
      </w:pPr>
      <w:r>
        <w:rPr>
          <w:b/>
        </w:rPr>
        <w:t>201</w:t>
      </w:r>
      <w:r w:rsidR="006658DB">
        <w:rPr>
          <w:b/>
        </w:rPr>
        <w:t>9</w:t>
      </w:r>
      <w:r>
        <w:rPr>
          <w:b/>
        </w:rPr>
        <w:t>-</w:t>
      </w:r>
      <w:r w:rsidR="00F74B7F">
        <w:rPr>
          <w:b/>
        </w:rPr>
        <w:t>10</w:t>
      </w:r>
      <w:r w:rsidR="000D40C4">
        <w:rPr>
          <w:b/>
        </w:rPr>
        <w:t>-</w:t>
      </w:r>
      <w:r w:rsidR="00542546">
        <w:rPr>
          <w:b/>
        </w:rPr>
        <w:t>29</w:t>
      </w:r>
    </w:p>
    <w:p w:rsidR="003B5EBB" w:rsidRDefault="003B5EBB">
      <w:pPr>
        <w:jc w:val="center"/>
      </w:pPr>
      <w:r>
        <w:t>Pasvalys</w:t>
      </w:r>
    </w:p>
    <w:p w:rsidR="00F22F5F" w:rsidRDefault="00F22F5F">
      <w:pPr>
        <w:ind w:left="720"/>
        <w:jc w:val="both"/>
        <w:rPr>
          <w:b/>
          <w:szCs w:val="24"/>
        </w:rPr>
      </w:pPr>
    </w:p>
    <w:p w:rsidR="0015538E" w:rsidRPr="0015538E" w:rsidRDefault="003B5EBB" w:rsidP="00F22F5F">
      <w:pPr>
        <w:pStyle w:val="Sraopastraipa"/>
        <w:numPr>
          <w:ilvl w:val="0"/>
          <w:numId w:val="1"/>
        </w:numPr>
        <w:jc w:val="both"/>
        <w:rPr>
          <w:szCs w:val="24"/>
        </w:rPr>
      </w:pPr>
      <w:r w:rsidRPr="00F22F5F">
        <w:rPr>
          <w:b/>
          <w:szCs w:val="24"/>
        </w:rPr>
        <w:t>Problemos esmė</w:t>
      </w:r>
    </w:p>
    <w:p w:rsidR="0015538E" w:rsidRDefault="0015538E" w:rsidP="0015538E">
      <w:pPr>
        <w:ind w:firstLine="731"/>
        <w:jc w:val="both"/>
        <w:rPr>
          <w:szCs w:val="24"/>
        </w:rPr>
      </w:pPr>
      <w:r>
        <w:rPr>
          <w:szCs w:val="24"/>
        </w:rPr>
        <w:t>Savivaldybės tarybos 2003 m. rugsėjo 17 d. sprendimu Nr. 221 „Dėl valstybės tarnautojų ir darbuotojų mokymosi atostogų apmokėjimo“ buvo nustatyta mokymosi atostogų suteikimo tvarka, kuria vadovaujantis</w:t>
      </w:r>
      <w:r w:rsidR="0030400D">
        <w:rPr>
          <w:szCs w:val="24"/>
        </w:rPr>
        <w:t xml:space="preserve"> Savivaldybės </w:t>
      </w:r>
      <w:r>
        <w:rPr>
          <w:szCs w:val="24"/>
        </w:rPr>
        <w:t>įstaigų darbuotojams suteikiamos ir apmokamos mokymosi atostogos.</w:t>
      </w:r>
    </w:p>
    <w:p w:rsidR="0015538E" w:rsidRDefault="0015538E" w:rsidP="0015538E">
      <w:pPr>
        <w:ind w:firstLine="731"/>
        <w:jc w:val="both"/>
        <w:rPr>
          <w:szCs w:val="24"/>
        </w:rPr>
      </w:pPr>
      <w:r>
        <w:rPr>
          <w:szCs w:val="24"/>
        </w:rPr>
        <w:t>Atsižvelgiant į Savivaldybės kontrolierės rekomendacijas, reikalinga patikslinti atostogų, kurios darbuotojams jų iniciatyva suteikiamos mokymuisi, studijoms, kvalifikacijos kėlimui, trukmę, suteikimo tvarką ir apmokėjimo sąlygas. Naujajame Darbo kodekse</w:t>
      </w:r>
      <w:r w:rsidR="0030400D">
        <w:rPr>
          <w:szCs w:val="24"/>
        </w:rPr>
        <w:t xml:space="preserve"> pakeistos mokymosi atostogų suteikimo ir apmokėjimo formuluotės,</w:t>
      </w:r>
      <w:r>
        <w:rPr>
          <w:szCs w:val="24"/>
        </w:rPr>
        <w:t xml:space="preserve"> numatytos galimybės darbuotojams patiems gerinti savo profesinius gebėjimus, savo iniciatyva dalyvaujant formaliojo ir neformaliojo suaugusiųjų švietimo programose, o darbdaviui numatoma pareiga atskirais atvejais prisidėti prie šių darbuotojų iniciatyvų, įsipareigojant jam mokėti dalį darbo užmokesčio.</w:t>
      </w:r>
    </w:p>
    <w:p w:rsidR="0015538E" w:rsidRDefault="0015538E" w:rsidP="0015538E">
      <w:pPr>
        <w:ind w:firstLine="709"/>
        <w:jc w:val="both"/>
        <w:rPr>
          <w:szCs w:val="24"/>
        </w:rPr>
      </w:pPr>
      <w:r>
        <w:rPr>
          <w:szCs w:val="24"/>
        </w:rPr>
        <w:t>Teisės aktai nenustato, kad mokymosi atostogos visais atvejais turi būti mokamos, t.y. darbuotojui paliekamas darbo užmokestis. Mokymosi atostogos paprastai nėra mokamos, nebent įstatymai ar kitos darbo teisės normos ar darbuotojo ir darbdavio susitarimu (pvz. sutarties sąlyga) numatyta kitaip. Darbdavys gali suteikdamas atostogas nurodyti, ar darbuotojui paliekamas darbo užmokestis mokymosi atostogų laikotarpiu, jei ne, kokia jo dalis paliekama.</w:t>
      </w:r>
    </w:p>
    <w:p w:rsidR="0015538E" w:rsidRDefault="0015538E" w:rsidP="0015538E">
      <w:pPr>
        <w:ind w:firstLine="709"/>
        <w:jc w:val="both"/>
        <w:rPr>
          <w:b/>
          <w:bCs/>
          <w:szCs w:val="24"/>
        </w:rPr>
      </w:pPr>
      <w:r>
        <w:rPr>
          <w:szCs w:val="24"/>
        </w:rPr>
        <w:t xml:space="preserve">Atsižvelgiant į aukščiau išdėstytą, buvo atlikta Savivaldybės biudžetinių įstaigų, viešųjų įstaigų bei </w:t>
      </w:r>
      <w:r w:rsidR="001121FF">
        <w:rPr>
          <w:szCs w:val="24"/>
        </w:rPr>
        <w:t>valdomų įmonių</w:t>
      </w:r>
      <w:r>
        <w:rPr>
          <w:szCs w:val="24"/>
        </w:rPr>
        <w:t xml:space="preserve"> </w:t>
      </w:r>
      <w:r w:rsidR="002B7DFC">
        <w:rPr>
          <w:szCs w:val="24"/>
        </w:rPr>
        <w:t xml:space="preserve">vadovų </w:t>
      </w:r>
      <w:r>
        <w:rPr>
          <w:szCs w:val="24"/>
        </w:rPr>
        <w:t>apklausa dėl darbuotojų mokymosi atostogų aktualumo. Apibendri</w:t>
      </w:r>
      <w:r w:rsidR="00661A2B">
        <w:rPr>
          <w:szCs w:val="24"/>
        </w:rPr>
        <w:t>n</w:t>
      </w:r>
      <w:r>
        <w:rPr>
          <w:szCs w:val="24"/>
        </w:rPr>
        <w:t xml:space="preserve">ta informacija pateikiama lentelėje: </w:t>
      </w:r>
    </w:p>
    <w:tbl>
      <w:tblPr>
        <w:tblStyle w:val="Lentelstinklelis"/>
        <w:tblW w:w="9634" w:type="dxa"/>
        <w:tblLook w:val="04A0" w:firstRow="1" w:lastRow="0" w:firstColumn="1" w:lastColumn="0" w:noHBand="0" w:noVBand="1"/>
      </w:tblPr>
      <w:tblGrid>
        <w:gridCol w:w="3964"/>
        <w:gridCol w:w="2977"/>
        <w:gridCol w:w="2693"/>
      </w:tblGrid>
      <w:tr w:rsidR="0015538E" w:rsidTr="006F4185">
        <w:tc>
          <w:tcPr>
            <w:tcW w:w="3964" w:type="dxa"/>
          </w:tcPr>
          <w:p w:rsidR="0015538E" w:rsidRDefault="0015538E" w:rsidP="006F4185">
            <w:pPr>
              <w:rPr>
                <w:rFonts w:ascii="Times New Roman" w:hAnsi="Times New Roman" w:cs="Times New Roman"/>
                <w:b/>
                <w:bCs/>
                <w:szCs w:val="24"/>
              </w:rPr>
            </w:pPr>
            <w:r>
              <w:rPr>
                <w:rFonts w:ascii="Times New Roman" w:hAnsi="Times New Roman" w:cs="Times New Roman"/>
                <w:b/>
                <w:bCs/>
                <w:szCs w:val="24"/>
              </w:rPr>
              <w:t xml:space="preserve">Besimokančių darbuotojų skaičius Savivaldybės </w:t>
            </w:r>
            <w:r w:rsidRPr="007F4120">
              <w:rPr>
                <w:b/>
                <w:bCs/>
                <w:szCs w:val="24"/>
              </w:rPr>
              <w:t>įstaigose</w:t>
            </w:r>
            <w:r w:rsidR="001B7AF2">
              <w:rPr>
                <w:rFonts w:ascii="Times New Roman" w:hAnsi="Times New Roman" w:cs="Times New Roman"/>
                <w:b/>
                <w:bCs/>
                <w:szCs w:val="24"/>
              </w:rPr>
              <w:t xml:space="preserve"> (įmonės</w:t>
            </w:r>
            <w:r w:rsidR="007F4120">
              <w:rPr>
                <w:rFonts w:ascii="Times New Roman" w:hAnsi="Times New Roman" w:cs="Times New Roman"/>
                <w:b/>
                <w:bCs/>
                <w:szCs w:val="24"/>
              </w:rPr>
              <w:t>e</w:t>
            </w:r>
            <w:r w:rsidR="001B7AF2">
              <w:rPr>
                <w:rFonts w:ascii="Times New Roman" w:hAnsi="Times New Roman" w:cs="Times New Roman"/>
                <w:b/>
                <w:bCs/>
                <w:szCs w:val="24"/>
              </w:rPr>
              <w:t>)</w:t>
            </w:r>
            <w:r>
              <w:rPr>
                <w:rFonts w:ascii="Times New Roman" w:hAnsi="Times New Roman" w:cs="Times New Roman"/>
                <w:b/>
                <w:bCs/>
                <w:szCs w:val="24"/>
              </w:rPr>
              <w:t xml:space="preserve"> skaičius</w:t>
            </w:r>
            <w:r>
              <w:rPr>
                <w:rFonts w:ascii="Times New Roman" w:hAnsi="Times New Roman" w:cs="Times New Roman"/>
                <w:szCs w:val="24"/>
              </w:rPr>
              <w:t xml:space="preserve"> (dalyvaujant formaliojo suaugusiųjų švietimo programose):</w:t>
            </w:r>
          </w:p>
        </w:tc>
        <w:tc>
          <w:tcPr>
            <w:tcW w:w="2977" w:type="dxa"/>
          </w:tcPr>
          <w:p w:rsidR="0015538E" w:rsidRDefault="0015538E" w:rsidP="006F4185">
            <w:pPr>
              <w:rPr>
                <w:rFonts w:ascii="Times New Roman" w:hAnsi="Times New Roman" w:cs="Times New Roman"/>
                <w:b/>
                <w:bCs/>
                <w:szCs w:val="24"/>
              </w:rPr>
            </w:pPr>
            <w:r>
              <w:rPr>
                <w:rFonts w:ascii="Times New Roman" w:hAnsi="Times New Roman" w:cs="Times New Roman"/>
                <w:szCs w:val="24"/>
              </w:rPr>
              <w:t>kuriems taikomas apmokėjimas pagal Savivaldybės tarybos 2003-09-17 sprendimą Nr. 221</w:t>
            </w:r>
          </w:p>
        </w:tc>
        <w:tc>
          <w:tcPr>
            <w:tcW w:w="2693" w:type="dxa"/>
          </w:tcPr>
          <w:p w:rsidR="0015538E" w:rsidRDefault="0015538E" w:rsidP="006F4185">
            <w:pPr>
              <w:rPr>
                <w:rFonts w:ascii="Times New Roman" w:hAnsi="Times New Roman" w:cs="Times New Roman"/>
                <w:b/>
                <w:bCs/>
                <w:szCs w:val="24"/>
              </w:rPr>
            </w:pPr>
            <w:r>
              <w:rPr>
                <w:rFonts w:ascii="Times New Roman" w:hAnsi="Times New Roman" w:cs="Times New Roman"/>
                <w:szCs w:val="24"/>
              </w:rPr>
              <w:t>mokosi savo iniciatyva (kasmetinių atostogų, laisvu metu ar kt. būdu) ir įstaiga papildomai neapmoka</w:t>
            </w:r>
          </w:p>
        </w:tc>
      </w:tr>
      <w:tr w:rsidR="0015538E" w:rsidTr="006F4185">
        <w:tc>
          <w:tcPr>
            <w:tcW w:w="3964" w:type="dxa"/>
          </w:tcPr>
          <w:p w:rsidR="0015538E" w:rsidRDefault="0015538E" w:rsidP="006F4185">
            <w:pPr>
              <w:rPr>
                <w:rFonts w:ascii="Times New Roman" w:hAnsi="Times New Roman" w:cs="Times New Roman"/>
                <w:b/>
                <w:bCs/>
                <w:szCs w:val="24"/>
              </w:rPr>
            </w:pPr>
            <w:r>
              <w:rPr>
                <w:rFonts w:ascii="Times New Roman" w:hAnsi="Times New Roman" w:cs="Times New Roman"/>
                <w:b/>
                <w:bCs/>
                <w:szCs w:val="24"/>
              </w:rPr>
              <w:t>Iš viso: 2</w:t>
            </w:r>
            <w:r w:rsidR="002B7DFC">
              <w:rPr>
                <w:rFonts w:ascii="Times New Roman" w:hAnsi="Times New Roman" w:cs="Times New Roman"/>
                <w:b/>
                <w:bCs/>
                <w:szCs w:val="24"/>
              </w:rPr>
              <w:t>7</w:t>
            </w:r>
          </w:p>
        </w:tc>
        <w:tc>
          <w:tcPr>
            <w:tcW w:w="2977" w:type="dxa"/>
          </w:tcPr>
          <w:p w:rsidR="0015538E" w:rsidRDefault="0015538E" w:rsidP="006F4185">
            <w:pPr>
              <w:rPr>
                <w:rFonts w:ascii="Times New Roman" w:hAnsi="Times New Roman" w:cs="Times New Roman"/>
                <w:b/>
                <w:bCs/>
                <w:szCs w:val="24"/>
              </w:rPr>
            </w:pPr>
            <w:r>
              <w:rPr>
                <w:rFonts w:ascii="Times New Roman" w:hAnsi="Times New Roman" w:cs="Times New Roman"/>
                <w:b/>
                <w:bCs/>
                <w:szCs w:val="24"/>
              </w:rPr>
              <w:t>1</w:t>
            </w:r>
            <w:r w:rsidR="002B7DFC">
              <w:rPr>
                <w:rFonts w:ascii="Times New Roman" w:hAnsi="Times New Roman" w:cs="Times New Roman"/>
                <w:b/>
                <w:bCs/>
                <w:szCs w:val="24"/>
              </w:rPr>
              <w:t>1</w:t>
            </w:r>
          </w:p>
        </w:tc>
        <w:tc>
          <w:tcPr>
            <w:tcW w:w="2693" w:type="dxa"/>
          </w:tcPr>
          <w:p w:rsidR="0015538E" w:rsidRDefault="0015538E" w:rsidP="006F4185">
            <w:pPr>
              <w:rPr>
                <w:rFonts w:ascii="Times New Roman" w:hAnsi="Times New Roman" w:cs="Times New Roman"/>
                <w:b/>
                <w:bCs/>
                <w:szCs w:val="24"/>
              </w:rPr>
            </w:pPr>
            <w:r>
              <w:rPr>
                <w:rFonts w:ascii="Times New Roman" w:hAnsi="Times New Roman" w:cs="Times New Roman"/>
                <w:b/>
                <w:bCs/>
                <w:szCs w:val="24"/>
              </w:rPr>
              <w:t>16</w:t>
            </w:r>
          </w:p>
        </w:tc>
      </w:tr>
      <w:tr w:rsidR="00661A2B" w:rsidRPr="00661A2B" w:rsidTr="00536BD4">
        <w:tc>
          <w:tcPr>
            <w:tcW w:w="9634" w:type="dxa"/>
            <w:gridSpan w:val="3"/>
          </w:tcPr>
          <w:p w:rsidR="00661A2B" w:rsidRPr="00661A2B" w:rsidRDefault="00C56E2B" w:rsidP="002B7DFC">
            <w:pPr>
              <w:rPr>
                <w:rFonts w:ascii="Times New Roman" w:hAnsi="Times New Roman" w:cs="Times New Roman"/>
                <w:b/>
                <w:bCs/>
                <w:szCs w:val="24"/>
              </w:rPr>
            </w:pPr>
            <w:r>
              <w:rPr>
                <w:rFonts w:ascii="Times New Roman" w:hAnsi="Times New Roman" w:cs="Times New Roman"/>
                <w:b/>
                <w:bCs/>
                <w:szCs w:val="24"/>
              </w:rPr>
              <w:t xml:space="preserve">Dažniausiai </w:t>
            </w:r>
            <w:r w:rsidR="001B7AF2">
              <w:rPr>
                <w:rFonts w:ascii="Times New Roman" w:hAnsi="Times New Roman" w:cs="Times New Roman"/>
                <w:b/>
                <w:bCs/>
                <w:szCs w:val="24"/>
              </w:rPr>
              <w:t xml:space="preserve">pateikti </w:t>
            </w:r>
            <w:r>
              <w:rPr>
                <w:rFonts w:ascii="Times New Roman" w:hAnsi="Times New Roman" w:cs="Times New Roman"/>
                <w:b/>
                <w:bCs/>
                <w:szCs w:val="24"/>
              </w:rPr>
              <w:t>p</w:t>
            </w:r>
            <w:r w:rsidR="00661A2B" w:rsidRPr="00661A2B">
              <w:rPr>
                <w:rFonts w:ascii="Times New Roman" w:hAnsi="Times New Roman" w:cs="Times New Roman"/>
                <w:b/>
                <w:bCs/>
                <w:szCs w:val="24"/>
              </w:rPr>
              <w:t>asiūlymai:</w:t>
            </w:r>
          </w:p>
          <w:p w:rsidR="00661A2B" w:rsidRPr="00661A2B" w:rsidRDefault="00661A2B" w:rsidP="002B7DFC">
            <w:pPr>
              <w:spacing w:line="259" w:lineRule="auto"/>
              <w:rPr>
                <w:rFonts w:ascii="Times New Roman" w:hAnsi="Times New Roman" w:cs="Times New Roman"/>
                <w:szCs w:val="24"/>
              </w:rPr>
            </w:pPr>
            <w:r w:rsidRPr="00661A2B">
              <w:rPr>
                <w:rFonts w:ascii="Times New Roman" w:hAnsi="Times New Roman" w:cs="Times New Roman"/>
                <w:szCs w:val="24"/>
              </w:rPr>
              <w:t>Palikti galioti Savivaldybės tarybos 2003-09-17 sprendimą Nr. 221, išdėstant nauja redakcija pritaikant Darbo kodekso nuostatas (2).</w:t>
            </w:r>
          </w:p>
          <w:p w:rsidR="00661A2B" w:rsidRPr="00661A2B" w:rsidRDefault="00661A2B" w:rsidP="002B7DFC">
            <w:pPr>
              <w:spacing w:line="259" w:lineRule="auto"/>
              <w:rPr>
                <w:rFonts w:ascii="Times New Roman" w:hAnsi="Times New Roman" w:cs="Times New Roman"/>
                <w:szCs w:val="24"/>
              </w:rPr>
            </w:pPr>
            <w:r w:rsidRPr="00661A2B">
              <w:rPr>
                <w:rFonts w:ascii="Times New Roman" w:hAnsi="Times New Roman" w:cs="Times New Roman"/>
                <w:szCs w:val="24"/>
              </w:rPr>
              <w:t>Mokymosi atostogų laikotarpiu palikti VDU (vidutinį darbo užmokestį) pagal DK nuostatas (1</w:t>
            </w:r>
            <w:r w:rsidR="002B7DFC">
              <w:rPr>
                <w:rFonts w:ascii="Times New Roman" w:hAnsi="Times New Roman" w:cs="Times New Roman"/>
                <w:szCs w:val="24"/>
              </w:rPr>
              <w:t>1</w:t>
            </w:r>
            <w:r w:rsidRPr="00661A2B">
              <w:rPr>
                <w:rFonts w:ascii="Times New Roman" w:hAnsi="Times New Roman" w:cs="Times New Roman"/>
                <w:szCs w:val="24"/>
              </w:rPr>
              <w:t>).</w:t>
            </w:r>
          </w:p>
          <w:p w:rsidR="00661A2B" w:rsidRPr="00661A2B" w:rsidRDefault="00661A2B" w:rsidP="002B7DFC">
            <w:pPr>
              <w:spacing w:line="259" w:lineRule="auto"/>
              <w:rPr>
                <w:rFonts w:ascii="Times New Roman" w:hAnsi="Times New Roman" w:cs="Times New Roman"/>
                <w:szCs w:val="24"/>
              </w:rPr>
            </w:pPr>
            <w:r w:rsidRPr="00661A2B">
              <w:rPr>
                <w:rFonts w:ascii="Times New Roman" w:hAnsi="Times New Roman" w:cs="Times New Roman"/>
                <w:szCs w:val="24"/>
              </w:rPr>
              <w:t>Numatyti konkretų dienų skaičių per metus mokymosi atostogų metu mokant VDU, kitą laiką naudoti savo kasmetinių atostogų rezervą (1).</w:t>
            </w:r>
          </w:p>
          <w:p w:rsidR="00661A2B" w:rsidRPr="00661A2B" w:rsidRDefault="00661A2B" w:rsidP="002B7DFC">
            <w:pPr>
              <w:spacing w:line="259" w:lineRule="auto"/>
              <w:rPr>
                <w:rFonts w:ascii="Times New Roman" w:hAnsi="Times New Roman" w:cs="Times New Roman"/>
                <w:szCs w:val="24"/>
              </w:rPr>
            </w:pPr>
            <w:r w:rsidRPr="00661A2B">
              <w:rPr>
                <w:rFonts w:ascii="Times New Roman" w:hAnsi="Times New Roman" w:cs="Times New Roman"/>
                <w:szCs w:val="24"/>
              </w:rPr>
              <w:t>Mokymosi atostogų laikotarpiu palikti VDU, jei darbuotojo studijos reikalingos darbovietei (1).</w:t>
            </w:r>
          </w:p>
          <w:p w:rsidR="00661A2B" w:rsidRPr="00661A2B" w:rsidRDefault="00661A2B" w:rsidP="002B7DFC">
            <w:pPr>
              <w:spacing w:line="259" w:lineRule="auto"/>
              <w:rPr>
                <w:rFonts w:ascii="Times New Roman" w:hAnsi="Times New Roman" w:cs="Times New Roman"/>
                <w:b/>
                <w:bCs/>
                <w:szCs w:val="24"/>
              </w:rPr>
            </w:pPr>
            <w:r w:rsidRPr="00661A2B">
              <w:rPr>
                <w:rFonts w:ascii="Times New Roman" w:hAnsi="Times New Roman" w:cs="Times New Roman"/>
                <w:szCs w:val="24"/>
              </w:rPr>
              <w:t>Mokytis savo kasmetinių atostogų metu (2).</w:t>
            </w:r>
          </w:p>
        </w:tc>
      </w:tr>
    </w:tbl>
    <w:p w:rsidR="00F22F5F" w:rsidRDefault="00F22F5F" w:rsidP="00F22F5F">
      <w:pPr>
        <w:ind w:left="720"/>
        <w:jc w:val="both"/>
        <w:rPr>
          <w:bCs/>
          <w:i/>
          <w:color w:val="FF0000"/>
          <w:szCs w:val="24"/>
        </w:rPr>
      </w:pPr>
      <w:r>
        <w:rPr>
          <w:b/>
          <w:bCs/>
          <w:szCs w:val="24"/>
        </w:rPr>
        <w:t xml:space="preserve">2. Kokios siūlomos naujos teisinio reguliavimo nuostatos ir kokių rezultatų laukiama </w:t>
      </w:r>
    </w:p>
    <w:p w:rsidR="00F22F5F" w:rsidRDefault="00F22F5F" w:rsidP="00F22F5F">
      <w:pPr>
        <w:ind w:firstLine="720"/>
        <w:jc w:val="both"/>
        <w:rPr>
          <w:szCs w:val="24"/>
        </w:rPr>
      </w:pPr>
      <w:r w:rsidRPr="00525FA2">
        <w:rPr>
          <w:szCs w:val="24"/>
        </w:rPr>
        <w:t>Priimtas sprendimo  projektas įtakos korupcijai neturės. </w:t>
      </w:r>
    </w:p>
    <w:p w:rsidR="00C56E2B" w:rsidRPr="00525FA2" w:rsidRDefault="001B5482" w:rsidP="00F22F5F">
      <w:pPr>
        <w:ind w:firstLine="720"/>
        <w:jc w:val="both"/>
        <w:rPr>
          <w:szCs w:val="24"/>
        </w:rPr>
      </w:pPr>
      <w:r>
        <w:rPr>
          <w:szCs w:val="24"/>
        </w:rPr>
        <w:t>Priimtas sprendimas dėl mokymosi atostogų apmokėjimo skatins bei motyvuos darbuotojus siekti žinių, kurias pritaikytų įstaigos reikmėms.</w:t>
      </w:r>
    </w:p>
    <w:p w:rsidR="00F22F5F" w:rsidRDefault="00F22F5F" w:rsidP="00F22F5F">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F22F5F" w:rsidRPr="00F22F5F" w:rsidRDefault="00F22F5F" w:rsidP="00F22F5F">
      <w:pPr>
        <w:autoSpaceDE w:val="0"/>
        <w:autoSpaceDN w:val="0"/>
        <w:adjustRightInd w:val="0"/>
        <w:ind w:firstLine="720"/>
        <w:jc w:val="both"/>
        <w:rPr>
          <w:rFonts w:ascii="TimesNewRomanPSMT" w:hAnsi="TimesNewRomanPSMT" w:cs="TimesNewRomanPSMT"/>
          <w:szCs w:val="24"/>
        </w:rPr>
      </w:pPr>
      <w:r w:rsidRPr="00F22F5F">
        <w:rPr>
          <w:szCs w:val="24"/>
          <w:lang w:eastAsia="lt-LT"/>
        </w:rPr>
        <w:t>Sprendimo projekto įgyvendinimui</w:t>
      </w:r>
      <w:r w:rsidR="001B5482">
        <w:rPr>
          <w:szCs w:val="24"/>
          <w:lang w:eastAsia="lt-LT"/>
        </w:rPr>
        <w:t xml:space="preserve"> papildomų </w:t>
      </w:r>
      <w:r w:rsidR="00A73D18">
        <w:rPr>
          <w:szCs w:val="24"/>
          <w:lang w:eastAsia="lt-LT"/>
        </w:rPr>
        <w:t xml:space="preserve">lėšų nereikia. </w:t>
      </w:r>
    </w:p>
    <w:p w:rsidR="00F22F5F" w:rsidRDefault="00F22F5F" w:rsidP="00F22F5F">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F22F5F" w:rsidRPr="00525FA2" w:rsidRDefault="00F22F5F" w:rsidP="00F22F5F">
      <w:pPr>
        <w:ind w:firstLine="731"/>
        <w:jc w:val="both"/>
        <w:rPr>
          <w:szCs w:val="24"/>
        </w:rPr>
      </w:pPr>
      <w:r w:rsidRPr="00525FA2">
        <w:rPr>
          <w:szCs w:val="24"/>
        </w:rPr>
        <w:lastRenderedPageBreak/>
        <w:t>Priėmus sprendimo  projektą, neigiamų pasekmių nenumatoma.</w:t>
      </w:r>
    </w:p>
    <w:p w:rsidR="00F22F5F" w:rsidRDefault="00F22F5F" w:rsidP="00F22F5F">
      <w:pPr>
        <w:ind w:firstLine="731"/>
        <w:jc w:val="both"/>
        <w:rPr>
          <w:b/>
          <w:bCs/>
          <w:szCs w:val="24"/>
        </w:rPr>
      </w:pPr>
      <w:r>
        <w:rPr>
          <w:b/>
          <w:bCs/>
          <w:szCs w:val="24"/>
        </w:rPr>
        <w:t xml:space="preserve">5. Jeigu sprendimui  įgyvendinti reikia įgyvendinamųjų teisės aktų, – kas ir kada juos turėtų priimti </w:t>
      </w:r>
    </w:p>
    <w:p w:rsidR="00F22F5F" w:rsidRPr="00525FA2" w:rsidRDefault="00F22F5F" w:rsidP="00F22F5F">
      <w:pPr>
        <w:ind w:firstLine="731"/>
        <w:jc w:val="both"/>
        <w:rPr>
          <w:bCs/>
          <w:szCs w:val="24"/>
        </w:rPr>
      </w:pPr>
      <w:r w:rsidRPr="00525FA2">
        <w:rPr>
          <w:bCs/>
          <w:szCs w:val="24"/>
        </w:rPr>
        <w:t>Nereikia.</w:t>
      </w:r>
    </w:p>
    <w:p w:rsidR="00F22F5F" w:rsidRPr="00661A2B" w:rsidRDefault="00F22F5F" w:rsidP="00F22F5F">
      <w:pPr>
        <w:ind w:firstLine="720"/>
        <w:jc w:val="both"/>
        <w:rPr>
          <w:bCs/>
          <w:szCs w:val="24"/>
        </w:rPr>
      </w:pPr>
      <w:r>
        <w:rPr>
          <w:b/>
          <w:szCs w:val="24"/>
        </w:rPr>
        <w:t>6.  Sprendimo projekto iniciatoriai</w:t>
      </w:r>
      <w:r w:rsidR="00661A2B">
        <w:rPr>
          <w:b/>
          <w:szCs w:val="24"/>
        </w:rPr>
        <w:t xml:space="preserve"> </w:t>
      </w:r>
      <w:r w:rsidR="00661A2B" w:rsidRPr="00661A2B">
        <w:rPr>
          <w:bCs/>
          <w:szCs w:val="24"/>
        </w:rPr>
        <w:t>Juridinis ir personalo skyrius.</w:t>
      </w:r>
      <w:r w:rsidRPr="00661A2B">
        <w:rPr>
          <w:bCs/>
          <w:szCs w:val="24"/>
        </w:rPr>
        <w:t xml:space="preserve"> </w:t>
      </w:r>
    </w:p>
    <w:p w:rsidR="00F22F5F" w:rsidRDefault="00F22F5F" w:rsidP="00F22F5F">
      <w:pPr>
        <w:ind w:firstLine="720"/>
        <w:jc w:val="both"/>
        <w:rPr>
          <w:b/>
          <w:bCs/>
          <w:szCs w:val="24"/>
        </w:rPr>
      </w:pPr>
      <w:r>
        <w:rPr>
          <w:b/>
          <w:bCs/>
          <w:szCs w:val="24"/>
        </w:rPr>
        <w:t xml:space="preserve">7. Sprendimo projekto rengimo metu gauti specialistų vertinimai ir išvados </w:t>
      </w:r>
      <w:r w:rsidR="001B5482" w:rsidRPr="001B5482">
        <w:rPr>
          <w:szCs w:val="24"/>
        </w:rPr>
        <w:t>negauta.</w:t>
      </w:r>
      <w:r w:rsidR="001B5482">
        <w:rPr>
          <w:b/>
          <w:bCs/>
          <w:szCs w:val="24"/>
        </w:rPr>
        <w:t xml:space="preserve"> </w:t>
      </w:r>
    </w:p>
    <w:p w:rsidR="00542546" w:rsidRDefault="00542546" w:rsidP="00F22F5F">
      <w:pPr>
        <w:pStyle w:val="Antrats"/>
        <w:tabs>
          <w:tab w:val="clear" w:pos="4153"/>
          <w:tab w:val="clear" w:pos="8306"/>
        </w:tabs>
        <w:rPr>
          <w:szCs w:val="24"/>
        </w:rPr>
      </w:pPr>
    </w:p>
    <w:p w:rsidR="001B7AF2" w:rsidRDefault="001B7AF2" w:rsidP="00F22F5F">
      <w:pPr>
        <w:pStyle w:val="Antrats"/>
        <w:tabs>
          <w:tab w:val="clear" w:pos="4153"/>
          <w:tab w:val="clear" w:pos="8306"/>
        </w:tabs>
        <w:rPr>
          <w:szCs w:val="24"/>
        </w:rPr>
      </w:pPr>
    </w:p>
    <w:p w:rsidR="00864231" w:rsidRPr="00785615" w:rsidRDefault="00542546" w:rsidP="00785615">
      <w:pPr>
        <w:pStyle w:val="Antrats"/>
        <w:tabs>
          <w:tab w:val="clear" w:pos="4153"/>
          <w:tab w:val="clear" w:pos="8306"/>
        </w:tabs>
      </w:pPr>
      <w:r>
        <w:rPr>
          <w:szCs w:val="24"/>
        </w:rPr>
        <w:t>Juridinio ir personalo</w:t>
      </w:r>
      <w:r w:rsidR="00F22F5F" w:rsidRPr="00691E04">
        <w:rPr>
          <w:szCs w:val="24"/>
        </w:rPr>
        <w:t xml:space="preserve"> skyriaus vyriausioji specialistė </w:t>
      </w:r>
      <w:r>
        <w:rPr>
          <w:szCs w:val="24"/>
        </w:rPr>
        <w:t xml:space="preserve"> </w:t>
      </w:r>
      <w:r>
        <w:rPr>
          <w:szCs w:val="24"/>
        </w:rPr>
        <w:tab/>
      </w:r>
      <w:r>
        <w:rPr>
          <w:szCs w:val="24"/>
        </w:rPr>
        <w:tab/>
        <w:t>Virginija Gesevičienė</w:t>
      </w: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9943DF" w:rsidRDefault="009943DF">
      <w:pPr>
        <w:jc w:val="both"/>
        <w:rPr>
          <w:szCs w:val="24"/>
        </w:rPr>
      </w:pPr>
    </w:p>
    <w:p w:rsidR="009943DF" w:rsidRDefault="009943DF">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p w:rsidR="00864231" w:rsidRDefault="00864231">
      <w:pPr>
        <w:jc w:val="both"/>
        <w:rPr>
          <w:szCs w:val="24"/>
        </w:rPr>
      </w:pPr>
    </w:p>
    <w:sectPr w:rsidR="0086423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509" w:rsidRDefault="00397509">
      <w:r>
        <w:separator/>
      </w:r>
    </w:p>
  </w:endnote>
  <w:endnote w:type="continuationSeparator" w:id="0">
    <w:p w:rsidR="00397509" w:rsidRDefault="0039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509" w:rsidRDefault="00397509">
      <w:r>
        <w:separator/>
      </w:r>
    </w:p>
  </w:footnote>
  <w:footnote w:type="continuationSeparator" w:id="0">
    <w:p w:rsidR="00397509" w:rsidRDefault="00397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504" w:rsidRDefault="00C90504">
    <w:pPr>
      <w:pStyle w:val="Antrats"/>
      <w:rPr>
        <w:b/>
      </w:rPr>
    </w:pPr>
    <w:r>
      <w:tab/>
    </w:r>
    <w:r>
      <w:tab/>
      <w:t xml:space="preserve">   </w:t>
    </w:r>
  </w:p>
  <w:p w:rsidR="00C90504" w:rsidRDefault="00C9050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32F92"/>
    <w:multiLevelType w:val="multilevel"/>
    <w:tmpl w:val="87509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98038E"/>
    <w:multiLevelType w:val="hybridMultilevel"/>
    <w:tmpl w:val="01184F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2C91259"/>
    <w:multiLevelType w:val="multilevel"/>
    <w:tmpl w:val="4AC8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819B1"/>
    <w:multiLevelType w:val="hybridMultilevel"/>
    <w:tmpl w:val="D2C463F8"/>
    <w:lvl w:ilvl="0" w:tplc="22A8113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4A740C81"/>
    <w:multiLevelType w:val="hybridMultilevel"/>
    <w:tmpl w:val="25EC5054"/>
    <w:lvl w:ilvl="0" w:tplc="69AEA06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EF67BC5"/>
    <w:multiLevelType w:val="hybridMultilevel"/>
    <w:tmpl w:val="245ADDFC"/>
    <w:lvl w:ilvl="0" w:tplc="BA98FD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55B95ABF"/>
    <w:multiLevelType w:val="hybridMultilevel"/>
    <w:tmpl w:val="E1E84060"/>
    <w:lvl w:ilvl="0" w:tplc="23889CE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9A7368E"/>
    <w:multiLevelType w:val="hybridMultilevel"/>
    <w:tmpl w:val="A57295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5D7E"/>
    <w:rsid w:val="00016327"/>
    <w:rsid w:val="000374B4"/>
    <w:rsid w:val="00045A60"/>
    <w:rsid w:val="00076B3F"/>
    <w:rsid w:val="000B2C46"/>
    <w:rsid w:val="000D40C4"/>
    <w:rsid w:val="000E5930"/>
    <w:rsid w:val="000E5AA4"/>
    <w:rsid w:val="001121FF"/>
    <w:rsid w:val="0015538E"/>
    <w:rsid w:val="00181DB6"/>
    <w:rsid w:val="00185D1C"/>
    <w:rsid w:val="001A3512"/>
    <w:rsid w:val="001B5482"/>
    <w:rsid w:val="001B7AF2"/>
    <w:rsid w:val="001D3CEF"/>
    <w:rsid w:val="001E513D"/>
    <w:rsid w:val="00217DDC"/>
    <w:rsid w:val="002247FE"/>
    <w:rsid w:val="00225183"/>
    <w:rsid w:val="0023472F"/>
    <w:rsid w:val="0024769E"/>
    <w:rsid w:val="002703B9"/>
    <w:rsid w:val="00283A77"/>
    <w:rsid w:val="002A466F"/>
    <w:rsid w:val="002A5123"/>
    <w:rsid w:val="002A7669"/>
    <w:rsid w:val="002B0C3C"/>
    <w:rsid w:val="002B2A19"/>
    <w:rsid w:val="002B7DFC"/>
    <w:rsid w:val="002C6FE0"/>
    <w:rsid w:val="002D6B9D"/>
    <w:rsid w:val="002E4B69"/>
    <w:rsid w:val="002E7B74"/>
    <w:rsid w:val="002F68CA"/>
    <w:rsid w:val="002F76D4"/>
    <w:rsid w:val="0030400D"/>
    <w:rsid w:val="003337E1"/>
    <w:rsid w:val="003518C6"/>
    <w:rsid w:val="00352611"/>
    <w:rsid w:val="00355D87"/>
    <w:rsid w:val="003728AE"/>
    <w:rsid w:val="00376510"/>
    <w:rsid w:val="00387204"/>
    <w:rsid w:val="00397509"/>
    <w:rsid w:val="003A70E8"/>
    <w:rsid w:val="003B5EBB"/>
    <w:rsid w:val="003E0454"/>
    <w:rsid w:val="00405DB8"/>
    <w:rsid w:val="00407D96"/>
    <w:rsid w:val="004249C8"/>
    <w:rsid w:val="00425C24"/>
    <w:rsid w:val="00442099"/>
    <w:rsid w:val="00451278"/>
    <w:rsid w:val="00496BEB"/>
    <w:rsid w:val="004C3DE5"/>
    <w:rsid w:val="005075FC"/>
    <w:rsid w:val="0051646E"/>
    <w:rsid w:val="005200F4"/>
    <w:rsid w:val="0052643E"/>
    <w:rsid w:val="0053213D"/>
    <w:rsid w:val="005323AA"/>
    <w:rsid w:val="00542546"/>
    <w:rsid w:val="005525B9"/>
    <w:rsid w:val="00583AB1"/>
    <w:rsid w:val="00597A7A"/>
    <w:rsid w:val="005C0C4E"/>
    <w:rsid w:val="005C3A7C"/>
    <w:rsid w:val="005C7481"/>
    <w:rsid w:val="006011EE"/>
    <w:rsid w:val="0060276B"/>
    <w:rsid w:val="00656798"/>
    <w:rsid w:val="00661A2B"/>
    <w:rsid w:val="006658DB"/>
    <w:rsid w:val="00672479"/>
    <w:rsid w:val="00686692"/>
    <w:rsid w:val="006866EE"/>
    <w:rsid w:val="00694CDD"/>
    <w:rsid w:val="00695000"/>
    <w:rsid w:val="006C66C5"/>
    <w:rsid w:val="006C6C67"/>
    <w:rsid w:val="006E2F17"/>
    <w:rsid w:val="00701333"/>
    <w:rsid w:val="007068DE"/>
    <w:rsid w:val="00715BF1"/>
    <w:rsid w:val="00724B95"/>
    <w:rsid w:val="007258F3"/>
    <w:rsid w:val="007663D6"/>
    <w:rsid w:val="00775516"/>
    <w:rsid w:val="007852E8"/>
    <w:rsid w:val="00785615"/>
    <w:rsid w:val="0079100E"/>
    <w:rsid w:val="007957A2"/>
    <w:rsid w:val="007A5520"/>
    <w:rsid w:val="007E5F5E"/>
    <w:rsid w:val="007E67AC"/>
    <w:rsid w:val="007F4120"/>
    <w:rsid w:val="00803566"/>
    <w:rsid w:val="00813480"/>
    <w:rsid w:val="00821DB6"/>
    <w:rsid w:val="00831D52"/>
    <w:rsid w:val="00842F8B"/>
    <w:rsid w:val="008442BD"/>
    <w:rsid w:val="00864231"/>
    <w:rsid w:val="00864D4F"/>
    <w:rsid w:val="00866072"/>
    <w:rsid w:val="00871E3B"/>
    <w:rsid w:val="00877275"/>
    <w:rsid w:val="00882F3A"/>
    <w:rsid w:val="008A4D02"/>
    <w:rsid w:val="008B59EE"/>
    <w:rsid w:val="008D30F7"/>
    <w:rsid w:val="008F6313"/>
    <w:rsid w:val="00904E06"/>
    <w:rsid w:val="00913233"/>
    <w:rsid w:val="00933715"/>
    <w:rsid w:val="00940288"/>
    <w:rsid w:val="00940663"/>
    <w:rsid w:val="00947447"/>
    <w:rsid w:val="009943DF"/>
    <w:rsid w:val="00994AFC"/>
    <w:rsid w:val="009A5C3A"/>
    <w:rsid w:val="009B3992"/>
    <w:rsid w:val="009D04E7"/>
    <w:rsid w:val="009D2471"/>
    <w:rsid w:val="009D603B"/>
    <w:rsid w:val="009E74E0"/>
    <w:rsid w:val="009E791F"/>
    <w:rsid w:val="009F6F56"/>
    <w:rsid w:val="00A14094"/>
    <w:rsid w:val="00A32094"/>
    <w:rsid w:val="00A611B7"/>
    <w:rsid w:val="00A67945"/>
    <w:rsid w:val="00A73D18"/>
    <w:rsid w:val="00A83980"/>
    <w:rsid w:val="00AC264D"/>
    <w:rsid w:val="00AC3447"/>
    <w:rsid w:val="00AC5BD7"/>
    <w:rsid w:val="00AF3DCC"/>
    <w:rsid w:val="00AF6E4E"/>
    <w:rsid w:val="00B2110E"/>
    <w:rsid w:val="00B41C2C"/>
    <w:rsid w:val="00B45E36"/>
    <w:rsid w:val="00B559E5"/>
    <w:rsid w:val="00B67C5F"/>
    <w:rsid w:val="00B75CEE"/>
    <w:rsid w:val="00B75F98"/>
    <w:rsid w:val="00B86FB8"/>
    <w:rsid w:val="00B909A4"/>
    <w:rsid w:val="00B97EEE"/>
    <w:rsid w:val="00BE6089"/>
    <w:rsid w:val="00C4305A"/>
    <w:rsid w:val="00C51057"/>
    <w:rsid w:val="00C51947"/>
    <w:rsid w:val="00C53D7F"/>
    <w:rsid w:val="00C56E2B"/>
    <w:rsid w:val="00C61E2B"/>
    <w:rsid w:val="00C80D8A"/>
    <w:rsid w:val="00C87305"/>
    <w:rsid w:val="00C90504"/>
    <w:rsid w:val="00C93838"/>
    <w:rsid w:val="00CC0A52"/>
    <w:rsid w:val="00CF32D1"/>
    <w:rsid w:val="00D04104"/>
    <w:rsid w:val="00D1402A"/>
    <w:rsid w:val="00D14D57"/>
    <w:rsid w:val="00D1761C"/>
    <w:rsid w:val="00D17762"/>
    <w:rsid w:val="00D17962"/>
    <w:rsid w:val="00D50CC2"/>
    <w:rsid w:val="00D57D57"/>
    <w:rsid w:val="00D66384"/>
    <w:rsid w:val="00D67F6F"/>
    <w:rsid w:val="00D800F9"/>
    <w:rsid w:val="00DA4CFC"/>
    <w:rsid w:val="00DB26BC"/>
    <w:rsid w:val="00DC53DB"/>
    <w:rsid w:val="00DE07D2"/>
    <w:rsid w:val="00DE47B2"/>
    <w:rsid w:val="00E26697"/>
    <w:rsid w:val="00E42C92"/>
    <w:rsid w:val="00E54DC0"/>
    <w:rsid w:val="00E85811"/>
    <w:rsid w:val="00EA4B6E"/>
    <w:rsid w:val="00EB3A85"/>
    <w:rsid w:val="00EE1763"/>
    <w:rsid w:val="00EE59B4"/>
    <w:rsid w:val="00F22F5F"/>
    <w:rsid w:val="00F542C1"/>
    <w:rsid w:val="00F62535"/>
    <w:rsid w:val="00F66F75"/>
    <w:rsid w:val="00F72B7F"/>
    <w:rsid w:val="00F74B7F"/>
    <w:rsid w:val="00FD44F2"/>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93A0EF"/>
  <w15:docId w15:val="{FF92E104-AEE0-4B47-9063-07622D95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1763"/>
    <w:rPr>
      <w:sz w:val="24"/>
      <w:szCs w:val="20"/>
      <w:lang w:eastAsia="en-US"/>
    </w:rPr>
  </w:style>
  <w:style w:type="paragraph" w:styleId="Antrat1">
    <w:name w:val="heading 1"/>
    <w:basedOn w:val="prastasis"/>
    <w:next w:val="prastasis"/>
    <w:link w:val="Antrat1Diagrama"/>
    <w:uiPriority w:val="99"/>
    <w:qFormat/>
    <w:rsid w:val="00EE1763"/>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E1763"/>
    <w:rPr>
      <w:rFonts w:ascii="Cambria" w:hAnsi="Cambria" w:cs="Times New Roman"/>
      <w:b/>
      <w:bCs/>
      <w:kern w:val="32"/>
      <w:sz w:val="32"/>
      <w:szCs w:val="32"/>
      <w:lang w:eastAsia="en-US"/>
    </w:rPr>
  </w:style>
  <w:style w:type="paragraph" w:styleId="Antrats">
    <w:name w:val="header"/>
    <w:basedOn w:val="prastasis"/>
    <w:link w:val="AntratsDiagrama"/>
    <w:rsid w:val="00EE1763"/>
    <w:pPr>
      <w:tabs>
        <w:tab w:val="center" w:pos="4153"/>
        <w:tab w:val="right" w:pos="8306"/>
      </w:tabs>
    </w:pPr>
  </w:style>
  <w:style w:type="character" w:customStyle="1" w:styleId="AntratsDiagrama">
    <w:name w:val="Antraštės Diagrama"/>
    <w:basedOn w:val="Numatytasispastraiposriftas"/>
    <w:link w:val="Antrats"/>
    <w:locked/>
    <w:rsid w:val="00EE1763"/>
    <w:rPr>
      <w:rFonts w:cs="Times New Roman"/>
      <w:sz w:val="24"/>
      <w:lang w:val="lt-LT" w:eastAsia="en-US" w:bidi="ar-SA"/>
    </w:rPr>
  </w:style>
  <w:style w:type="paragraph" w:styleId="Porat">
    <w:name w:val="footer"/>
    <w:basedOn w:val="prastasis"/>
    <w:link w:val="PoratDiagrama"/>
    <w:uiPriority w:val="99"/>
    <w:rsid w:val="00EE1763"/>
    <w:pPr>
      <w:tabs>
        <w:tab w:val="center" w:pos="4153"/>
        <w:tab w:val="right" w:pos="8306"/>
      </w:tabs>
    </w:pPr>
  </w:style>
  <w:style w:type="character" w:customStyle="1" w:styleId="PoratDiagrama">
    <w:name w:val="Poraštė Diagrama"/>
    <w:basedOn w:val="Numatytasispastraiposriftas"/>
    <w:link w:val="Porat"/>
    <w:uiPriority w:val="99"/>
    <w:semiHidden/>
    <w:locked/>
    <w:rsid w:val="00EE1763"/>
    <w:rPr>
      <w:rFonts w:cs="Times New Roman"/>
      <w:sz w:val="20"/>
      <w:szCs w:val="20"/>
      <w:lang w:eastAsia="en-US"/>
    </w:rPr>
  </w:style>
  <w:style w:type="paragraph" w:styleId="Debesliotekstas">
    <w:name w:val="Balloon Text"/>
    <w:basedOn w:val="prastasis"/>
    <w:link w:val="DebesliotekstasDiagrama"/>
    <w:uiPriority w:val="99"/>
    <w:semiHidden/>
    <w:rsid w:val="00EE17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E1763"/>
    <w:rPr>
      <w:rFonts w:cs="Times New Roman"/>
      <w:sz w:val="2"/>
      <w:lang w:eastAsia="en-US"/>
    </w:rPr>
  </w:style>
  <w:style w:type="character" w:customStyle="1" w:styleId="typewriter">
    <w:name w:val="typewriter"/>
    <w:basedOn w:val="Numatytasispastraiposriftas"/>
    <w:uiPriority w:val="99"/>
    <w:rsid w:val="00EE1763"/>
    <w:rPr>
      <w:rFonts w:cs="Times New Roman"/>
    </w:rPr>
  </w:style>
  <w:style w:type="character" w:styleId="Vietosrezervavimoenklotekstas">
    <w:name w:val="Placeholder Text"/>
    <w:basedOn w:val="Numatytasispastraiposriftas"/>
    <w:uiPriority w:val="99"/>
    <w:semiHidden/>
    <w:rsid w:val="00EE1763"/>
    <w:rPr>
      <w:rFonts w:cs="Times New Roman"/>
      <w:color w:val="808080"/>
    </w:rPr>
  </w:style>
  <w:style w:type="character" w:customStyle="1" w:styleId="antr">
    <w:name w:val="antr"/>
    <w:basedOn w:val="Numatytasispastraiposriftas"/>
    <w:uiPriority w:val="99"/>
    <w:rsid w:val="00EE1763"/>
    <w:rPr>
      <w:rFonts w:ascii="Times New Roman" w:hAnsi="Times New Roman" w:cs="Times New Roman"/>
      <w:b/>
      <w:caps/>
      <w:sz w:val="24"/>
    </w:rPr>
  </w:style>
  <w:style w:type="paragraph" w:customStyle="1" w:styleId="Pagrindinistekstas1">
    <w:name w:val="Pagrindinis tekstas1"/>
    <w:uiPriority w:val="99"/>
    <w:rsid w:val="00EE1763"/>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EE1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EE1763"/>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EE1763"/>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EE1763"/>
    <w:rPr>
      <w:rFonts w:cs="Times New Roman"/>
      <w:sz w:val="24"/>
      <w:lang w:val="lt-LT" w:eastAsia="en-US" w:bidi="ar-SA"/>
    </w:rPr>
  </w:style>
  <w:style w:type="paragraph" w:styleId="prastasiniatinklio">
    <w:name w:val="Normal (Web)"/>
    <w:basedOn w:val="prastasis"/>
    <w:rsid w:val="00940663"/>
    <w:pPr>
      <w:spacing w:before="100" w:beforeAutospacing="1" w:after="100" w:afterAutospacing="1"/>
    </w:pPr>
    <w:rPr>
      <w:rFonts w:ascii="Verdana" w:eastAsia="Arial Unicode MS" w:hAnsi="Verdana" w:cs="Arial Unicode MS"/>
      <w:color w:val="54585C"/>
      <w:sz w:val="16"/>
      <w:szCs w:val="16"/>
      <w:lang w:val="en-US"/>
    </w:rPr>
  </w:style>
  <w:style w:type="paragraph" w:styleId="Sraopastraipa">
    <w:name w:val="List Paragraph"/>
    <w:basedOn w:val="prastasis"/>
    <w:uiPriority w:val="34"/>
    <w:qFormat/>
    <w:rsid w:val="00F22F5F"/>
    <w:pPr>
      <w:ind w:left="720"/>
      <w:contextualSpacing/>
    </w:pPr>
  </w:style>
  <w:style w:type="paragraph" w:customStyle="1" w:styleId="Pagrindinistekstas10">
    <w:name w:val="Pagrindinis tekstas1"/>
    <w:rsid w:val="00F22F5F"/>
    <w:pPr>
      <w:snapToGrid w:val="0"/>
      <w:ind w:firstLine="312"/>
      <w:jc w:val="both"/>
    </w:pPr>
    <w:rPr>
      <w:rFonts w:ascii="TimesLT" w:hAnsi="TimesLT"/>
      <w:sz w:val="20"/>
      <w:szCs w:val="20"/>
      <w:lang w:val="en-US" w:eastAsia="en-US"/>
    </w:rPr>
  </w:style>
  <w:style w:type="table" w:styleId="Lentelstinklelis">
    <w:name w:val="Table Grid"/>
    <w:basedOn w:val="prastojilentel"/>
    <w:uiPriority w:val="39"/>
    <w:locked/>
    <w:rsid w:val="00B67C5F"/>
    <w:rPr>
      <w:rFonts w:asciiTheme="minorHAnsi" w:eastAsiaTheme="minorHAnsi" w:hAnsi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B67C5F"/>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B67C5F"/>
    <w:rPr>
      <w:rFonts w:asciiTheme="minorHAnsi" w:eastAsiaTheme="minorHAnsi" w:hAnsiTheme="minorHAnsi" w:cstheme="minorBidi"/>
      <w:sz w:val="20"/>
      <w:szCs w:val="20"/>
      <w:lang w:eastAsia="en-US"/>
    </w:rPr>
  </w:style>
  <w:style w:type="character" w:styleId="Puslapioinaosnuoroda">
    <w:name w:val="footnote reference"/>
    <w:basedOn w:val="Numatytasispastraiposriftas"/>
    <w:uiPriority w:val="99"/>
    <w:semiHidden/>
    <w:unhideWhenUsed/>
    <w:rsid w:val="00B67C5F"/>
    <w:rPr>
      <w:vertAlign w:val="superscript"/>
    </w:rPr>
  </w:style>
  <w:style w:type="paragraph" w:customStyle="1" w:styleId="Char1">
    <w:name w:val="Char1"/>
    <w:basedOn w:val="prastasis"/>
    <w:rsid w:val="00D67F6F"/>
    <w:pPr>
      <w:spacing w:after="160" w:line="240" w:lineRule="exact"/>
    </w:pPr>
    <w:rPr>
      <w:rFonts w:ascii="Tahoma" w:hAnsi="Tahoma"/>
      <w:sz w:val="20"/>
      <w:lang w:val="en-US"/>
    </w:rPr>
  </w:style>
  <w:style w:type="paragraph" w:styleId="Betarp">
    <w:name w:val="No Spacing"/>
    <w:uiPriority w:val="1"/>
    <w:qFormat/>
    <w:rsid w:val="00045A60"/>
    <w:rPr>
      <w:rFonts w:ascii="Calibri" w:eastAsia="Calibri" w:hAnsi="Calibri"/>
      <w:lang w:eastAsia="en-US"/>
    </w:rPr>
  </w:style>
  <w:style w:type="character" w:styleId="Grietas">
    <w:name w:val="Strong"/>
    <w:uiPriority w:val="22"/>
    <w:qFormat/>
    <w:locked/>
    <w:rsid w:val="006C6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4180">
      <w:bodyDiv w:val="1"/>
      <w:marLeft w:val="0"/>
      <w:marRight w:val="0"/>
      <w:marTop w:val="0"/>
      <w:marBottom w:val="0"/>
      <w:divBdr>
        <w:top w:val="none" w:sz="0" w:space="0" w:color="auto"/>
        <w:left w:val="none" w:sz="0" w:space="0" w:color="auto"/>
        <w:bottom w:val="none" w:sz="0" w:space="0" w:color="auto"/>
        <w:right w:val="none" w:sz="0" w:space="0" w:color="auto"/>
      </w:divBdr>
    </w:div>
    <w:div w:id="1018316313">
      <w:bodyDiv w:val="1"/>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
        <w:div w:id="1858425380">
          <w:marLeft w:val="0"/>
          <w:marRight w:val="0"/>
          <w:marTop w:val="0"/>
          <w:marBottom w:val="0"/>
          <w:divBdr>
            <w:top w:val="none" w:sz="0" w:space="0" w:color="auto"/>
            <w:left w:val="none" w:sz="0" w:space="0" w:color="auto"/>
            <w:bottom w:val="none" w:sz="0" w:space="0" w:color="auto"/>
            <w:right w:val="none" w:sz="0" w:space="0" w:color="auto"/>
          </w:divBdr>
        </w:div>
      </w:divsChild>
    </w:div>
    <w:div w:id="1925644730">
      <w:bodyDiv w:val="1"/>
      <w:marLeft w:val="0"/>
      <w:marRight w:val="0"/>
      <w:marTop w:val="0"/>
      <w:marBottom w:val="0"/>
      <w:divBdr>
        <w:top w:val="none" w:sz="0" w:space="0" w:color="auto"/>
        <w:left w:val="none" w:sz="0" w:space="0" w:color="auto"/>
        <w:bottom w:val="none" w:sz="0" w:space="0" w:color="auto"/>
        <w:right w:val="none" w:sz="0" w:space="0" w:color="auto"/>
      </w:divBdr>
      <w:divsChild>
        <w:div w:id="462191567">
          <w:marLeft w:val="0"/>
          <w:marRight w:val="0"/>
          <w:marTop w:val="0"/>
          <w:marBottom w:val="0"/>
          <w:divBdr>
            <w:top w:val="none" w:sz="0" w:space="0" w:color="auto"/>
            <w:left w:val="none" w:sz="0" w:space="0" w:color="auto"/>
            <w:bottom w:val="none" w:sz="0" w:space="0" w:color="auto"/>
            <w:right w:val="none" w:sz="0" w:space="0" w:color="auto"/>
          </w:divBdr>
          <w:divsChild>
            <w:div w:id="584344171">
              <w:marLeft w:val="0"/>
              <w:marRight w:val="0"/>
              <w:marTop w:val="0"/>
              <w:marBottom w:val="0"/>
              <w:divBdr>
                <w:top w:val="none" w:sz="0" w:space="0" w:color="auto"/>
                <w:left w:val="none" w:sz="0" w:space="0" w:color="auto"/>
                <w:bottom w:val="none" w:sz="0" w:space="0" w:color="auto"/>
                <w:right w:val="none" w:sz="0" w:space="0" w:color="auto"/>
              </w:divBdr>
            </w:div>
            <w:div w:id="1852140035">
              <w:marLeft w:val="0"/>
              <w:marRight w:val="0"/>
              <w:marTop w:val="0"/>
              <w:marBottom w:val="0"/>
              <w:divBdr>
                <w:top w:val="none" w:sz="0" w:space="0" w:color="auto"/>
                <w:left w:val="none" w:sz="0" w:space="0" w:color="auto"/>
                <w:bottom w:val="none" w:sz="0" w:space="0" w:color="auto"/>
                <w:right w:val="none" w:sz="0" w:space="0" w:color="auto"/>
              </w:divBdr>
              <w:divsChild>
                <w:div w:id="1291983711">
                  <w:marLeft w:val="0"/>
                  <w:marRight w:val="0"/>
                  <w:marTop w:val="0"/>
                  <w:marBottom w:val="0"/>
                  <w:divBdr>
                    <w:top w:val="none" w:sz="0" w:space="0" w:color="auto"/>
                    <w:left w:val="none" w:sz="0" w:space="0" w:color="auto"/>
                    <w:bottom w:val="none" w:sz="0" w:space="0" w:color="auto"/>
                    <w:right w:val="none" w:sz="0" w:space="0" w:color="auto"/>
                  </w:divBdr>
                </w:div>
                <w:div w:id="281960060">
                  <w:marLeft w:val="0"/>
                  <w:marRight w:val="0"/>
                  <w:marTop w:val="0"/>
                  <w:marBottom w:val="0"/>
                  <w:divBdr>
                    <w:top w:val="none" w:sz="0" w:space="0" w:color="auto"/>
                    <w:left w:val="none" w:sz="0" w:space="0" w:color="auto"/>
                    <w:bottom w:val="none" w:sz="0" w:space="0" w:color="auto"/>
                    <w:right w:val="none" w:sz="0" w:space="0" w:color="auto"/>
                  </w:divBdr>
                </w:div>
                <w:div w:id="1753353651">
                  <w:marLeft w:val="0"/>
                  <w:marRight w:val="0"/>
                  <w:marTop w:val="0"/>
                  <w:marBottom w:val="0"/>
                  <w:divBdr>
                    <w:top w:val="none" w:sz="0" w:space="0" w:color="auto"/>
                    <w:left w:val="none" w:sz="0" w:space="0" w:color="auto"/>
                    <w:bottom w:val="none" w:sz="0" w:space="0" w:color="auto"/>
                    <w:right w:val="none" w:sz="0" w:space="0" w:color="auto"/>
                  </w:divBdr>
                </w:div>
                <w:div w:id="4068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684AF-6AC2-4664-B4B7-F3BBBE4A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746</Words>
  <Characters>5406</Characters>
  <Application>Microsoft Office Word</Application>
  <DocSecurity>0</DocSecurity>
  <Lines>45</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2019-10-09T06:22:00Z</cp:lastPrinted>
  <dcterms:created xsi:type="dcterms:W3CDTF">2019-11-08T10:03:00Z</dcterms:created>
  <dcterms:modified xsi:type="dcterms:W3CDTF">2019-11-14T13:31:00Z</dcterms:modified>
</cp:coreProperties>
</file>