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370AB6" w:rsidP="00830A56">
      <w:pPr>
        <w:tabs>
          <w:tab w:val="left" w:pos="709"/>
        </w:tabs>
        <w:ind w:left="14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F2F1C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4F2609">
                              <w:rPr>
                                <w:b/>
                              </w:rPr>
                              <w:t>224</w:t>
                            </w:r>
                          </w:p>
                          <w:p w:rsidR="008A4D56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83C3D">
                              <w:rPr>
                                <w:b/>
                              </w:rPr>
                              <w:t>25.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F2F1C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4F2609">
                        <w:rPr>
                          <w:b/>
                        </w:rPr>
                        <w:t>224</w:t>
                      </w:r>
                    </w:p>
                    <w:p w:rsidR="008A4D56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83C3D">
                        <w:rPr>
                          <w:b/>
                        </w:rPr>
                        <w:t>25.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120385" w:rsidRPr="0014297C" w:rsidRDefault="000B1E37" w:rsidP="00120385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F47FB4" w:rsidRPr="0014297C" w:rsidRDefault="00830A56" w:rsidP="00F47FB4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DĖL PASVALIO RAJONO SAVIVALDYBĖS </w:t>
      </w:r>
      <w:r w:rsidR="00C45509">
        <w:rPr>
          <w:b/>
          <w:caps/>
        </w:rPr>
        <w:t>2019–2023 metų veiklos prioritetų patvirtinimo</w:t>
      </w:r>
    </w:p>
    <w:bookmarkEnd w:id="4"/>
    <w:p w:rsidR="000B1E37" w:rsidRDefault="000B1E37" w:rsidP="00243DFF"/>
    <w:p w:rsidR="000B1E37" w:rsidRDefault="00243DFF" w:rsidP="0014297C">
      <w:pPr>
        <w:jc w:val="center"/>
      </w:pPr>
      <w:bookmarkStart w:id="5" w:name="Data"/>
      <w:r>
        <w:t>201</w:t>
      </w:r>
      <w:r w:rsidR="0076309C">
        <w:t>9</w:t>
      </w:r>
      <w:r w:rsidR="000B1E37">
        <w:t xml:space="preserve"> m. </w:t>
      </w:r>
      <w:r w:rsidR="00C45509">
        <w:t>lapkričio</w:t>
      </w:r>
      <w:r>
        <w:t xml:space="preserve"> </w:t>
      </w:r>
      <w:r w:rsidR="00F47FB4">
        <w:t xml:space="preserve"> </w:t>
      </w:r>
      <w:r w:rsidR="0099187F">
        <w:t xml:space="preserve"> </w:t>
      </w:r>
      <w:r w:rsidR="000B1E37">
        <w:t xml:space="preserve"> d.</w:t>
      </w:r>
      <w:r>
        <w:t xml:space="preserve"> </w:t>
      </w:r>
      <w:r w:rsidR="000B1E37">
        <w:t xml:space="preserve"> </w:t>
      </w:r>
      <w:bookmarkEnd w:id="5"/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 w:rsidP="00746CDE">
      <w:pPr>
        <w:pStyle w:val="Antrats"/>
        <w:tabs>
          <w:tab w:val="clear" w:pos="4153"/>
          <w:tab w:val="clear" w:pos="8306"/>
        </w:tabs>
        <w:ind w:firstLine="567"/>
        <w:sectPr w:rsidR="000B1E37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Default="00C45509" w:rsidP="00B20B36">
      <w:pPr>
        <w:pStyle w:val="Antrats"/>
        <w:ind w:firstLine="567"/>
        <w:jc w:val="both"/>
        <w:rPr>
          <w:color w:val="000000"/>
        </w:rPr>
      </w:pPr>
      <w:r w:rsidRPr="00A27A4A">
        <w:t xml:space="preserve">Vadovaudamasi Lietuvos Respublikos vietos savivaldos įstatymo </w:t>
      </w:r>
      <w:r>
        <w:t>6</w:t>
      </w:r>
      <w:r w:rsidRPr="00A27A4A">
        <w:t xml:space="preserve"> straipsnio </w:t>
      </w:r>
      <w:r>
        <w:t>22</w:t>
      </w:r>
      <w:r w:rsidRPr="00A27A4A">
        <w:t xml:space="preserve"> punkt</w:t>
      </w:r>
      <w:r>
        <w:t>u,</w:t>
      </w:r>
      <w:r w:rsidRPr="00A27A4A">
        <w:t xml:space="preserve"> </w:t>
      </w:r>
      <w:r w:rsidRPr="000979EC">
        <w:t>Strateginio planavimo savivaldybėse rekomendacij</w:t>
      </w:r>
      <w:r>
        <w:t>ų</w:t>
      </w:r>
      <w:r w:rsidRPr="000979EC">
        <w:t>, patvirtint</w:t>
      </w:r>
      <w:r>
        <w:t>ų</w:t>
      </w:r>
      <w:r w:rsidRPr="000979EC">
        <w:t xml:space="preserve"> Lietuvos Respublikos Vyriausybės </w:t>
      </w:r>
      <w:smartTag w:uri="urn:schemas-microsoft-com:office:smarttags" w:element="metricconverter">
        <w:smartTagPr>
          <w:attr w:name="ProductID" w:val="2014 m"/>
        </w:smartTagPr>
        <w:r w:rsidRPr="000979EC">
          <w:t>2014 m</w:t>
        </w:r>
      </w:smartTag>
      <w:r w:rsidRPr="000979EC">
        <w:t>. gruodžio 15 d. nutarimu Nr. 1435 „Dėl Strateginio planavimo savivaldybėse rekomendacijų patvirtinimo“</w:t>
      </w:r>
      <w:r w:rsidR="00180F3B">
        <w:t>,</w:t>
      </w:r>
      <w:r>
        <w:t xml:space="preserve"> 18, 19 ir 20 punktais </w:t>
      </w:r>
      <w:r>
        <w:rPr>
          <w:szCs w:val="24"/>
        </w:rPr>
        <w:t>ir Pasvalio rajono savivaldybės strateginio planavimo organizavimo tvarkos aprašu, patvirtintu</w:t>
      </w:r>
      <w:r w:rsidR="00830A56">
        <w:rPr>
          <w:szCs w:val="24"/>
        </w:rPr>
        <w:t xml:space="preserve"> Pasvalio rajono savivaldybės tarybos 2014 </w:t>
      </w:r>
      <w:r w:rsidR="00B2087E">
        <w:rPr>
          <w:szCs w:val="24"/>
        </w:rPr>
        <w:t xml:space="preserve">m. </w:t>
      </w:r>
      <w:r w:rsidR="00830A56">
        <w:rPr>
          <w:szCs w:val="24"/>
        </w:rPr>
        <w:t>spalio 22 d. sprendimu Nr. T1-199 „Dėl Pasvalio rajono savivaldybės strateginio planavimo organizavimo tvarkos aprašo patvirtinimo“</w:t>
      </w:r>
      <w:r w:rsidR="00861A9D">
        <w:rPr>
          <w:szCs w:val="24"/>
        </w:rPr>
        <w:t xml:space="preserve"> </w:t>
      </w:r>
      <w:r w:rsidR="0076309C">
        <w:rPr>
          <w:szCs w:val="24"/>
        </w:rPr>
        <w:t>(Pasvalio rajono savivaldybės tarybos 2018 m. lapkričio 21 d. sprendimo Nr. T1-229 redakcija)</w:t>
      </w:r>
      <w:r w:rsidR="00830A56">
        <w:rPr>
          <w:szCs w:val="24"/>
        </w:rPr>
        <w:t xml:space="preserve">, </w:t>
      </w:r>
      <w:r w:rsidR="00F47FB4">
        <w:rPr>
          <w:color w:val="000000"/>
        </w:rPr>
        <w:t xml:space="preserve">Pasvalio rajono savivaldybės taryba </w:t>
      </w:r>
      <w:r w:rsidR="00F47FB4">
        <w:rPr>
          <w:color w:val="000000"/>
          <w:spacing w:val="44"/>
        </w:rPr>
        <w:t>nusprendži</w:t>
      </w:r>
      <w:r w:rsidR="003B6010">
        <w:rPr>
          <w:color w:val="000000"/>
          <w:spacing w:val="44"/>
        </w:rPr>
        <w:t>a</w:t>
      </w:r>
      <w:r>
        <w:rPr>
          <w:color w:val="000000"/>
          <w:spacing w:val="44"/>
        </w:rPr>
        <w:t>:</w:t>
      </w:r>
    </w:p>
    <w:p w:rsidR="0099187F" w:rsidRPr="0099187F" w:rsidRDefault="00C45509" w:rsidP="003B6010">
      <w:pPr>
        <w:pStyle w:val="Antrats"/>
        <w:tabs>
          <w:tab w:val="clear" w:pos="4153"/>
          <w:tab w:val="left" w:pos="709"/>
          <w:tab w:val="center" w:pos="851"/>
        </w:tabs>
        <w:ind w:firstLine="567"/>
        <w:jc w:val="both"/>
      </w:pPr>
      <w:r>
        <w:rPr>
          <w:color w:val="000000"/>
        </w:rPr>
        <w:t xml:space="preserve">patvirtinti </w:t>
      </w:r>
      <w:r w:rsidR="00830A56">
        <w:rPr>
          <w:color w:val="000000"/>
        </w:rPr>
        <w:t>Pas</w:t>
      </w:r>
      <w:r w:rsidR="00AD44CC">
        <w:rPr>
          <w:color w:val="000000"/>
        </w:rPr>
        <w:t>valio rajono savivaldybės 201</w:t>
      </w:r>
      <w:r w:rsidR="0076309C">
        <w:rPr>
          <w:color w:val="000000"/>
        </w:rPr>
        <w:t>9</w:t>
      </w:r>
      <w:r w:rsidR="00AD44CC">
        <w:rPr>
          <w:color w:val="000000"/>
        </w:rPr>
        <w:t>–</w:t>
      </w:r>
      <w:r w:rsidR="00830A56">
        <w:rPr>
          <w:color w:val="000000"/>
        </w:rPr>
        <w:t>20</w:t>
      </w:r>
      <w:r w:rsidR="003B6010">
        <w:rPr>
          <w:color w:val="000000"/>
        </w:rPr>
        <w:t>2</w:t>
      </w:r>
      <w:r>
        <w:rPr>
          <w:color w:val="000000"/>
        </w:rPr>
        <w:t>3</w:t>
      </w:r>
      <w:r w:rsidR="00CC6C1C">
        <w:rPr>
          <w:color w:val="000000"/>
        </w:rPr>
        <w:t xml:space="preserve"> m. </w:t>
      </w:r>
      <w:r>
        <w:rPr>
          <w:color w:val="000000"/>
        </w:rPr>
        <w:t>veiklos prioritetus</w:t>
      </w:r>
      <w:r w:rsidR="0099187F">
        <w:rPr>
          <w:color w:val="000000"/>
        </w:rPr>
        <w:t>:</w:t>
      </w:r>
    </w:p>
    <w:p w:rsidR="00B20B36" w:rsidRDefault="0099187F" w:rsidP="00D75B94">
      <w:pPr>
        <w:pStyle w:val="Antrats"/>
        <w:tabs>
          <w:tab w:val="clear" w:pos="4153"/>
          <w:tab w:val="left" w:pos="709"/>
          <w:tab w:val="center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="0034051F">
        <w:rPr>
          <w:color w:val="000000"/>
        </w:rPr>
        <w:t xml:space="preserve">Atnaujinti ir plėsti </w:t>
      </w:r>
      <w:r w:rsidR="008C1979">
        <w:rPr>
          <w:color w:val="000000"/>
        </w:rPr>
        <w:t xml:space="preserve">Pasvalio rajono </w:t>
      </w:r>
      <w:r w:rsidR="0034051F">
        <w:rPr>
          <w:color w:val="000000"/>
        </w:rPr>
        <w:t>savivaldybės viešąją infrastruktūrą;</w:t>
      </w:r>
    </w:p>
    <w:p w:rsidR="0099187F" w:rsidRDefault="00B20B36" w:rsidP="003B6010">
      <w:pPr>
        <w:pStyle w:val="Antrats"/>
        <w:tabs>
          <w:tab w:val="clear" w:pos="4153"/>
          <w:tab w:val="left" w:pos="709"/>
          <w:tab w:val="center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34051F">
        <w:rPr>
          <w:color w:val="000000"/>
        </w:rPr>
        <w:t>Gerinti švietimo, kultūros ir sporto paslaugas;</w:t>
      </w:r>
    </w:p>
    <w:p w:rsidR="00C45509" w:rsidRDefault="00C45509" w:rsidP="003B6010">
      <w:pPr>
        <w:pStyle w:val="Antrats"/>
        <w:tabs>
          <w:tab w:val="clear" w:pos="4153"/>
          <w:tab w:val="left" w:pos="709"/>
          <w:tab w:val="center" w:pos="851"/>
        </w:tabs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34051F">
        <w:rPr>
          <w:color w:val="000000"/>
        </w:rPr>
        <w:t xml:space="preserve"> Sudaryti palankias sąlygas verslo plėtrai;</w:t>
      </w:r>
    </w:p>
    <w:p w:rsidR="00C45509" w:rsidRPr="003B6010" w:rsidRDefault="00C45509" w:rsidP="003B6010">
      <w:pPr>
        <w:pStyle w:val="Antrats"/>
        <w:tabs>
          <w:tab w:val="clear" w:pos="4153"/>
          <w:tab w:val="left" w:pos="709"/>
          <w:tab w:val="center" w:pos="851"/>
        </w:tabs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="0034051F">
        <w:rPr>
          <w:color w:val="000000"/>
        </w:rPr>
        <w:t xml:space="preserve"> Užtikrinti socialinių ir sveikatos paslaugų teikimą.</w:t>
      </w:r>
    </w:p>
    <w:p w:rsidR="003B6010" w:rsidRDefault="003B6010" w:rsidP="003B6010">
      <w:pPr>
        <w:pStyle w:val="Antrats"/>
        <w:tabs>
          <w:tab w:val="clear" w:pos="4153"/>
        </w:tabs>
        <w:ind w:firstLine="567"/>
        <w:jc w:val="both"/>
      </w:pPr>
      <w:r>
        <w:rPr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10D44" w:rsidRDefault="00010D44" w:rsidP="00B20B36">
      <w:pPr>
        <w:pStyle w:val="Antrats"/>
        <w:tabs>
          <w:tab w:val="clear" w:pos="4153"/>
        </w:tabs>
        <w:ind w:firstLine="567"/>
        <w:jc w:val="both"/>
      </w:pPr>
    </w:p>
    <w:p w:rsidR="000B1E37" w:rsidRPr="003735B1" w:rsidRDefault="000B1E37" w:rsidP="00B20B36">
      <w:pPr>
        <w:pStyle w:val="Antrats"/>
        <w:jc w:val="both"/>
      </w:pPr>
    </w:p>
    <w:p w:rsidR="000B1E37" w:rsidRDefault="000B1E37" w:rsidP="00B20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B20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 w:rsidP="00B20B3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6010" w:rsidRDefault="003B601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6010" w:rsidRDefault="003B601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47FB4" w:rsidRPr="00B20B36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>Parengė</w:t>
      </w:r>
    </w:p>
    <w:p w:rsidR="00F47FB4" w:rsidRPr="00B20B36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>Strateginio planavimo ir investicijų skyriaus</w:t>
      </w:r>
      <w:r w:rsidR="0099187F" w:rsidRPr="00B20B36">
        <w:rPr>
          <w:sz w:val="22"/>
          <w:szCs w:val="22"/>
        </w:rPr>
        <w:t xml:space="preserve"> vyr. </w:t>
      </w:r>
      <w:r w:rsidRPr="00B20B36">
        <w:rPr>
          <w:sz w:val="22"/>
          <w:szCs w:val="22"/>
        </w:rPr>
        <w:t>specialistė</w:t>
      </w:r>
    </w:p>
    <w:p w:rsidR="00F47FB4" w:rsidRPr="00B20B36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 xml:space="preserve">Karolina </w:t>
      </w:r>
      <w:r w:rsidR="00C45509">
        <w:rPr>
          <w:sz w:val="22"/>
          <w:szCs w:val="22"/>
        </w:rPr>
        <w:t>Grabauskienė</w:t>
      </w:r>
    </w:p>
    <w:p w:rsidR="00F47FB4" w:rsidRPr="00B20B36" w:rsidRDefault="000F7476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>201</w:t>
      </w:r>
      <w:r w:rsidR="0076309C">
        <w:rPr>
          <w:sz w:val="22"/>
          <w:szCs w:val="22"/>
        </w:rPr>
        <w:t>9</w:t>
      </w:r>
      <w:r w:rsidR="00F47FB4" w:rsidRPr="00B20B36">
        <w:rPr>
          <w:sz w:val="22"/>
          <w:szCs w:val="22"/>
        </w:rPr>
        <w:t>-</w:t>
      </w:r>
      <w:r w:rsidR="00C45509">
        <w:rPr>
          <w:sz w:val="22"/>
          <w:szCs w:val="22"/>
          <w:lang w:val="it-IT"/>
        </w:rPr>
        <w:t>11</w:t>
      </w:r>
      <w:r w:rsidR="00830A56" w:rsidRPr="00B20B36">
        <w:rPr>
          <w:sz w:val="22"/>
          <w:szCs w:val="22"/>
        </w:rPr>
        <w:t>-</w:t>
      </w:r>
      <w:r w:rsidR="00C45509">
        <w:rPr>
          <w:sz w:val="22"/>
          <w:szCs w:val="22"/>
        </w:rPr>
        <w:t>0</w:t>
      </w:r>
      <w:r w:rsidR="002B047E">
        <w:rPr>
          <w:sz w:val="22"/>
          <w:szCs w:val="22"/>
        </w:rPr>
        <w:t>5</w:t>
      </w:r>
      <w:r w:rsidR="00F47FB4" w:rsidRPr="00B20B36">
        <w:rPr>
          <w:sz w:val="22"/>
          <w:szCs w:val="22"/>
        </w:rPr>
        <w:t>, tel. Nr. (8 451) 54030</w:t>
      </w:r>
    </w:p>
    <w:p w:rsidR="00C262AC" w:rsidRPr="00424571" w:rsidRDefault="00AF34C8" w:rsidP="00B20B3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 xml:space="preserve">Suderinta DVS Nr. </w:t>
      </w:r>
      <w:r w:rsidR="00B20B36" w:rsidRPr="00B20B36">
        <w:rPr>
          <w:sz w:val="22"/>
          <w:szCs w:val="22"/>
        </w:rPr>
        <w:t>RTS</w:t>
      </w:r>
      <w:r w:rsidR="00BB0660">
        <w:rPr>
          <w:sz w:val="22"/>
          <w:szCs w:val="22"/>
        </w:rPr>
        <w:t>-</w:t>
      </w:r>
      <w:r w:rsidR="00F61B1F">
        <w:rPr>
          <w:sz w:val="22"/>
          <w:szCs w:val="22"/>
        </w:rPr>
        <w:t>242</w:t>
      </w:r>
    </w:p>
    <w:p w:rsidR="00617260" w:rsidRDefault="00617260" w:rsidP="00F47FB4">
      <w:pPr>
        <w:rPr>
          <w:sz w:val="22"/>
        </w:rPr>
      </w:pPr>
    </w:p>
    <w:p w:rsidR="00F923D3" w:rsidRDefault="00F923D3" w:rsidP="00F47FB4">
      <w:pPr>
        <w:rPr>
          <w:sz w:val="22"/>
        </w:rPr>
      </w:pPr>
    </w:p>
    <w:p w:rsidR="00F923D3" w:rsidRDefault="00F923D3" w:rsidP="00F47FB4">
      <w:pPr>
        <w:rPr>
          <w:sz w:val="22"/>
        </w:rPr>
      </w:pPr>
    </w:p>
    <w:p w:rsidR="00F923D3" w:rsidRDefault="00F923D3" w:rsidP="00F47FB4">
      <w:pPr>
        <w:rPr>
          <w:sz w:val="22"/>
        </w:rPr>
      </w:pPr>
    </w:p>
    <w:p w:rsidR="003B6010" w:rsidRDefault="003B6010" w:rsidP="00F47FB4">
      <w:pPr>
        <w:rPr>
          <w:sz w:val="22"/>
        </w:rPr>
      </w:pPr>
    </w:p>
    <w:p w:rsidR="003B6010" w:rsidRDefault="003B6010" w:rsidP="00F47FB4">
      <w:pPr>
        <w:rPr>
          <w:sz w:val="22"/>
        </w:rPr>
      </w:pPr>
    </w:p>
    <w:p w:rsidR="00424571" w:rsidRDefault="00424571" w:rsidP="00F47FB4">
      <w:pPr>
        <w:rPr>
          <w:sz w:val="22"/>
        </w:rPr>
      </w:pPr>
    </w:p>
    <w:p w:rsidR="00424571" w:rsidRDefault="00424571" w:rsidP="00F47FB4">
      <w:pPr>
        <w:rPr>
          <w:sz w:val="22"/>
        </w:rPr>
      </w:pPr>
    </w:p>
    <w:p w:rsidR="003B6010" w:rsidRDefault="003B6010" w:rsidP="00F47FB4">
      <w:pPr>
        <w:rPr>
          <w:sz w:val="22"/>
        </w:rPr>
      </w:pPr>
    </w:p>
    <w:p w:rsidR="00617260" w:rsidRDefault="00617260" w:rsidP="00F47FB4">
      <w:pPr>
        <w:rPr>
          <w:sz w:val="22"/>
        </w:rPr>
      </w:pPr>
    </w:p>
    <w:p w:rsidR="00F47FB4" w:rsidRPr="00442806" w:rsidRDefault="00F47FB4" w:rsidP="00F47FB4">
      <w:pPr>
        <w:rPr>
          <w:sz w:val="22"/>
        </w:rPr>
      </w:pPr>
      <w:r w:rsidRPr="00442806">
        <w:rPr>
          <w:sz w:val="22"/>
        </w:rPr>
        <w:t>Pasvalio rajono savivaldybės tarybai</w:t>
      </w:r>
    </w:p>
    <w:p w:rsidR="00F47FB4" w:rsidRPr="00442806" w:rsidRDefault="00F47FB4" w:rsidP="00F47FB4">
      <w:pPr>
        <w:jc w:val="center"/>
        <w:rPr>
          <w:b/>
          <w:sz w:val="22"/>
        </w:rPr>
      </w:pPr>
      <w:r w:rsidRPr="00442806">
        <w:rPr>
          <w:b/>
          <w:sz w:val="22"/>
        </w:rPr>
        <w:t>AIŠKINAMASIS  RAŠTAS</w:t>
      </w:r>
    </w:p>
    <w:p w:rsidR="00F47FB4" w:rsidRPr="00442806" w:rsidRDefault="00F47FB4" w:rsidP="00F47FB4">
      <w:pPr>
        <w:jc w:val="center"/>
        <w:rPr>
          <w:b/>
          <w:sz w:val="22"/>
        </w:rPr>
      </w:pPr>
    </w:p>
    <w:p w:rsidR="00C45509" w:rsidRPr="0014297C" w:rsidRDefault="00C45509" w:rsidP="00C45509">
      <w:pPr>
        <w:jc w:val="center"/>
        <w:rPr>
          <w:b/>
          <w:caps/>
        </w:rPr>
      </w:pPr>
      <w:r>
        <w:rPr>
          <w:b/>
          <w:caps/>
        </w:rPr>
        <w:t>DĖL PASVALIO RAJONO SAVIVALDYBĖS 2019–2023 metų veiklos prioritetų patvirtinimo</w:t>
      </w:r>
    </w:p>
    <w:p w:rsidR="00F47FB4" w:rsidRPr="000B4130" w:rsidRDefault="00F47FB4" w:rsidP="00F47FB4">
      <w:pPr>
        <w:jc w:val="center"/>
        <w:rPr>
          <w:b/>
        </w:rPr>
      </w:pPr>
    </w:p>
    <w:p w:rsidR="00F47FB4" w:rsidRPr="000B4130" w:rsidRDefault="00746CDE" w:rsidP="00F47FB4">
      <w:pPr>
        <w:jc w:val="center"/>
        <w:rPr>
          <w:b/>
        </w:rPr>
      </w:pPr>
      <w:r w:rsidRPr="00B20B36">
        <w:rPr>
          <w:b/>
        </w:rPr>
        <w:t>201</w:t>
      </w:r>
      <w:r w:rsidR="0076309C">
        <w:rPr>
          <w:b/>
        </w:rPr>
        <w:t>9</w:t>
      </w:r>
      <w:r w:rsidRPr="00B20B36">
        <w:rPr>
          <w:b/>
        </w:rPr>
        <w:t>-</w:t>
      </w:r>
      <w:r w:rsidR="00926457">
        <w:rPr>
          <w:b/>
        </w:rPr>
        <w:t>11</w:t>
      </w:r>
      <w:r w:rsidR="0099187F" w:rsidRPr="00B20B36">
        <w:rPr>
          <w:b/>
        </w:rPr>
        <w:t>-</w:t>
      </w:r>
      <w:r w:rsidR="00926457">
        <w:rPr>
          <w:b/>
        </w:rPr>
        <w:t>0</w:t>
      </w:r>
      <w:r w:rsidR="002B047E">
        <w:rPr>
          <w:b/>
        </w:rPr>
        <w:t>5</w:t>
      </w:r>
    </w:p>
    <w:p w:rsidR="00F47FB4" w:rsidRPr="000B4130" w:rsidRDefault="00F47FB4" w:rsidP="00F47FB4">
      <w:pPr>
        <w:jc w:val="center"/>
      </w:pPr>
      <w:r w:rsidRPr="000B4130">
        <w:t>Pasvalys</w:t>
      </w:r>
    </w:p>
    <w:p w:rsidR="00F47FB4" w:rsidRPr="008A4E2F" w:rsidRDefault="00F47FB4" w:rsidP="00F47FB4">
      <w:pPr>
        <w:numPr>
          <w:ilvl w:val="0"/>
          <w:numId w:val="1"/>
        </w:numPr>
        <w:jc w:val="both"/>
        <w:rPr>
          <w:sz w:val="23"/>
          <w:szCs w:val="23"/>
        </w:rPr>
      </w:pPr>
      <w:r w:rsidRPr="008A4E2F">
        <w:rPr>
          <w:b/>
          <w:sz w:val="23"/>
          <w:szCs w:val="23"/>
        </w:rPr>
        <w:t>Problemos esmė.</w:t>
      </w:r>
      <w:r w:rsidRPr="008A4E2F">
        <w:rPr>
          <w:sz w:val="23"/>
          <w:szCs w:val="23"/>
        </w:rPr>
        <w:t xml:space="preserve"> </w:t>
      </w:r>
    </w:p>
    <w:p w:rsidR="0099187F" w:rsidRPr="008A4E2F" w:rsidRDefault="0099187F" w:rsidP="008A4E2F">
      <w:pPr>
        <w:ind w:firstLine="567"/>
        <w:jc w:val="both"/>
        <w:rPr>
          <w:sz w:val="23"/>
          <w:szCs w:val="23"/>
        </w:rPr>
      </w:pPr>
      <w:r w:rsidRPr="008A4E2F">
        <w:rPr>
          <w:sz w:val="23"/>
          <w:szCs w:val="23"/>
        </w:rPr>
        <w:t xml:space="preserve">Pasvalio rajono savivaldybė savo veiklą </w:t>
      </w:r>
      <w:r w:rsidR="00926457" w:rsidRPr="008A4E2F">
        <w:rPr>
          <w:sz w:val="23"/>
          <w:szCs w:val="23"/>
        </w:rPr>
        <w:t xml:space="preserve">organizuoja </w:t>
      </w:r>
      <w:r w:rsidRPr="008A4E2F">
        <w:rPr>
          <w:sz w:val="23"/>
          <w:szCs w:val="23"/>
        </w:rPr>
        <w:t>vadovaudamasi Pasvalio rajono savivaldybės strateginiais planais ir Savivaldybės biudžetu. Siekiant efektyviai planuoti Pasvalio rajono savivaldybės veiklą 20</w:t>
      </w:r>
      <w:r w:rsidR="00CE1682" w:rsidRPr="008A4E2F">
        <w:rPr>
          <w:sz w:val="23"/>
          <w:szCs w:val="23"/>
        </w:rPr>
        <w:t>20</w:t>
      </w:r>
      <w:r w:rsidRPr="008A4E2F">
        <w:rPr>
          <w:color w:val="000000"/>
          <w:sz w:val="23"/>
          <w:szCs w:val="23"/>
        </w:rPr>
        <w:t>–</w:t>
      </w:r>
      <w:r w:rsidRPr="008A4E2F">
        <w:rPr>
          <w:sz w:val="23"/>
          <w:szCs w:val="23"/>
        </w:rPr>
        <w:t>20</w:t>
      </w:r>
      <w:r w:rsidR="003B6010" w:rsidRPr="008A4E2F">
        <w:rPr>
          <w:sz w:val="23"/>
          <w:szCs w:val="23"/>
        </w:rPr>
        <w:t>2</w:t>
      </w:r>
      <w:r w:rsidR="00CE1682" w:rsidRPr="008A4E2F">
        <w:rPr>
          <w:sz w:val="23"/>
          <w:szCs w:val="23"/>
        </w:rPr>
        <w:t>2</w:t>
      </w:r>
      <w:r w:rsidRPr="008A4E2F">
        <w:rPr>
          <w:sz w:val="23"/>
          <w:szCs w:val="23"/>
        </w:rPr>
        <w:t xml:space="preserve"> m. laikotarpiui, bu</w:t>
      </w:r>
      <w:r w:rsidR="00CE1682" w:rsidRPr="008A4E2F">
        <w:rPr>
          <w:sz w:val="23"/>
          <w:szCs w:val="23"/>
        </w:rPr>
        <w:t>s</w:t>
      </w:r>
      <w:r w:rsidRPr="008A4E2F">
        <w:rPr>
          <w:sz w:val="23"/>
          <w:szCs w:val="23"/>
        </w:rPr>
        <w:t xml:space="preserve"> parengtas trimetis strateginis veiklos planas</w:t>
      </w:r>
      <w:r w:rsidR="00926457" w:rsidRPr="008A4E2F">
        <w:rPr>
          <w:sz w:val="23"/>
          <w:szCs w:val="23"/>
        </w:rPr>
        <w:t>. Atsižvelgiant į</w:t>
      </w:r>
      <w:r w:rsidRPr="008A4E2F">
        <w:rPr>
          <w:sz w:val="23"/>
          <w:szCs w:val="23"/>
        </w:rPr>
        <w:t xml:space="preserve"> </w:t>
      </w:r>
      <w:r w:rsidR="00CE1682" w:rsidRPr="008A4E2F">
        <w:rPr>
          <w:sz w:val="23"/>
          <w:szCs w:val="23"/>
        </w:rPr>
        <w:t xml:space="preserve">Lietuvos Respublikos Vyriausybės nutarimu </w:t>
      </w:r>
      <w:r w:rsidR="00926457" w:rsidRPr="008A4E2F">
        <w:rPr>
          <w:sz w:val="23"/>
          <w:szCs w:val="23"/>
        </w:rPr>
        <w:t>patvirtintas</w:t>
      </w:r>
      <w:r w:rsidR="00CE1682" w:rsidRPr="008A4E2F">
        <w:rPr>
          <w:sz w:val="23"/>
          <w:szCs w:val="23"/>
        </w:rPr>
        <w:t xml:space="preserve"> Strateginio planavimo savivaldybėse rekomendacij</w:t>
      </w:r>
      <w:r w:rsidR="00926457" w:rsidRPr="008A4E2F">
        <w:rPr>
          <w:sz w:val="23"/>
          <w:szCs w:val="23"/>
        </w:rPr>
        <w:t>a</w:t>
      </w:r>
      <w:r w:rsidR="00CE1682" w:rsidRPr="008A4E2F">
        <w:rPr>
          <w:sz w:val="23"/>
          <w:szCs w:val="23"/>
        </w:rPr>
        <w:t>s</w:t>
      </w:r>
      <w:r w:rsidR="00926457" w:rsidRPr="008A4E2F">
        <w:rPr>
          <w:sz w:val="23"/>
          <w:szCs w:val="23"/>
        </w:rPr>
        <w:t>, jose numatyta, kad</w:t>
      </w:r>
      <w:r w:rsidR="00CE1682" w:rsidRPr="008A4E2F">
        <w:rPr>
          <w:sz w:val="23"/>
          <w:szCs w:val="23"/>
        </w:rPr>
        <w:t xml:space="preserve">  </w:t>
      </w:r>
      <w:r w:rsidR="00926457" w:rsidRPr="008A4E2F">
        <w:rPr>
          <w:sz w:val="23"/>
          <w:szCs w:val="23"/>
        </w:rPr>
        <w:t>s</w:t>
      </w:r>
      <w:r w:rsidR="00CE1682" w:rsidRPr="008A4E2F">
        <w:rPr>
          <w:sz w:val="23"/>
          <w:szCs w:val="23"/>
        </w:rPr>
        <w:t>avivaldybių strateginiuose veiklos planuose rekomenduojama strateginių pokyčių dalyje suplanuoti savivaldybės veiklos prioritetus, kurie yra tvirtinami</w:t>
      </w:r>
      <w:r w:rsidR="008A4E2F" w:rsidRPr="008A4E2F">
        <w:rPr>
          <w:sz w:val="23"/>
          <w:szCs w:val="23"/>
        </w:rPr>
        <w:t xml:space="preserve"> metams arba</w:t>
      </w:r>
      <w:r w:rsidR="00CE1682" w:rsidRPr="008A4E2F">
        <w:rPr>
          <w:sz w:val="23"/>
          <w:szCs w:val="23"/>
        </w:rPr>
        <w:t xml:space="preserve"> savivaldybės tarybos kadencijos laikotarpiui, susiejant juos su savivaldybės</w:t>
      </w:r>
      <w:r w:rsidR="008A4E2F" w:rsidRPr="008A4E2F">
        <w:rPr>
          <w:sz w:val="23"/>
          <w:szCs w:val="23"/>
        </w:rPr>
        <w:t xml:space="preserve"> strateginio planavimo dokumentais ir savivaldybės</w:t>
      </w:r>
      <w:r w:rsidR="00CE1682" w:rsidRPr="008A4E2F">
        <w:rPr>
          <w:sz w:val="23"/>
          <w:szCs w:val="23"/>
        </w:rPr>
        <w:t xml:space="preserve"> tarybos daugumos veiklos programa. Veiklos prioritetai turi būti visiškai integruoti į strateginio veiklos plano programos turinį. Veiklos prioritetai gali atsispindėti konkrečios strateginio veiklos plano programos tiksle ar uždavinyje. Svarbiausi darbai gali būti atskira priemonė arba sudėtinė priemonės dalis. </w:t>
      </w:r>
      <w:r w:rsidR="008A4E2F" w:rsidRPr="008A4E2F">
        <w:rPr>
          <w:sz w:val="23"/>
          <w:szCs w:val="23"/>
        </w:rPr>
        <w:t xml:space="preserve">Savivaldybės veiklos prioritetai iš esmės peržiūrimi ir keičiami pasikeitus savivaldybės tarybos daugumai ar išrinkus naują savivaldybės tarybą. </w:t>
      </w:r>
    </w:p>
    <w:p w:rsidR="00CE1682" w:rsidRPr="008A4E2F" w:rsidRDefault="008A4E2F" w:rsidP="008A4E2F">
      <w:pPr>
        <w:ind w:firstLine="567"/>
        <w:jc w:val="both"/>
        <w:rPr>
          <w:sz w:val="23"/>
          <w:szCs w:val="23"/>
        </w:rPr>
      </w:pPr>
      <w:r w:rsidRPr="008A4E2F">
        <w:rPr>
          <w:sz w:val="23"/>
          <w:szCs w:val="23"/>
        </w:rPr>
        <w:t xml:space="preserve">Pasvalio rajono </w:t>
      </w:r>
      <w:r w:rsidR="00CE1682" w:rsidRPr="008A4E2F">
        <w:rPr>
          <w:sz w:val="23"/>
          <w:szCs w:val="23"/>
        </w:rPr>
        <w:t>savivaldybės strateginio planavimo</w:t>
      </w:r>
      <w:r w:rsidRPr="008A4E2F">
        <w:rPr>
          <w:sz w:val="23"/>
          <w:szCs w:val="23"/>
        </w:rPr>
        <w:t xml:space="preserve"> organizavimo</w:t>
      </w:r>
      <w:r w:rsidR="00CE1682" w:rsidRPr="008A4E2F">
        <w:rPr>
          <w:sz w:val="23"/>
          <w:szCs w:val="23"/>
        </w:rPr>
        <w:t xml:space="preserve"> tvarkos aprašo 1</w:t>
      </w:r>
      <w:r w:rsidRPr="008A4E2F">
        <w:rPr>
          <w:sz w:val="23"/>
          <w:szCs w:val="23"/>
        </w:rPr>
        <w:t>7.2</w:t>
      </w:r>
      <w:r w:rsidR="00CE1682" w:rsidRPr="008A4E2F">
        <w:rPr>
          <w:sz w:val="23"/>
          <w:szCs w:val="23"/>
        </w:rPr>
        <w:t xml:space="preserve"> punkte įtvirtinta nuostata, kad naujai išrinkt</w:t>
      </w:r>
      <w:r w:rsidRPr="008A4E2F">
        <w:rPr>
          <w:sz w:val="23"/>
          <w:szCs w:val="23"/>
        </w:rPr>
        <w:t>os</w:t>
      </w:r>
      <w:r w:rsidR="00CE1682" w:rsidRPr="008A4E2F">
        <w:rPr>
          <w:sz w:val="23"/>
          <w:szCs w:val="23"/>
        </w:rPr>
        <w:t xml:space="preserve"> savivaldybės taryb</w:t>
      </w:r>
      <w:r w:rsidRPr="008A4E2F">
        <w:rPr>
          <w:sz w:val="23"/>
          <w:szCs w:val="23"/>
        </w:rPr>
        <w:t>os</w:t>
      </w:r>
      <w:r w:rsidR="00CE1682" w:rsidRPr="008A4E2F">
        <w:rPr>
          <w:sz w:val="23"/>
          <w:szCs w:val="23"/>
        </w:rPr>
        <w:t xml:space="preserve"> kadencijos laikotarpiui patvirtina</w:t>
      </w:r>
      <w:r w:rsidRPr="008A4E2F">
        <w:rPr>
          <w:sz w:val="23"/>
          <w:szCs w:val="23"/>
        </w:rPr>
        <w:t>mi</w:t>
      </w:r>
      <w:r w:rsidR="00CE1682" w:rsidRPr="008A4E2F">
        <w:rPr>
          <w:sz w:val="23"/>
          <w:szCs w:val="23"/>
        </w:rPr>
        <w:t xml:space="preserve"> savivaldybės veiklos prioritet</w:t>
      </w:r>
      <w:r w:rsidRPr="008A4E2F">
        <w:rPr>
          <w:sz w:val="23"/>
          <w:szCs w:val="23"/>
        </w:rPr>
        <w:t>ai</w:t>
      </w:r>
      <w:r w:rsidR="00CE1682" w:rsidRPr="008A4E2F">
        <w:rPr>
          <w:sz w:val="23"/>
          <w:szCs w:val="23"/>
        </w:rPr>
        <w:t xml:space="preserve">. </w:t>
      </w:r>
    </w:p>
    <w:p w:rsidR="00F47FB4" w:rsidRPr="008A4E2F" w:rsidRDefault="00F47FB4" w:rsidP="00F47FB4">
      <w:pPr>
        <w:ind w:left="720"/>
        <w:jc w:val="both"/>
        <w:rPr>
          <w:bCs/>
          <w:i/>
          <w:color w:val="FF0000"/>
          <w:sz w:val="23"/>
          <w:szCs w:val="23"/>
        </w:rPr>
      </w:pPr>
      <w:r w:rsidRPr="008A4E2F">
        <w:rPr>
          <w:b/>
          <w:bCs/>
          <w:sz w:val="23"/>
          <w:szCs w:val="23"/>
        </w:rPr>
        <w:t xml:space="preserve">2. Kokios siūlomos naujos teisinio reguliavimo nuostatos ir kokių  rezultatų laukiama. </w:t>
      </w:r>
    </w:p>
    <w:p w:rsidR="00F47FB4" w:rsidRPr="008A4E2F" w:rsidRDefault="00F47FB4" w:rsidP="00F47FB4">
      <w:pPr>
        <w:ind w:firstLine="720"/>
        <w:jc w:val="both"/>
        <w:rPr>
          <w:sz w:val="23"/>
          <w:szCs w:val="23"/>
        </w:rPr>
      </w:pPr>
      <w:r w:rsidRPr="008A4E2F">
        <w:rPr>
          <w:sz w:val="23"/>
          <w:szCs w:val="23"/>
        </w:rPr>
        <w:t>Priimtas sprendimo projektas įtakos kriminogeninei situacijai ir korupcijai neturės. </w:t>
      </w:r>
    </w:p>
    <w:p w:rsidR="00CE1682" w:rsidRPr="00370AB6" w:rsidRDefault="00CE1682" w:rsidP="00F47FB4">
      <w:pPr>
        <w:pStyle w:val="BodyText1"/>
        <w:ind w:firstLine="720"/>
        <w:rPr>
          <w:rFonts w:ascii="Times New Roman" w:hAnsi="Times New Roman"/>
          <w:sz w:val="23"/>
          <w:szCs w:val="23"/>
          <w:lang w:val="lt-LT"/>
        </w:rPr>
      </w:pPr>
      <w:r w:rsidRPr="0024613D">
        <w:rPr>
          <w:rFonts w:ascii="Times New Roman" w:hAnsi="Times New Roman"/>
          <w:sz w:val="23"/>
          <w:szCs w:val="23"/>
          <w:lang w:val="lt-LT"/>
        </w:rPr>
        <w:t xml:space="preserve">Savivaldybės veiklos prioritetų nustatymas suprantamas kaip veiklos valdymo tobulinimas, pokyčių planavimas ir sudėtingų klausimų sprendimo koordinavimo įrankis. </w:t>
      </w:r>
      <w:r w:rsidRPr="00370AB6">
        <w:rPr>
          <w:rFonts w:ascii="Times New Roman" w:hAnsi="Times New Roman"/>
          <w:sz w:val="23"/>
          <w:szCs w:val="23"/>
          <w:lang w:val="lt-LT"/>
        </w:rPr>
        <w:t xml:space="preserve">Patvirtinus veiklos prioritetus, toliau bus tęsiamas trimečio strateginio veiklos plano rengimas. Veiklos prioritetų įgyvendinimas bus planuojamas nustatant svarbiausius darbus, darbų įvykdymo terminus, </w:t>
      </w:r>
      <w:r w:rsidRPr="008A4E2F">
        <w:rPr>
          <w:rFonts w:ascii="Times New Roman" w:hAnsi="Times New Roman"/>
          <w:sz w:val="23"/>
          <w:szCs w:val="23"/>
          <w:lang w:val="lt-LT"/>
        </w:rPr>
        <w:t>planuojamus pasiekti rezultatus.</w:t>
      </w:r>
    </w:p>
    <w:p w:rsidR="00F47FB4" w:rsidRPr="008A4E2F" w:rsidRDefault="00F47FB4" w:rsidP="00F47FB4">
      <w:pPr>
        <w:pStyle w:val="BodyText1"/>
        <w:ind w:firstLine="720"/>
        <w:rPr>
          <w:rFonts w:ascii="Times New Roman" w:hAnsi="Times New Roman"/>
          <w:sz w:val="23"/>
          <w:szCs w:val="23"/>
          <w:lang w:val="lt-LT"/>
        </w:rPr>
      </w:pPr>
      <w:r w:rsidRPr="008A4E2F">
        <w:rPr>
          <w:rFonts w:ascii="Times New Roman" w:hAnsi="Times New Roman"/>
          <w:b/>
          <w:sz w:val="23"/>
          <w:szCs w:val="23"/>
          <w:lang w:val="lt-LT"/>
        </w:rPr>
        <w:t>3. Skaičiavimai, išlaidų sąmatos, finansavimo šaltiniai.</w:t>
      </w:r>
      <w:r w:rsidRPr="008A4E2F">
        <w:rPr>
          <w:rFonts w:ascii="Times New Roman" w:hAnsi="Times New Roman"/>
          <w:sz w:val="23"/>
          <w:szCs w:val="23"/>
          <w:lang w:val="lt-LT"/>
        </w:rPr>
        <w:t xml:space="preserve">  </w:t>
      </w:r>
    </w:p>
    <w:p w:rsidR="0024613D" w:rsidRPr="00685A3A" w:rsidRDefault="0024613D" w:rsidP="0024613D">
      <w:pPr>
        <w:ind w:firstLine="720"/>
        <w:jc w:val="both"/>
        <w:rPr>
          <w:bCs/>
        </w:rPr>
      </w:pPr>
      <w:r>
        <w:rPr>
          <w:bCs/>
        </w:rPr>
        <w:t>Konkretus l</w:t>
      </w:r>
      <w:r w:rsidRPr="00685A3A">
        <w:rPr>
          <w:bCs/>
        </w:rPr>
        <w:t>ėšų poreikis prioritetinėms veikloms įgyvendinti bus nustatytas ir kasmet tikslinamas rengiant savivaldybės</w:t>
      </w:r>
      <w:r>
        <w:rPr>
          <w:bCs/>
        </w:rPr>
        <w:t xml:space="preserve"> trejų metų</w:t>
      </w:r>
      <w:r w:rsidRPr="00685A3A">
        <w:rPr>
          <w:bCs/>
        </w:rPr>
        <w:t xml:space="preserve"> strateginį veiklos planą ir biudžetą.</w:t>
      </w:r>
    </w:p>
    <w:p w:rsidR="00F47FB4" w:rsidRPr="008A4E2F" w:rsidRDefault="00F47FB4" w:rsidP="00F47FB4">
      <w:pPr>
        <w:ind w:firstLine="731"/>
        <w:jc w:val="both"/>
        <w:rPr>
          <w:sz w:val="23"/>
          <w:szCs w:val="23"/>
        </w:rPr>
      </w:pPr>
      <w:r w:rsidRPr="008A4E2F">
        <w:rPr>
          <w:b/>
          <w:bCs/>
          <w:sz w:val="23"/>
          <w:szCs w:val="23"/>
        </w:rPr>
        <w:t xml:space="preserve">4. Numatomo teisinio reguliavimo poveikio vertinimo rezultatai </w:t>
      </w:r>
      <w:r w:rsidRPr="008A4E2F">
        <w:rPr>
          <w:bCs/>
          <w:sz w:val="23"/>
          <w:szCs w:val="23"/>
        </w:rPr>
        <w:t>(jeigu rengiant sprendimo projektą toks vertinimas turi būti atliktas ir jo rezultatai nepateikiami atskiru dokumentu),</w:t>
      </w:r>
      <w:r w:rsidRPr="008A4E2F">
        <w:rPr>
          <w:b/>
          <w:bCs/>
          <w:sz w:val="23"/>
          <w:szCs w:val="23"/>
        </w:rPr>
        <w:t xml:space="preserve"> galimos neigiamos priimto sprendimo pasekmės ir kokių priemonių reikėtų imtis, kad tokių pasekmių būtų išvengta.</w:t>
      </w:r>
    </w:p>
    <w:p w:rsidR="00F47FB4" w:rsidRPr="008A4E2F" w:rsidRDefault="00F47FB4" w:rsidP="00F47FB4">
      <w:pPr>
        <w:ind w:firstLine="731"/>
        <w:jc w:val="both"/>
        <w:rPr>
          <w:sz w:val="23"/>
          <w:szCs w:val="23"/>
        </w:rPr>
      </w:pPr>
      <w:r w:rsidRPr="008A4E2F">
        <w:rPr>
          <w:sz w:val="23"/>
          <w:szCs w:val="23"/>
        </w:rPr>
        <w:t>Numatomo teisinio reguliavimo teigiamos pasekmės aptartos šio aiškinamojo rašto 2 dalyje. Priėmus sprendimo projektą, neigiamų pasekmių nenumatoma.</w:t>
      </w:r>
    </w:p>
    <w:p w:rsidR="00F47FB4" w:rsidRPr="008A4E2F" w:rsidRDefault="00F47FB4" w:rsidP="00F47FB4">
      <w:pPr>
        <w:ind w:firstLine="731"/>
        <w:jc w:val="both"/>
        <w:rPr>
          <w:b/>
          <w:bCs/>
          <w:sz w:val="23"/>
          <w:szCs w:val="23"/>
        </w:rPr>
      </w:pPr>
      <w:r w:rsidRPr="008A4E2F">
        <w:rPr>
          <w:b/>
          <w:bCs/>
          <w:sz w:val="23"/>
          <w:szCs w:val="23"/>
        </w:rPr>
        <w:t xml:space="preserve">5. Jeigu sprendimui  įgyvendinti reikia įgyvendinamųjų teisės aktų, – kas ir kada juos turėtų priimti. </w:t>
      </w:r>
    </w:p>
    <w:p w:rsidR="00F47FB4" w:rsidRPr="008A4E2F" w:rsidRDefault="00F47FB4" w:rsidP="00F47FB4">
      <w:pPr>
        <w:ind w:firstLine="731"/>
        <w:jc w:val="both"/>
        <w:rPr>
          <w:bCs/>
          <w:sz w:val="23"/>
          <w:szCs w:val="23"/>
        </w:rPr>
      </w:pPr>
      <w:r w:rsidRPr="008A4E2F">
        <w:rPr>
          <w:bCs/>
          <w:sz w:val="23"/>
          <w:szCs w:val="23"/>
        </w:rPr>
        <w:t>Priimti papildomų teisės aktų nereikia.</w:t>
      </w:r>
    </w:p>
    <w:p w:rsidR="00F47FB4" w:rsidRPr="008A4E2F" w:rsidRDefault="00F47FB4" w:rsidP="00F47FB4">
      <w:pPr>
        <w:ind w:firstLine="720"/>
        <w:jc w:val="both"/>
        <w:rPr>
          <w:b/>
          <w:sz w:val="23"/>
          <w:szCs w:val="23"/>
        </w:rPr>
      </w:pPr>
      <w:r w:rsidRPr="008A4E2F">
        <w:rPr>
          <w:b/>
          <w:sz w:val="23"/>
          <w:szCs w:val="23"/>
        </w:rPr>
        <w:t xml:space="preserve">6.  Sprendimo projekto iniciatoriai. </w:t>
      </w:r>
    </w:p>
    <w:p w:rsidR="00F47FB4" w:rsidRPr="008A4E2F" w:rsidRDefault="00A2399D" w:rsidP="00F47FB4">
      <w:pPr>
        <w:ind w:firstLine="720"/>
        <w:jc w:val="both"/>
        <w:rPr>
          <w:b/>
          <w:sz w:val="23"/>
          <w:szCs w:val="23"/>
        </w:rPr>
      </w:pPr>
      <w:r w:rsidRPr="008A4E2F">
        <w:rPr>
          <w:sz w:val="23"/>
          <w:szCs w:val="23"/>
        </w:rPr>
        <w:t>Strateginio planavimo ir investicijų skyriaus</w:t>
      </w:r>
      <w:r w:rsidR="00EA571E" w:rsidRPr="008A4E2F">
        <w:rPr>
          <w:sz w:val="23"/>
          <w:szCs w:val="23"/>
        </w:rPr>
        <w:t xml:space="preserve"> vyriausioji</w:t>
      </w:r>
      <w:r w:rsidR="00F47FB4" w:rsidRPr="008A4E2F">
        <w:rPr>
          <w:sz w:val="23"/>
          <w:szCs w:val="23"/>
        </w:rPr>
        <w:t xml:space="preserve"> spe</w:t>
      </w:r>
      <w:r w:rsidRPr="008A4E2F">
        <w:rPr>
          <w:sz w:val="23"/>
          <w:szCs w:val="23"/>
        </w:rPr>
        <w:t xml:space="preserve">cialistė Karolina </w:t>
      </w:r>
      <w:r w:rsidR="00C45509" w:rsidRPr="008A4E2F">
        <w:rPr>
          <w:sz w:val="23"/>
          <w:szCs w:val="23"/>
        </w:rPr>
        <w:t>Grabauskienė</w:t>
      </w:r>
    </w:p>
    <w:p w:rsidR="00F47FB4" w:rsidRPr="008A4E2F" w:rsidRDefault="00F47FB4" w:rsidP="00F47FB4">
      <w:pPr>
        <w:ind w:firstLine="731"/>
        <w:jc w:val="both"/>
        <w:rPr>
          <w:b/>
          <w:bCs/>
          <w:sz w:val="23"/>
          <w:szCs w:val="23"/>
        </w:rPr>
      </w:pPr>
      <w:r w:rsidRPr="008A4E2F">
        <w:rPr>
          <w:b/>
          <w:sz w:val="23"/>
          <w:szCs w:val="23"/>
        </w:rPr>
        <w:t>7</w:t>
      </w:r>
      <w:r w:rsidRPr="008A4E2F">
        <w:rPr>
          <w:b/>
          <w:bCs/>
          <w:sz w:val="23"/>
          <w:szCs w:val="23"/>
        </w:rPr>
        <w:t xml:space="preserve">.  Sprendimo projekto rengimo metu gauti specialistų vertinimai ir išvados. </w:t>
      </w:r>
    </w:p>
    <w:p w:rsidR="00003E51" w:rsidRPr="008A4E2F" w:rsidRDefault="00AF34C8" w:rsidP="00157304">
      <w:pPr>
        <w:jc w:val="both"/>
        <w:rPr>
          <w:sz w:val="23"/>
          <w:szCs w:val="23"/>
        </w:rPr>
      </w:pPr>
      <w:r w:rsidRPr="008A4E2F">
        <w:rPr>
          <w:sz w:val="23"/>
          <w:szCs w:val="23"/>
        </w:rPr>
        <w:t xml:space="preserve">             Sprendimas parengtas atsižvelgiant į gautas išvadas ir rekomendacijas</w:t>
      </w:r>
    </w:p>
    <w:p w:rsidR="00EA571E" w:rsidRPr="008A4E2F" w:rsidRDefault="00EA571E" w:rsidP="00746CDE">
      <w:pPr>
        <w:ind w:firstLine="720"/>
        <w:jc w:val="both"/>
        <w:rPr>
          <w:sz w:val="23"/>
          <w:szCs w:val="23"/>
        </w:rPr>
      </w:pPr>
    </w:p>
    <w:p w:rsidR="00746CDE" w:rsidRPr="008A4E2F" w:rsidRDefault="00746CDE" w:rsidP="00746CDE">
      <w:pPr>
        <w:ind w:firstLine="720"/>
        <w:jc w:val="both"/>
        <w:rPr>
          <w:sz w:val="23"/>
          <w:szCs w:val="23"/>
        </w:rPr>
      </w:pPr>
    </w:p>
    <w:p w:rsidR="00F47FB4" w:rsidRPr="008A4E2F" w:rsidRDefault="00A2399D" w:rsidP="00A603B1">
      <w:pPr>
        <w:jc w:val="both"/>
        <w:rPr>
          <w:sz w:val="23"/>
          <w:szCs w:val="23"/>
        </w:rPr>
      </w:pPr>
      <w:r w:rsidRPr="008A4E2F">
        <w:rPr>
          <w:sz w:val="23"/>
          <w:szCs w:val="23"/>
        </w:rPr>
        <w:t xml:space="preserve">Strateginio planavimo ir investicijų skyriaus </w:t>
      </w:r>
      <w:r w:rsidR="00EA571E" w:rsidRPr="008A4E2F">
        <w:rPr>
          <w:sz w:val="23"/>
          <w:szCs w:val="23"/>
        </w:rPr>
        <w:t xml:space="preserve">vyr. </w:t>
      </w:r>
      <w:r w:rsidRPr="008A4E2F">
        <w:rPr>
          <w:sz w:val="23"/>
          <w:szCs w:val="23"/>
        </w:rPr>
        <w:t>specialistė</w:t>
      </w:r>
      <w:r w:rsidRPr="008A4E2F">
        <w:rPr>
          <w:sz w:val="23"/>
          <w:szCs w:val="23"/>
        </w:rPr>
        <w:tab/>
      </w:r>
      <w:r w:rsidRPr="008A4E2F">
        <w:rPr>
          <w:sz w:val="23"/>
          <w:szCs w:val="23"/>
        </w:rPr>
        <w:tab/>
      </w:r>
      <w:r w:rsidRPr="008A4E2F">
        <w:rPr>
          <w:sz w:val="23"/>
          <w:szCs w:val="23"/>
        </w:rPr>
        <w:tab/>
        <w:t xml:space="preserve">     Karolina </w:t>
      </w:r>
      <w:r w:rsidR="00C45509" w:rsidRPr="008A4E2F">
        <w:rPr>
          <w:sz w:val="23"/>
          <w:szCs w:val="23"/>
        </w:rPr>
        <w:t>Grabauskienė</w:t>
      </w:r>
    </w:p>
    <w:sectPr w:rsidR="00F47FB4" w:rsidRPr="008A4E2F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E26" w:rsidRDefault="00673E26">
      <w:r>
        <w:separator/>
      </w:r>
    </w:p>
  </w:endnote>
  <w:endnote w:type="continuationSeparator" w:id="0">
    <w:p w:rsidR="00673E26" w:rsidRDefault="0067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E26" w:rsidRDefault="00673E26">
      <w:r>
        <w:separator/>
      </w:r>
    </w:p>
  </w:footnote>
  <w:footnote w:type="continuationSeparator" w:id="0">
    <w:p w:rsidR="00673E26" w:rsidRDefault="0067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  <w:t xml:space="preserve">   </w:t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D20"/>
    <w:multiLevelType w:val="hybridMultilevel"/>
    <w:tmpl w:val="FA10F62C"/>
    <w:lvl w:ilvl="0" w:tplc="48E27A7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F227DE"/>
    <w:multiLevelType w:val="multilevel"/>
    <w:tmpl w:val="AF42E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2" w15:restartNumberingAfterBreak="0">
    <w:nsid w:val="4A3F166F"/>
    <w:multiLevelType w:val="hybridMultilevel"/>
    <w:tmpl w:val="F9664818"/>
    <w:lvl w:ilvl="0" w:tplc="9A10F3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D44EE6"/>
    <w:multiLevelType w:val="multilevel"/>
    <w:tmpl w:val="27289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3E51"/>
    <w:rsid w:val="00010D44"/>
    <w:rsid w:val="000155BB"/>
    <w:rsid w:val="00025F20"/>
    <w:rsid w:val="00026C9F"/>
    <w:rsid w:val="000339D0"/>
    <w:rsid w:val="00037992"/>
    <w:rsid w:val="00065B50"/>
    <w:rsid w:val="000774DF"/>
    <w:rsid w:val="000775FA"/>
    <w:rsid w:val="000915A6"/>
    <w:rsid w:val="000A0112"/>
    <w:rsid w:val="000B07E6"/>
    <w:rsid w:val="000B0DDD"/>
    <w:rsid w:val="000B1E37"/>
    <w:rsid w:val="000B4130"/>
    <w:rsid w:val="000C48AA"/>
    <w:rsid w:val="000D0929"/>
    <w:rsid w:val="000D2B0F"/>
    <w:rsid w:val="000D79DF"/>
    <w:rsid w:val="000E17C8"/>
    <w:rsid w:val="000E35B9"/>
    <w:rsid w:val="000F7476"/>
    <w:rsid w:val="001143C6"/>
    <w:rsid w:val="00120373"/>
    <w:rsid w:val="00120385"/>
    <w:rsid w:val="0013016E"/>
    <w:rsid w:val="00135BC9"/>
    <w:rsid w:val="0014297C"/>
    <w:rsid w:val="00155DE8"/>
    <w:rsid w:val="00157304"/>
    <w:rsid w:val="00163949"/>
    <w:rsid w:val="0017194A"/>
    <w:rsid w:val="001743C4"/>
    <w:rsid w:val="00180F3B"/>
    <w:rsid w:val="001B504F"/>
    <w:rsid w:val="001B7C75"/>
    <w:rsid w:val="001C3F19"/>
    <w:rsid w:val="001D33AC"/>
    <w:rsid w:val="001E082E"/>
    <w:rsid w:val="001E2CFF"/>
    <w:rsid w:val="001F37E2"/>
    <w:rsid w:val="00204BF4"/>
    <w:rsid w:val="00207097"/>
    <w:rsid w:val="00215E60"/>
    <w:rsid w:val="0022051C"/>
    <w:rsid w:val="0022654C"/>
    <w:rsid w:val="00226C9D"/>
    <w:rsid w:val="00227034"/>
    <w:rsid w:val="00232CF4"/>
    <w:rsid w:val="00243DFF"/>
    <w:rsid w:val="00243E43"/>
    <w:rsid w:val="0024613D"/>
    <w:rsid w:val="00250C40"/>
    <w:rsid w:val="00264B06"/>
    <w:rsid w:val="00275786"/>
    <w:rsid w:val="00292D66"/>
    <w:rsid w:val="002935D6"/>
    <w:rsid w:val="002966EA"/>
    <w:rsid w:val="002B047E"/>
    <w:rsid w:val="002B50AC"/>
    <w:rsid w:val="002B6ABD"/>
    <w:rsid w:val="002C3947"/>
    <w:rsid w:val="002C459B"/>
    <w:rsid w:val="002D6132"/>
    <w:rsid w:val="002F082C"/>
    <w:rsid w:val="00313741"/>
    <w:rsid w:val="003212B2"/>
    <w:rsid w:val="00334689"/>
    <w:rsid w:val="0034051F"/>
    <w:rsid w:val="00350571"/>
    <w:rsid w:val="00370AB6"/>
    <w:rsid w:val="003735B1"/>
    <w:rsid w:val="00374FD5"/>
    <w:rsid w:val="003A530F"/>
    <w:rsid w:val="003A79F3"/>
    <w:rsid w:val="003B3E44"/>
    <w:rsid w:val="003B5EBB"/>
    <w:rsid w:val="003B6010"/>
    <w:rsid w:val="003C6344"/>
    <w:rsid w:val="003D3639"/>
    <w:rsid w:val="003E4676"/>
    <w:rsid w:val="003E702A"/>
    <w:rsid w:val="003F04C7"/>
    <w:rsid w:val="003F34A1"/>
    <w:rsid w:val="00400E40"/>
    <w:rsid w:val="00401577"/>
    <w:rsid w:val="00411322"/>
    <w:rsid w:val="00413DBA"/>
    <w:rsid w:val="00424571"/>
    <w:rsid w:val="004303AD"/>
    <w:rsid w:val="00442806"/>
    <w:rsid w:val="00455C72"/>
    <w:rsid w:val="00473739"/>
    <w:rsid w:val="00473BED"/>
    <w:rsid w:val="00495D62"/>
    <w:rsid w:val="004A0029"/>
    <w:rsid w:val="004A0571"/>
    <w:rsid w:val="004A3EAA"/>
    <w:rsid w:val="004A7CFF"/>
    <w:rsid w:val="004C11DE"/>
    <w:rsid w:val="004C6F5A"/>
    <w:rsid w:val="004E2A6B"/>
    <w:rsid w:val="004E3833"/>
    <w:rsid w:val="004E6081"/>
    <w:rsid w:val="004F2609"/>
    <w:rsid w:val="004F7EC2"/>
    <w:rsid w:val="005117DA"/>
    <w:rsid w:val="00516F5B"/>
    <w:rsid w:val="00526C1B"/>
    <w:rsid w:val="005338CA"/>
    <w:rsid w:val="0054379E"/>
    <w:rsid w:val="00550281"/>
    <w:rsid w:val="00551D58"/>
    <w:rsid w:val="005646A9"/>
    <w:rsid w:val="00583C3D"/>
    <w:rsid w:val="005922D2"/>
    <w:rsid w:val="00592A12"/>
    <w:rsid w:val="005A3306"/>
    <w:rsid w:val="005B1617"/>
    <w:rsid w:val="005B5829"/>
    <w:rsid w:val="005C0E6F"/>
    <w:rsid w:val="005C4C9A"/>
    <w:rsid w:val="005D418A"/>
    <w:rsid w:val="006065F9"/>
    <w:rsid w:val="006168BA"/>
    <w:rsid w:val="00617260"/>
    <w:rsid w:val="00623856"/>
    <w:rsid w:val="006339D8"/>
    <w:rsid w:val="0065053A"/>
    <w:rsid w:val="0065232F"/>
    <w:rsid w:val="00657D0F"/>
    <w:rsid w:val="00664CCC"/>
    <w:rsid w:val="00666F2C"/>
    <w:rsid w:val="00672EEC"/>
    <w:rsid w:val="00673E26"/>
    <w:rsid w:val="006769FA"/>
    <w:rsid w:val="00677BAE"/>
    <w:rsid w:val="00683E9B"/>
    <w:rsid w:val="00692815"/>
    <w:rsid w:val="006935C6"/>
    <w:rsid w:val="0069442B"/>
    <w:rsid w:val="006B0CC7"/>
    <w:rsid w:val="006C4FC0"/>
    <w:rsid w:val="006C77D0"/>
    <w:rsid w:val="006D4366"/>
    <w:rsid w:val="006F2F1C"/>
    <w:rsid w:val="006F7420"/>
    <w:rsid w:val="007028A5"/>
    <w:rsid w:val="00707500"/>
    <w:rsid w:val="007123D6"/>
    <w:rsid w:val="00737C6B"/>
    <w:rsid w:val="00746CDE"/>
    <w:rsid w:val="0075712A"/>
    <w:rsid w:val="0076309C"/>
    <w:rsid w:val="0078051B"/>
    <w:rsid w:val="007814D9"/>
    <w:rsid w:val="007814F2"/>
    <w:rsid w:val="0078682F"/>
    <w:rsid w:val="007870B8"/>
    <w:rsid w:val="007A07C4"/>
    <w:rsid w:val="007B20C4"/>
    <w:rsid w:val="007C3075"/>
    <w:rsid w:val="007C7B14"/>
    <w:rsid w:val="007D155B"/>
    <w:rsid w:val="007F31ED"/>
    <w:rsid w:val="007F5B95"/>
    <w:rsid w:val="00800A32"/>
    <w:rsid w:val="00804B07"/>
    <w:rsid w:val="00815CB6"/>
    <w:rsid w:val="0082415B"/>
    <w:rsid w:val="008309A6"/>
    <w:rsid w:val="00830A56"/>
    <w:rsid w:val="00832B04"/>
    <w:rsid w:val="008613AC"/>
    <w:rsid w:val="00861A9D"/>
    <w:rsid w:val="00880B22"/>
    <w:rsid w:val="008A00D5"/>
    <w:rsid w:val="008A128D"/>
    <w:rsid w:val="008A1FC8"/>
    <w:rsid w:val="008A2B1A"/>
    <w:rsid w:val="008A30B2"/>
    <w:rsid w:val="008A4D56"/>
    <w:rsid w:val="008A4E2F"/>
    <w:rsid w:val="008B0D12"/>
    <w:rsid w:val="008C1979"/>
    <w:rsid w:val="008F108F"/>
    <w:rsid w:val="00907A95"/>
    <w:rsid w:val="009250E1"/>
    <w:rsid w:val="00926457"/>
    <w:rsid w:val="00931A63"/>
    <w:rsid w:val="0094321D"/>
    <w:rsid w:val="0097132B"/>
    <w:rsid w:val="009758B3"/>
    <w:rsid w:val="00981A21"/>
    <w:rsid w:val="009852C5"/>
    <w:rsid w:val="009853EE"/>
    <w:rsid w:val="0099187F"/>
    <w:rsid w:val="009927AC"/>
    <w:rsid w:val="009A52D1"/>
    <w:rsid w:val="009B353C"/>
    <w:rsid w:val="009B4F45"/>
    <w:rsid w:val="009B6A3E"/>
    <w:rsid w:val="009C1CBD"/>
    <w:rsid w:val="009D4C82"/>
    <w:rsid w:val="009E6AD3"/>
    <w:rsid w:val="009F2C7D"/>
    <w:rsid w:val="009F3C5F"/>
    <w:rsid w:val="009F6CD8"/>
    <w:rsid w:val="00A04216"/>
    <w:rsid w:val="00A14707"/>
    <w:rsid w:val="00A2399D"/>
    <w:rsid w:val="00A50C5D"/>
    <w:rsid w:val="00A554E1"/>
    <w:rsid w:val="00A5792C"/>
    <w:rsid w:val="00A603B1"/>
    <w:rsid w:val="00A67646"/>
    <w:rsid w:val="00A70072"/>
    <w:rsid w:val="00A72515"/>
    <w:rsid w:val="00A72C6B"/>
    <w:rsid w:val="00A85282"/>
    <w:rsid w:val="00AB152D"/>
    <w:rsid w:val="00AB4465"/>
    <w:rsid w:val="00AC54CF"/>
    <w:rsid w:val="00AD44CC"/>
    <w:rsid w:val="00AF307F"/>
    <w:rsid w:val="00AF34C8"/>
    <w:rsid w:val="00AF3FF9"/>
    <w:rsid w:val="00AF4791"/>
    <w:rsid w:val="00B148ED"/>
    <w:rsid w:val="00B200D7"/>
    <w:rsid w:val="00B2087E"/>
    <w:rsid w:val="00B20B36"/>
    <w:rsid w:val="00B32EFD"/>
    <w:rsid w:val="00B36E42"/>
    <w:rsid w:val="00B374A2"/>
    <w:rsid w:val="00B43066"/>
    <w:rsid w:val="00B476E9"/>
    <w:rsid w:val="00B47D14"/>
    <w:rsid w:val="00B64F30"/>
    <w:rsid w:val="00B65C6B"/>
    <w:rsid w:val="00B7166E"/>
    <w:rsid w:val="00B7258A"/>
    <w:rsid w:val="00B737E3"/>
    <w:rsid w:val="00B75FA7"/>
    <w:rsid w:val="00B97941"/>
    <w:rsid w:val="00BA6958"/>
    <w:rsid w:val="00BB0660"/>
    <w:rsid w:val="00BD4A23"/>
    <w:rsid w:val="00C003F7"/>
    <w:rsid w:val="00C02F92"/>
    <w:rsid w:val="00C14E29"/>
    <w:rsid w:val="00C21D72"/>
    <w:rsid w:val="00C262AC"/>
    <w:rsid w:val="00C37B36"/>
    <w:rsid w:val="00C44122"/>
    <w:rsid w:val="00C45509"/>
    <w:rsid w:val="00C52776"/>
    <w:rsid w:val="00C53059"/>
    <w:rsid w:val="00CA0075"/>
    <w:rsid w:val="00CB46EE"/>
    <w:rsid w:val="00CC6C1C"/>
    <w:rsid w:val="00CE1682"/>
    <w:rsid w:val="00D018F8"/>
    <w:rsid w:val="00D0492B"/>
    <w:rsid w:val="00D1302A"/>
    <w:rsid w:val="00D157AB"/>
    <w:rsid w:val="00D20AE8"/>
    <w:rsid w:val="00D22E63"/>
    <w:rsid w:val="00D31911"/>
    <w:rsid w:val="00D45C1C"/>
    <w:rsid w:val="00D501F6"/>
    <w:rsid w:val="00D53318"/>
    <w:rsid w:val="00D54BB5"/>
    <w:rsid w:val="00D75B94"/>
    <w:rsid w:val="00D85E66"/>
    <w:rsid w:val="00D942B6"/>
    <w:rsid w:val="00D95870"/>
    <w:rsid w:val="00DA4188"/>
    <w:rsid w:val="00DC13C5"/>
    <w:rsid w:val="00DE23D5"/>
    <w:rsid w:val="00DE656C"/>
    <w:rsid w:val="00DF58EC"/>
    <w:rsid w:val="00DF5B3B"/>
    <w:rsid w:val="00DF697C"/>
    <w:rsid w:val="00E07479"/>
    <w:rsid w:val="00E15A53"/>
    <w:rsid w:val="00E20D3F"/>
    <w:rsid w:val="00E27123"/>
    <w:rsid w:val="00E441B6"/>
    <w:rsid w:val="00E53C1D"/>
    <w:rsid w:val="00E6154F"/>
    <w:rsid w:val="00E62775"/>
    <w:rsid w:val="00E637B1"/>
    <w:rsid w:val="00E73EEB"/>
    <w:rsid w:val="00E802D9"/>
    <w:rsid w:val="00E81616"/>
    <w:rsid w:val="00E826A3"/>
    <w:rsid w:val="00EA0C47"/>
    <w:rsid w:val="00EA571E"/>
    <w:rsid w:val="00EB277D"/>
    <w:rsid w:val="00EC443E"/>
    <w:rsid w:val="00ED2D55"/>
    <w:rsid w:val="00ED7E71"/>
    <w:rsid w:val="00F01791"/>
    <w:rsid w:val="00F105A6"/>
    <w:rsid w:val="00F369B8"/>
    <w:rsid w:val="00F47FB4"/>
    <w:rsid w:val="00F61B1F"/>
    <w:rsid w:val="00F64356"/>
    <w:rsid w:val="00F92381"/>
    <w:rsid w:val="00F923D3"/>
    <w:rsid w:val="00F9397A"/>
    <w:rsid w:val="00FA0F08"/>
    <w:rsid w:val="00FA6C91"/>
    <w:rsid w:val="00FA791C"/>
    <w:rsid w:val="00FC6FBE"/>
    <w:rsid w:val="00FD44F2"/>
    <w:rsid w:val="00FD49FB"/>
    <w:rsid w:val="00FD6134"/>
    <w:rsid w:val="00FF6177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331BE"/>
  <w15:docId w15:val="{4979FEC8-B3ED-4A71-A133-90FA1A2B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8A30B2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657D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57D0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57D0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57D0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57D0F"/>
    <w:rPr>
      <w:b/>
      <w:bCs/>
      <w:lang w:eastAsia="en-US"/>
    </w:rPr>
  </w:style>
  <w:style w:type="paragraph" w:styleId="Pataisymai">
    <w:name w:val="Revision"/>
    <w:hidden/>
    <w:uiPriority w:val="99"/>
    <w:semiHidden/>
    <w:rsid w:val="00657D0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86826-709C-410B-99D4-B4008781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4429</Characters>
  <Application>Microsoft Office Word</Application>
  <DocSecurity>0</DocSecurity>
  <Lines>36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2018-06-13T11:40:00Z</cp:lastPrinted>
  <dcterms:created xsi:type="dcterms:W3CDTF">2019-11-06T12:23:00Z</dcterms:created>
  <dcterms:modified xsi:type="dcterms:W3CDTF">2019-11-14T13:32:00Z</dcterms:modified>
</cp:coreProperties>
</file>