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1A65C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376" w:rsidRDefault="003073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07376" w:rsidRDefault="003073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B661E6">
                              <w:rPr>
                                <w:b/>
                              </w:rPr>
                              <w:t>254</w:t>
                            </w:r>
                          </w:p>
                          <w:p w:rsidR="00307376" w:rsidRDefault="003073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907D6C">
                              <w:rPr>
                                <w:b/>
                              </w:rPr>
                              <w:t>15.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307376" w:rsidRDefault="003073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07376" w:rsidRDefault="003073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B661E6">
                        <w:rPr>
                          <w:b/>
                        </w:rPr>
                        <w:t>254</w:t>
                      </w:r>
                    </w:p>
                    <w:p w:rsidR="00307376" w:rsidRDefault="003073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907D6C">
                        <w:rPr>
                          <w:b/>
                        </w:rPr>
                        <w:t>15.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A22D9C" w:rsidRDefault="00A22D9C" w:rsidP="00A22D9C">
      <w:pPr>
        <w:pStyle w:val="Antrats"/>
        <w:tabs>
          <w:tab w:val="clear" w:pos="4153"/>
          <w:tab w:val="clear" w:pos="8306"/>
        </w:tabs>
      </w:pPr>
      <w:bookmarkStart w:id="4" w:name="Pavadinimas"/>
    </w:p>
    <w:p w:rsidR="00496533" w:rsidRPr="003B5018" w:rsidRDefault="008E32B5" w:rsidP="00836AA3">
      <w:pPr>
        <w:jc w:val="center"/>
        <w:rPr>
          <w:b/>
          <w:caps/>
        </w:rPr>
      </w:pPr>
      <w:r w:rsidRPr="004D22BE">
        <w:rPr>
          <w:b/>
          <w:bCs/>
          <w:caps/>
        </w:rPr>
        <w:t>Dėl PASVALIO</w:t>
      </w:r>
      <w:r>
        <w:rPr>
          <w:b/>
          <w:bCs/>
          <w:caps/>
        </w:rPr>
        <w:t xml:space="preserve"> socialinių paslaugų centro didžiausio leistino pareigybių (etatų) skaičiaus patvirtinimo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5" w:name="Data"/>
      <w:bookmarkEnd w:id="4"/>
      <w:r>
        <w:t>201</w:t>
      </w:r>
      <w:r w:rsidR="00A22D9C">
        <w:t>9</w:t>
      </w:r>
      <w:r w:rsidR="00C56F65">
        <w:t xml:space="preserve"> m. </w:t>
      </w:r>
      <w:r w:rsidR="00A22D9C" w:rsidRPr="00A22D9C">
        <w:t>gruodžio</w:t>
      </w:r>
      <w:r w:rsidR="001107AE" w:rsidRPr="00062609">
        <w:t xml:space="preserve"> </w:t>
      </w:r>
      <w:r w:rsidR="0076481B" w:rsidRPr="00062609">
        <w:t xml:space="preserve">   </w:t>
      </w:r>
      <w:r>
        <w:t xml:space="preserve"> d. </w:t>
      </w:r>
      <w:bookmarkEnd w:id="5"/>
      <w:r w:rsidR="00062609">
        <w:tab/>
      </w:r>
      <w:r>
        <w:t xml:space="preserve">Nr. </w:t>
      </w:r>
      <w:bookmarkStart w:id="6" w:name="Nr"/>
      <w:r>
        <w:t>T1-</w:t>
      </w:r>
    </w:p>
    <w:bookmarkEnd w:id="6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07376" w:rsidRDefault="008E32B5" w:rsidP="00703CF5">
      <w:pPr>
        <w:pStyle w:val="Antrats"/>
        <w:tabs>
          <w:tab w:val="left" w:pos="1296"/>
        </w:tabs>
        <w:ind w:firstLine="709"/>
        <w:jc w:val="both"/>
      </w:pPr>
      <w:r>
        <w:t>Vadovau</w:t>
      </w:r>
      <w:r w:rsidR="00307376">
        <w:t>damasi Lietuvos Respublikos vietos savivaldos įstatymo 16 straipsnio 4 dalimi, 18 straipsnio 1 dalimi,</w:t>
      </w:r>
      <w:r w:rsidR="00307376" w:rsidRPr="00C9479D">
        <w:t xml:space="preserve"> </w:t>
      </w:r>
      <w:r w:rsidR="00307376">
        <w:t>Lietuvos Respublikos biudžetinių įstaigų įstatymo 4 straipsnio 3 dalies 7 punktu, 4 dalimi,</w:t>
      </w:r>
      <w:r w:rsidR="00307376" w:rsidRPr="00FD179C">
        <w:t xml:space="preserve"> </w:t>
      </w:r>
      <w:r w:rsidR="00307376">
        <w:t xml:space="preserve">Pasvalio socialinių paslaugų centro nuostatų, patvirtintų Pasvalio rajono savivaldybės tarybos 2018 m. lapkričio 21 d. sprendimu Nr. T1-226 „Dėl Pasvalio </w:t>
      </w:r>
      <w:r w:rsidR="001648DF">
        <w:t xml:space="preserve">rajono </w:t>
      </w:r>
      <w:r w:rsidR="00307376">
        <w:t xml:space="preserve">paslaugų </w:t>
      </w:r>
      <w:r w:rsidR="001648DF">
        <w:t xml:space="preserve">ir užimtumo </w:t>
      </w:r>
      <w:r w:rsidR="00307376">
        <w:t xml:space="preserve">centro </w:t>
      </w:r>
      <w:r w:rsidR="001648DF">
        <w:t xml:space="preserve">pagyvenusiems ir neįgaliesiems pavadinimo pakeitimo ir </w:t>
      </w:r>
      <w:r w:rsidR="00307376">
        <w:t>nuostatų patvirtinimo“</w:t>
      </w:r>
      <w:r w:rsidR="001648DF">
        <w:t>,</w:t>
      </w:r>
      <w:r w:rsidR="00307376">
        <w:t xml:space="preserve"> </w:t>
      </w:r>
      <w:r w:rsidR="004B610E">
        <w:t>43 punktu</w:t>
      </w:r>
      <w:r w:rsidR="00307376">
        <w:t xml:space="preserve">, Pasvalio rajono savivaldybės taryba </w:t>
      </w:r>
      <w:r w:rsidR="00307376">
        <w:rPr>
          <w:spacing w:val="20"/>
        </w:rPr>
        <w:t>nusprendžia</w:t>
      </w:r>
      <w:r w:rsidR="00307376">
        <w:t>:</w:t>
      </w:r>
    </w:p>
    <w:p w:rsidR="00307376" w:rsidRDefault="00062609" w:rsidP="00703CF5">
      <w:pPr>
        <w:pStyle w:val="Antrats"/>
        <w:tabs>
          <w:tab w:val="left" w:pos="1134"/>
        </w:tabs>
        <w:ind w:firstLine="709"/>
        <w:jc w:val="both"/>
      </w:pPr>
      <w:r>
        <w:t>1.</w:t>
      </w:r>
      <w:r w:rsidR="004E03DC">
        <w:t xml:space="preserve"> </w:t>
      </w:r>
      <w:r w:rsidR="00307376">
        <w:t>Patv</w:t>
      </w:r>
      <w:r w:rsidR="004B610E">
        <w:t>irtinti Pasvalio socialinių paslaugų centro</w:t>
      </w:r>
      <w:r w:rsidR="00307376">
        <w:t xml:space="preserve"> didžiausią leistiną darbuotojų, dirbančių pagal darbo sutartis ir gaunančių darbo užmokestį iš Savivaldybės</w:t>
      </w:r>
      <w:r w:rsidR="004B610E">
        <w:t xml:space="preserve"> </w:t>
      </w:r>
      <w:r w:rsidR="003750C6">
        <w:t>biudžeto, Valstybės</w:t>
      </w:r>
      <w:r w:rsidR="00307376">
        <w:t xml:space="preserve"> </w:t>
      </w:r>
      <w:r w:rsidR="003750C6">
        <w:t>specialiųjų dotacijų</w:t>
      </w:r>
      <w:r w:rsidR="004B610E">
        <w:t xml:space="preserve"> </w:t>
      </w:r>
      <w:r w:rsidR="003750C6">
        <w:t xml:space="preserve">bei Europos Sąjungos struktūrinių fondų lėšų </w:t>
      </w:r>
      <w:r w:rsidR="004B610E">
        <w:t>pareigybių (etatų) skaičių – 106 etatai</w:t>
      </w:r>
      <w:r w:rsidR="00307376">
        <w:t>.</w:t>
      </w:r>
    </w:p>
    <w:p w:rsidR="00062609" w:rsidRDefault="00062609" w:rsidP="00703CF5">
      <w:pPr>
        <w:pStyle w:val="Antrats"/>
        <w:tabs>
          <w:tab w:val="left" w:pos="1134"/>
        </w:tabs>
        <w:ind w:firstLine="709"/>
        <w:jc w:val="both"/>
        <w:rPr>
          <w:szCs w:val="24"/>
        </w:rPr>
      </w:pPr>
      <w:r>
        <w:t xml:space="preserve">2. </w:t>
      </w:r>
      <w:r w:rsidR="00307376">
        <w:t xml:space="preserve">Pripažinti netekusiu galios Pasvalio </w:t>
      </w:r>
      <w:r w:rsidR="003750C6">
        <w:t xml:space="preserve">rajono savivaldybės tarybos 2018 m. </w:t>
      </w:r>
      <w:r w:rsidR="001648DF">
        <w:t xml:space="preserve">gegužės </w:t>
      </w:r>
      <w:r>
        <w:t>2</w:t>
      </w:r>
      <w:r w:rsidR="001648DF">
        <w:t>3</w:t>
      </w:r>
      <w:r>
        <w:t xml:space="preserve"> d. sprendim</w:t>
      </w:r>
      <w:r w:rsidR="001648DF">
        <w:t>o</w:t>
      </w:r>
      <w:r>
        <w:t xml:space="preserve"> Nr. T1-</w:t>
      </w:r>
      <w:r w:rsidR="001648DF">
        <w:t>106 „</w:t>
      </w:r>
      <w:r w:rsidRPr="00062609">
        <w:rPr>
          <w:szCs w:val="24"/>
        </w:rPr>
        <w:t>Dėl socialinės rizikos šeimų socialinės priežiūros funkcijos perdavimo“</w:t>
      </w:r>
      <w:r w:rsidR="001648DF">
        <w:rPr>
          <w:szCs w:val="24"/>
        </w:rPr>
        <w:t xml:space="preserve"> (su visais aktualiais pakeitimais) 2.2 punktą</w:t>
      </w:r>
      <w:r>
        <w:rPr>
          <w:szCs w:val="24"/>
        </w:rPr>
        <w:t>.</w:t>
      </w:r>
    </w:p>
    <w:p w:rsidR="00307376" w:rsidRDefault="00062609" w:rsidP="00703CF5">
      <w:pPr>
        <w:pStyle w:val="Antrats"/>
        <w:tabs>
          <w:tab w:val="left" w:pos="1134"/>
        </w:tabs>
        <w:ind w:firstLine="709"/>
        <w:jc w:val="both"/>
      </w:pPr>
      <w:r>
        <w:rPr>
          <w:szCs w:val="24"/>
        </w:rPr>
        <w:t xml:space="preserve">3. </w:t>
      </w:r>
      <w:r w:rsidR="0074183A">
        <w:t>Sprendimas įsigalioja nuo 2020</w:t>
      </w:r>
      <w:r w:rsidR="00307376">
        <w:t xml:space="preserve"> m. sausio 1 d.</w:t>
      </w:r>
    </w:p>
    <w:p w:rsidR="00307376" w:rsidRDefault="00307376" w:rsidP="001648DF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>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</w:p>
    <w:p w:rsidR="001107AE" w:rsidRDefault="001107AE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062609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C56F65" w:rsidRPr="00BA6972" w:rsidRDefault="00C56F6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062609">
        <w:rPr>
          <w:szCs w:val="24"/>
        </w:rPr>
        <w:t>arengė</w:t>
      </w:r>
    </w:p>
    <w:p w:rsidR="00C56F65" w:rsidRPr="00A22D9C" w:rsidRDefault="00A22D9C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A22D9C">
        <w:rPr>
          <w:szCs w:val="24"/>
        </w:rPr>
        <w:t>Pasvalio socialinių paslaugų centro direktorė</w:t>
      </w:r>
    </w:p>
    <w:p w:rsidR="00C56F65" w:rsidRPr="00A22D9C" w:rsidRDefault="00A22D9C" w:rsidP="00C56F65">
      <w:pPr>
        <w:pStyle w:val="Antrats"/>
        <w:tabs>
          <w:tab w:val="clear" w:pos="4153"/>
          <w:tab w:val="clear" w:pos="8306"/>
        </w:tabs>
      </w:pPr>
      <w:r w:rsidRPr="00A22D9C">
        <w:t>R.</w:t>
      </w:r>
      <w:r w:rsidR="008E32B5">
        <w:t xml:space="preserve"> </w:t>
      </w:r>
      <w:r w:rsidRPr="00A22D9C">
        <w:t>Beinorienė</w:t>
      </w:r>
    </w:p>
    <w:p w:rsidR="00C56F65" w:rsidRPr="00A22D9C" w:rsidRDefault="00C56F65" w:rsidP="00C56F65">
      <w:pPr>
        <w:pStyle w:val="Antrats"/>
        <w:tabs>
          <w:tab w:val="clear" w:pos="4153"/>
          <w:tab w:val="clear" w:pos="8306"/>
        </w:tabs>
      </w:pPr>
      <w:r w:rsidRPr="00A22D9C">
        <w:t>201</w:t>
      </w:r>
      <w:r w:rsidR="00A22D9C" w:rsidRPr="00A22D9C">
        <w:t>9-11</w:t>
      </w:r>
      <w:r w:rsidRPr="00A22D9C">
        <w:t xml:space="preserve">-29 tel. </w:t>
      </w:r>
      <w:r w:rsidR="00A22D9C" w:rsidRPr="00A22D9C">
        <w:t>( 8 451) 52 755</w:t>
      </w:r>
      <w:r w:rsidRPr="00A22D9C">
        <w:t xml:space="preserve"> </w:t>
      </w:r>
    </w:p>
    <w:p w:rsidR="00C56F65" w:rsidRPr="00A22D9C" w:rsidRDefault="00C56F65" w:rsidP="00C56F65">
      <w:pPr>
        <w:pStyle w:val="Antrats"/>
        <w:rPr>
          <w:szCs w:val="24"/>
        </w:rPr>
      </w:pPr>
      <w:r w:rsidRPr="00A22D9C">
        <w:rPr>
          <w:szCs w:val="24"/>
        </w:rPr>
        <w:t>Suderinta DVS Nr. RTS-</w:t>
      </w:r>
      <w:r w:rsidR="00703CF5">
        <w:rPr>
          <w:szCs w:val="24"/>
        </w:rPr>
        <w:t>276</w:t>
      </w:r>
    </w:p>
    <w:p w:rsidR="00C56F65" w:rsidRDefault="00C56F65" w:rsidP="00C56F65">
      <w:pPr>
        <w:pStyle w:val="Antrats"/>
        <w:rPr>
          <w:szCs w:val="24"/>
        </w:rPr>
      </w:pPr>
    </w:p>
    <w:p w:rsidR="00017EAD" w:rsidRDefault="00017EAD" w:rsidP="00C56F65">
      <w:pPr>
        <w:pStyle w:val="Antrats"/>
        <w:rPr>
          <w:szCs w:val="24"/>
        </w:rPr>
      </w:pPr>
    </w:p>
    <w:p w:rsidR="00017EAD" w:rsidRDefault="00017EAD" w:rsidP="00C56F65">
      <w:pPr>
        <w:pStyle w:val="Antrats"/>
        <w:rPr>
          <w:szCs w:val="24"/>
        </w:rPr>
      </w:pPr>
    </w:p>
    <w:p w:rsidR="00A22D9C" w:rsidRDefault="00A22D9C" w:rsidP="00931E2E">
      <w:pPr>
        <w:rPr>
          <w:szCs w:val="24"/>
        </w:rPr>
      </w:pPr>
    </w:p>
    <w:p w:rsidR="00EA324A" w:rsidRDefault="00EA324A" w:rsidP="00931E2E">
      <w:pPr>
        <w:rPr>
          <w:szCs w:val="24"/>
        </w:rPr>
      </w:pPr>
    </w:p>
    <w:p w:rsidR="00EA324A" w:rsidRDefault="00EA324A" w:rsidP="00931E2E">
      <w:pPr>
        <w:rPr>
          <w:szCs w:val="24"/>
        </w:rPr>
      </w:pPr>
    </w:p>
    <w:p w:rsidR="00EA324A" w:rsidRDefault="00EA324A" w:rsidP="00931E2E">
      <w:pPr>
        <w:rPr>
          <w:szCs w:val="24"/>
        </w:rPr>
      </w:pPr>
    </w:p>
    <w:p w:rsidR="00EA324A" w:rsidRDefault="00EA324A" w:rsidP="00931E2E">
      <w:pPr>
        <w:rPr>
          <w:szCs w:val="24"/>
        </w:rPr>
      </w:pPr>
    </w:p>
    <w:p w:rsidR="00EA324A" w:rsidRDefault="00EA324A" w:rsidP="00931E2E">
      <w:pPr>
        <w:rPr>
          <w:szCs w:val="24"/>
        </w:rPr>
      </w:pPr>
    </w:p>
    <w:p w:rsidR="0074183A" w:rsidRDefault="0074183A" w:rsidP="00931E2E">
      <w:pPr>
        <w:rPr>
          <w:szCs w:val="24"/>
        </w:rPr>
      </w:pPr>
    </w:p>
    <w:p w:rsidR="0074183A" w:rsidRDefault="0074183A" w:rsidP="00931E2E">
      <w:pPr>
        <w:rPr>
          <w:szCs w:val="24"/>
        </w:rPr>
      </w:pPr>
    </w:p>
    <w:p w:rsidR="00EA324A" w:rsidRDefault="00EA324A" w:rsidP="00931E2E">
      <w:pPr>
        <w:rPr>
          <w:szCs w:val="24"/>
        </w:rPr>
      </w:pPr>
    </w:p>
    <w:p w:rsidR="008E32B5" w:rsidRDefault="008E32B5" w:rsidP="00931E2E">
      <w:pPr>
        <w:rPr>
          <w:szCs w:val="24"/>
        </w:rPr>
      </w:pPr>
    </w:p>
    <w:p w:rsidR="0094199C" w:rsidRDefault="0094199C" w:rsidP="00931E2E">
      <w:pPr>
        <w:rPr>
          <w:szCs w:val="24"/>
        </w:rPr>
      </w:pPr>
    </w:p>
    <w:p w:rsidR="008E32B5" w:rsidRDefault="008E32B5" w:rsidP="00931E2E">
      <w:pPr>
        <w:rPr>
          <w:szCs w:val="24"/>
        </w:rPr>
      </w:pPr>
    </w:p>
    <w:p w:rsidR="00931E2E" w:rsidRPr="00931E2E" w:rsidRDefault="00931E2E" w:rsidP="00931E2E">
      <w:r w:rsidRPr="00931E2E">
        <w:lastRenderedPageBreak/>
        <w:t>Pasvalio rajono savivaldybės tarybai</w:t>
      </w:r>
    </w:p>
    <w:p w:rsidR="00931E2E" w:rsidRPr="00931E2E" w:rsidRDefault="00931E2E" w:rsidP="00931E2E"/>
    <w:p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931E2E" w:rsidRPr="00931E2E" w:rsidRDefault="00931E2E" w:rsidP="00931E2E">
      <w:pPr>
        <w:jc w:val="center"/>
        <w:rPr>
          <w:b/>
        </w:rPr>
      </w:pPr>
    </w:p>
    <w:p w:rsidR="00931E2E" w:rsidRDefault="0074183A" w:rsidP="00931E2E">
      <w:pPr>
        <w:jc w:val="center"/>
        <w:rPr>
          <w:b/>
          <w:bCs/>
          <w:caps/>
        </w:rPr>
      </w:pPr>
      <w:r w:rsidRPr="004D22BE">
        <w:rPr>
          <w:b/>
          <w:bCs/>
          <w:caps/>
        </w:rPr>
        <w:t>Dėl PASVALIO</w:t>
      </w:r>
      <w:r>
        <w:rPr>
          <w:b/>
          <w:bCs/>
          <w:caps/>
        </w:rPr>
        <w:t xml:space="preserve"> socialinių paslaugų centro didžiausio leistino pareigybių (etatų) skaičiaus patvirtinimo </w:t>
      </w:r>
      <w:r w:rsidRPr="004D22BE">
        <w:rPr>
          <w:b/>
          <w:bCs/>
          <w:caps/>
        </w:rPr>
        <w:t xml:space="preserve"> </w:t>
      </w:r>
    </w:p>
    <w:p w:rsidR="0074183A" w:rsidRPr="00931E2E" w:rsidRDefault="0074183A" w:rsidP="00931E2E">
      <w:pPr>
        <w:jc w:val="center"/>
        <w:rPr>
          <w:b/>
        </w:rPr>
      </w:pPr>
    </w:p>
    <w:p w:rsidR="00931E2E" w:rsidRPr="00931E2E" w:rsidRDefault="00A22D9C" w:rsidP="00A22D9C">
      <w:pPr>
        <w:jc w:val="center"/>
        <w:rPr>
          <w:b/>
        </w:rPr>
      </w:pPr>
      <w:r>
        <w:rPr>
          <w:b/>
        </w:rPr>
        <w:t>2019-11-29</w:t>
      </w:r>
    </w:p>
    <w:p w:rsidR="00931E2E" w:rsidRPr="00931E2E" w:rsidRDefault="00931E2E" w:rsidP="00931E2E">
      <w:pPr>
        <w:jc w:val="center"/>
      </w:pPr>
      <w:r w:rsidRPr="00931E2E">
        <w:t>Pasvalys</w:t>
      </w:r>
    </w:p>
    <w:p w:rsidR="00151BF9" w:rsidRPr="00EA324A" w:rsidRDefault="00EA324A" w:rsidP="00EA324A">
      <w:pPr>
        <w:ind w:firstLine="709"/>
        <w:jc w:val="both"/>
        <w:rPr>
          <w:szCs w:val="24"/>
        </w:rPr>
      </w:pPr>
      <w:r>
        <w:rPr>
          <w:b/>
          <w:szCs w:val="24"/>
        </w:rPr>
        <w:t>1.</w:t>
      </w:r>
      <w:r w:rsidR="009E5CB1">
        <w:rPr>
          <w:b/>
          <w:szCs w:val="24"/>
        </w:rPr>
        <w:t xml:space="preserve"> </w:t>
      </w:r>
      <w:r w:rsidRPr="00EA324A">
        <w:rPr>
          <w:b/>
          <w:szCs w:val="24"/>
        </w:rPr>
        <w:t>P</w:t>
      </w:r>
      <w:r w:rsidR="00931E2E" w:rsidRPr="00EA324A">
        <w:rPr>
          <w:b/>
          <w:szCs w:val="24"/>
        </w:rPr>
        <w:t>roblemos esmė</w:t>
      </w:r>
      <w:r w:rsidR="00931E2E" w:rsidRPr="00EA324A">
        <w:rPr>
          <w:szCs w:val="24"/>
        </w:rPr>
        <w:t xml:space="preserve"> </w:t>
      </w:r>
    </w:p>
    <w:p w:rsidR="008F17BC" w:rsidRDefault="00221B9F" w:rsidP="008F17BC">
      <w:pPr>
        <w:ind w:firstLine="720"/>
        <w:jc w:val="both"/>
        <w:rPr>
          <w:szCs w:val="24"/>
        </w:rPr>
      </w:pPr>
      <w:r>
        <w:rPr>
          <w:szCs w:val="24"/>
        </w:rPr>
        <w:t>Pasvalio socialinių paslaugų centro</w:t>
      </w:r>
      <w:r w:rsidR="008F17BC">
        <w:rPr>
          <w:szCs w:val="24"/>
        </w:rPr>
        <w:t xml:space="preserve"> </w:t>
      </w:r>
      <w:r w:rsidR="0089134E">
        <w:rPr>
          <w:szCs w:val="24"/>
        </w:rPr>
        <w:t xml:space="preserve">(toliau – Paslaugų centras) </w:t>
      </w:r>
      <w:r w:rsidR="008F17BC">
        <w:rPr>
          <w:szCs w:val="24"/>
        </w:rPr>
        <w:t xml:space="preserve">didžiausias leistinas etatų skaičius buvo patvirtintas Pasvalio </w:t>
      </w:r>
      <w:r>
        <w:rPr>
          <w:szCs w:val="24"/>
        </w:rPr>
        <w:t>rajono savivald</w:t>
      </w:r>
      <w:r w:rsidR="00EC6FF0">
        <w:rPr>
          <w:szCs w:val="24"/>
        </w:rPr>
        <w:t>ybės tarybos 2018 m. birželio 26</w:t>
      </w:r>
      <w:r>
        <w:rPr>
          <w:szCs w:val="24"/>
        </w:rPr>
        <w:t xml:space="preserve"> d. sprendimu Nr. T1-141</w:t>
      </w:r>
      <w:r w:rsidR="00EC6FF0">
        <w:rPr>
          <w:szCs w:val="24"/>
        </w:rPr>
        <w:t xml:space="preserve"> Dėl Pasvalio rajono savivaldybės tarybos 2018 m. gegužės 23 d. sprendimo Nr. T1-106 „Dėl socialinės rizikos šeimų socialinės priežiūros funkcijos perdavimo“ pakeitimo</w:t>
      </w:r>
      <w:r w:rsidR="00C85E45">
        <w:rPr>
          <w:szCs w:val="24"/>
        </w:rPr>
        <w:t>“</w:t>
      </w:r>
      <w:r w:rsidR="00EC6FF0">
        <w:rPr>
          <w:szCs w:val="24"/>
        </w:rPr>
        <w:t>. Paslaugų centrui</w:t>
      </w:r>
      <w:r>
        <w:rPr>
          <w:szCs w:val="24"/>
        </w:rPr>
        <w:t xml:space="preserve"> buvo priskirta nauja funkcija socialinė priežiūra šeimoms ir patvirtintas didžiausias leistinas 102 </w:t>
      </w:r>
      <w:r w:rsidR="00EC6FF0">
        <w:rPr>
          <w:szCs w:val="24"/>
        </w:rPr>
        <w:t>pareigybių (etatų) skaičius</w:t>
      </w:r>
      <w:r>
        <w:rPr>
          <w:szCs w:val="24"/>
        </w:rPr>
        <w:t xml:space="preserve">, </w:t>
      </w:r>
      <w:r w:rsidR="00C85E45">
        <w:rPr>
          <w:szCs w:val="24"/>
        </w:rPr>
        <w:t xml:space="preserve">darbuotojams, </w:t>
      </w:r>
      <w:r>
        <w:rPr>
          <w:szCs w:val="24"/>
        </w:rPr>
        <w:t xml:space="preserve">kurie </w:t>
      </w:r>
      <w:r w:rsidR="00EC6FF0">
        <w:rPr>
          <w:szCs w:val="24"/>
        </w:rPr>
        <w:t xml:space="preserve">darbo užmokestį gauna </w:t>
      </w:r>
      <w:r w:rsidR="00BE74EC">
        <w:rPr>
          <w:szCs w:val="24"/>
        </w:rPr>
        <w:t xml:space="preserve">iš Savivaldybės biudžeto ir </w:t>
      </w:r>
      <w:r>
        <w:rPr>
          <w:szCs w:val="24"/>
        </w:rPr>
        <w:t xml:space="preserve">Valstybės tikslinių dotacijų. </w:t>
      </w:r>
    </w:p>
    <w:p w:rsidR="005B1721" w:rsidRDefault="005B1721" w:rsidP="008F17BC">
      <w:pPr>
        <w:ind w:firstLine="720"/>
        <w:jc w:val="both"/>
        <w:rPr>
          <w:szCs w:val="24"/>
        </w:rPr>
      </w:pPr>
      <w:r>
        <w:rPr>
          <w:szCs w:val="24"/>
        </w:rPr>
        <w:t xml:space="preserve">Paslaugų centras vykdo </w:t>
      </w:r>
      <w:r w:rsidR="00C85E45">
        <w:t xml:space="preserve">iš </w:t>
      </w:r>
      <w:r>
        <w:t>Europos Sąjungos (toliau – ES) struktūrinių fondų lėšų bendrai finansuojamą projektą „Kompleksinės paslaugos šeimai“</w:t>
      </w:r>
      <w:r w:rsidR="00C85E45">
        <w:t>,</w:t>
      </w:r>
      <w:r>
        <w:t xml:space="preserve"> </w:t>
      </w:r>
      <w:r w:rsidR="00C85E45">
        <w:t xml:space="preserve">teikdamas </w:t>
      </w:r>
      <w:r>
        <w:t>asmeninio asistento paslaug</w:t>
      </w:r>
      <w:r w:rsidR="00C85E45">
        <w:t>as</w:t>
      </w:r>
      <w:r>
        <w:t>. Asmeninis asistentas teikia Pasvalio rajono gyventojams</w:t>
      </w:r>
      <w:r w:rsidR="00C85E45">
        <w:t>,</w:t>
      </w:r>
      <w:r>
        <w:t xml:space="preserve"> turintiem</w:t>
      </w:r>
      <w:r w:rsidR="000A54EF">
        <w:t>s fizinę ar kompleksinę negalią,</w:t>
      </w:r>
      <w:r>
        <w:t xml:space="preserve"> </w:t>
      </w:r>
      <w:r w:rsidR="000A54EF">
        <w:t xml:space="preserve">socialines </w:t>
      </w:r>
      <w:r>
        <w:t>paslaugas jų namuose, vadovaudamasis Lietuvos Respublikos socialinės apsaugos ir darbo ministro 2018 m. lapkričio 23 d. įsakymu Nr. A1-657 patvirtintu Asmeninio asistento organizavimo ir teikimo tvarkos aprašu. Projekte</w:t>
      </w:r>
      <w:r w:rsidR="00BE74EC">
        <w:t xml:space="preserve"> dv</w:t>
      </w:r>
      <w:r w:rsidR="00703CF5">
        <w:t>i</w:t>
      </w:r>
      <w:r w:rsidR="00BE74EC">
        <w:t>ejų metų laikotarpiui įdarbinti du asmeniniai asistentai</w:t>
      </w:r>
      <w:r>
        <w:t>, kuriems darbo užmokestis, k</w:t>
      </w:r>
      <w:r w:rsidR="000A54EF">
        <w:t>u</w:t>
      </w:r>
      <w:r>
        <w:t>ro bei kitos išlaidos fina</w:t>
      </w:r>
      <w:r w:rsidR="000A54EF">
        <w:t>n</w:t>
      </w:r>
      <w:r>
        <w:t>suojamos ES lėšomis.</w:t>
      </w:r>
    </w:p>
    <w:p w:rsidR="00221B9F" w:rsidRDefault="00240363" w:rsidP="005B1721">
      <w:pPr>
        <w:ind w:firstLine="709"/>
        <w:jc w:val="both"/>
        <w:rPr>
          <w:szCs w:val="24"/>
        </w:rPr>
      </w:pPr>
      <w:r>
        <w:rPr>
          <w:szCs w:val="24"/>
        </w:rPr>
        <w:t>Paslaugų centro</w:t>
      </w:r>
      <w:r w:rsidR="0089134E">
        <w:rPr>
          <w:szCs w:val="24"/>
        </w:rPr>
        <w:t xml:space="preserve"> virtuvė maistą gamina Pa</w:t>
      </w:r>
      <w:r>
        <w:rPr>
          <w:szCs w:val="24"/>
        </w:rPr>
        <w:t>slaugų centro gyventojams, Užimtumo centro „Viltis“ paslaugų gavėjams, dienos užimtumo centro lankytojams, pagalbos namuose paslaugų gavėjams, įstaigos svečiams ir darbuotojams. Per d</w:t>
      </w:r>
      <w:r w:rsidR="00B52AFC">
        <w:rPr>
          <w:szCs w:val="24"/>
        </w:rPr>
        <w:t>ieną pagaminam</w:t>
      </w:r>
      <w:r w:rsidR="00C85E45">
        <w:rPr>
          <w:szCs w:val="24"/>
        </w:rPr>
        <w:t>a daugiau kaip</w:t>
      </w:r>
      <w:r w:rsidR="00B52AFC">
        <w:rPr>
          <w:szCs w:val="24"/>
        </w:rPr>
        <w:t xml:space="preserve"> 100 porcijų</w:t>
      </w:r>
      <w:r>
        <w:rPr>
          <w:szCs w:val="24"/>
        </w:rPr>
        <w:t xml:space="preserve">. Padidėjo </w:t>
      </w:r>
      <w:r w:rsidR="00C85E45">
        <w:rPr>
          <w:szCs w:val="24"/>
        </w:rPr>
        <w:t xml:space="preserve">karšto maisto pristatymo </w:t>
      </w:r>
      <w:r>
        <w:rPr>
          <w:szCs w:val="24"/>
        </w:rPr>
        <w:t>poreikis pagalbos namuose gavėjams</w:t>
      </w:r>
      <w:r w:rsidR="00C85E45">
        <w:rPr>
          <w:szCs w:val="24"/>
        </w:rPr>
        <w:t xml:space="preserve"> –</w:t>
      </w:r>
      <w:r>
        <w:rPr>
          <w:szCs w:val="24"/>
        </w:rPr>
        <w:t xml:space="preserve"> jiems </w:t>
      </w:r>
      <w:r w:rsidR="00C85E45">
        <w:rPr>
          <w:szCs w:val="24"/>
        </w:rPr>
        <w:t xml:space="preserve">kiekvieną darbo dieną </w:t>
      </w:r>
      <w:r>
        <w:rPr>
          <w:szCs w:val="24"/>
        </w:rPr>
        <w:t>gaminam</w:t>
      </w:r>
      <w:r w:rsidR="00C85E45">
        <w:rPr>
          <w:szCs w:val="24"/>
        </w:rPr>
        <w:t>a</w:t>
      </w:r>
      <w:r w:rsidR="00C755CE">
        <w:rPr>
          <w:szCs w:val="24"/>
        </w:rPr>
        <w:t xml:space="preserve"> </w:t>
      </w:r>
      <w:r>
        <w:rPr>
          <w:szCs w:val="24"/>
        </w:rPr>
        <w:t>apie 30 porcijų. Virtuvėje darbuotojos dirba slenka</w:t>
      </w:r>
      <w:r w:rsidR="00703CF5">
        <w:rPr>
          <w:szCs w:val="24"/>
        </w:rPr>
        <w:t>nčiu</w:t>
      </w:r>
      <w:r>
        <w:rPr>
          <w:szCs w:val="24"/>
        </w:rPr>
        <w:t xml:space="preserve"> graf</w:t>
      </w:r>
      <w:r w:rsidR="00BE74EC">
        <w:rPr>
          <w:szCs w:val="24"/>
        </w:rPr>
        <w:t>iku, vienos pamainos metu būna dvi virėjos, viena</w:t>
      </w:r>
      <w:r>
        <w:rPr>
          <w:szCs w:val="24"/>
        </w:rPr>
        <w:t xml:space="preserve"> virė</w:t>
      </w:r>
      <w:r w:rsidR="00BE74EC">
        <w:rPr>
          <w:szCs w:val="24"/>
        </w:rPr>
        <w:t>jos padėjėja ir virtuvės vedėja. Šventinėmis dienomis</w:t>
      </w:r>
      <w:r>
        <w:rPr>
          <w:szCs w:val="24"/>
        </w:rPr>
        <w:t>, sekmadieniais ir šeš</w:t>
      </w:r>
      <w:r w:rsidR="00BE74EC">
        <w:rPr>
          <w:szCs w:val="24"/>
        </w:rPr>
        <w:t>tadieniais dirba dvi virėjos. Nesant</w:t>
      </w:r>
      <w:r>
        <w:rPr>
          <w:szCs w:val="24"/>
        </w:rPr>
        <w:t xml:space="preserve"> virėjos padėjėjos</w:t>
      </w:r>
      <w:r w:rsidR="00BE74EC">
        <w:rPr>
          <w:szCs w:val="24"/>
        </w:rPr>
        <w:t>, virėjos</w:t>
      </w:r>
      <w:r w:rsidR="00C755CE">
        <w:rPr>
          <w:szCs w:val="24"/>
        </w:rPr>
        <w:t xml:space="preserve"> nepajėgia pagaminti tokio didelio kiekio porcijų. Šiuo metu virėjos padėjėja dirba pagal terminuotą sutartį, porą mėnesių dirbo iš Užimtumo tarnybos viešųjų darbų projekto. </w:t>
      </w:r>
      <w:r w:rsidR="009B79A9">
        <w:rPr>
          <w:szCs w:val="24"/>
        </w:rPr>
        <w:t>Esant tokiai darbuotojų kaitai</w:t>
      </w:r>
      <w:r w:rsidR="00C755CE">
        <w:rPr>
          <w:szCs w:val="24"/>
        </w:rPr>
        <w:t xml:space="preserve"> nukenčia gaminamo maisto kokybė</w:t>
      </w:r>
      <w:r w:rsidR="009B79A9">
        <w:rPr>
          <w:szCs w:val="24"/>
        </w:rPr>
        <w:t>. Ne</w:t>
      </w:r>
      <w:r w:rsidR="00C755CE">
        <w:rPr>
          <w:szCs w:val="24"/>
        </w:rPr>
        <w:t xml:space="preserve"> visos darbuotojos</w:t>
      </w:r>
      <w:r w:rsidR="0083667B">
        <w:rPr>
          <w:szCs w:val="24"/>
        </w:rPr>
        <w:t>,</w:t>
      </w:r>
      <w:r w:rsidR="00C755CE">
        <w:rPr>
          <w:szCs w:val="24"/>
        </w:rPr>
        <w:t xml:space="preserve"> </w:t>
      </w:r>
      <w:r w:rsidR="009B79A9">
        <w:rPr>
          <w:szCs w:val="24"/>
        </w:rPr>
        <w:t xml:space="preserve">kurias įdarbina </w:t>
      </w:r>
      <w:r w:rsidR="00C755CE">
        <w:rPr>
          <w:szCs w:val="24"/>
        </w:rPr>
        <w:t>Užimtumo tarnyb</w:t>
      </w:r>
      <w:r w:rsidR="009B79A9">
        <w:rPr>
          <w:szCs w:val="24"/>
        </w:rPr>
        <w:t>a</w:t>
      </w:r>
      <w:r w:rsidR="0083667B">
        <w:rPr>
          <w:szCs w:val="24"/>
        </w:rPr>
        <w:t>,</w:t>
      </w:r>
      <w:r w:rsidR="00C755CE">
        <w:rPr>
          <w:szCs w:val="24"/>
        </w:rPr>
        <w:t xml:space="preserve"> paj</w:t>
      </w:r>
      <w:r w:rsidR="00BE74EC">
        <w:rPr>
          <w:szCs w:val="24"/>
        </w:rPr>
        <w:t>ėgia dirbti virtuvėje, be to</w:t>
      </w:r>
      <w:r w:rsidR="00C755CE">
        <w:rPr>
          <w:szCs w:val="24"/>
        </w:rPr>
        <w:t xml:space="preserve"> ir viešųjų dar</w:t>
      </w:r>
      <w:r w:rsidR="00BE74EC">
        <w:rPr>
          <w:szCs w:val="24"/>
        </w:rPr>
        <w:t>bų programai gauname mažai lėšų ir darbuotojų (realiai galime įdarbinti iki 3 mėn.).</w:t>
      </w:r>
      <w:r w:rsidR="00C755CE">
        <w:rPr>
          <w:szCs w:val="24"/>
        </w:rPr>
        <w:t xml:space="preserve"> Atsižvelgus į esamą situaciją</w:t>
      </w:r>
      <w:r w:rsidR="0083667B">
        <w:rPr>
          <w:szCs w:val="24"/>
        </w:rPr>
        <w:t>,</w:t>
      </w:r>
      <w:r w:rsidR="00C755CE">
        <w:rPr>
          <w:szCs w:val="24"/>
        </w:rPr>
        <w:t xml:space="preserve"> reikia nuolatinės </w:t>
      </w:r>
      <w:r w:rsidR="00BE74EC">
        <w:rPr>
          <w:szCs w:val="24"/>
        </w:rPr>
        <w:t xml:space="preserve">pagalbinės </w:t>
      </w:r>
      <w:r w:rsidR="00C755CE">
        <w:rPr>
          <w:szCs w:val="24"/>
        </w:rPr>
        <w:t>virtuvės darbuotojos neterminuotam darbui. Visų virtuvės darbuotojų darbo užmokestis yra mokamas iš specialiosios programos (įstaigos kitų lėšų) lėšų. Iš šios programos lėšų būtų mokamas ir virėjos padėjėjos darbo užmokestis.</w:t>
      </w:r>
    </w:p>
    <w:p w:rsidR="00F97429" w:rsidRDefault="00F97429" w:rsidP="005B1721">
      <w:pPr>
        <w:ind w:firstLine="709"/>
        <w:jc w:val="both"/>
        <w:rPr>
          <w:szCs w:val="24"/>
        </w:rPr>
      </w:pPr>
      <w:r>
        <w:rPr>
          <w:szCs w:val="24"/>
        </w:rPr>
        <w:t>Socialinio darbuotojo padėjėjos etatas reikalingas dienos užimtumo padaliniui. Įstaiga vykdė projektą</w:t>
      </w:r>
      <w:r w:rsidR="0083667B">
        <w:rPr>
          <w:szCs w:val="24"/>
        </w:rPr>
        <w:t>,</w:t>
      </w:r>
      <w:r>
        <w:rPr>
          <w:szCs w:val="24"/>
        </w:rPr>
        <w:t xml:space="preserve"> finansuojamą ES lėšomis „Socialinių paslaugų infrastruktūra Pasvalio rajone“, kurio metu pristatytas antras aukštas </w:t>
      </w:r>
      <w:r w:rsidR="001A65C8">
        <w:rPr>
          <w:szCs w:val="24"/>
        </w:rPr>
        <w:t>(</w:t>
      </w:r>
      <w:r>
        <w:rPr>
          <w:szCs w:val="24"/>
        </w:rPr>
        <w:t>ant esančio ūkinės dalies pastato</w:t>
      </w:r>
      <w:r w:rsidR="001A65C8">
        <w:rPr>
          <w:szCs w:val="24"/>
        </w:rPr>
        <w:t>)</w:t>
      </w:r>
      <w:r>
        <w:rPr>
          <w:szCs w:val="24"/>
        </w:rPr>
        <w:t xml:space="preserve">. Šiuo metu projektas baigtas ir nuo 2019 m. sausio mėn. dienos užimtumo centro lankytojai persikels į naujas patalpas. </w:t>
      </w:r>
      <w:r w:rsidR="001A65C8">
        <w:rPr>
          <w:szCs w:val="24"/>
        </w:rPr>
        <w:t>P</w:t>
      </w:r>
      <w:r>
        <w:rPr>
          <w:szCs w:val="24"/>
        </w:rPr>
        <w:t>agrindiniame pastate</w:t>
      </w:r>
      <w:r w:rsidR="00703CF5">
        <w:rPr>
          <w:szCs w:val="24"/>
        </w:rPr>
        <w:t>,</w:t>
      </w:r>
      <w:r>
        <w:rPr>
          <w:szCs w:val="24"/>
        </w:rPr>
        <w:t xml:space="preserve"> užimtumo </w:t>
      </w:r>
      <w:r w:rsidR="001A65C8">
        <w:rPr>
          <w:szCs w:val="24"/>
        </w:rPr>
        <w:t>patalpoje</w:t>
      </w:r>
      <w:r w:rsidR="00703CF5">
        <w:rPr>
          <w:szCs w:val="24"/>
        </w:rPr>
        <w:t>,</w:t>
      </w:r>
      <w:r w:rsidR="001A65C8">
        <w:rPr>
          <w:szCs w:val="24"/>
        </w:rPr>
        <w:t xml:space="preserve"> įsikūrė</w:t>
      </w:r>
      <w:r>
        <w:rPr>
          <w:szCs w:val="24"/>
        </w:rPr>
        <w:t xml:space="preserve"> darbo su šeimo</w:t>
      </w:r>
      <w:r w:rsidR="00BE74EC">
        <w:rPr>
          <w:szCs w:val="24"/>
        </w:rPr>
        <w:t>mis ir globos centro padalinys. D</w:t>
      </w:r>
      <w:r>
        <w:rPr>
          <w:szCs w:val="24"/>
        </w:rPr>
        <w:t>ienos užimtumo lankytojai veiklą vykdė nedidelėse patalpose pastato rūsyje. Šiam pad</w:t>
      </w:r>
      <w:r w:rsidR="005B1721">
        <w:rPr>
          <w:szCs w:val="24"/>
        </w:rPr>
        <w:t>al</w:t>
      </w:r>
      <w:r>
        <w:rPr>
          <w:szCs w:val="24"/>
        </w:rPr>
        <w:t>iniui reikia socialinio darbu</w:t>
      </w:r>
      <w:r w:rsidR="005B1721">
        <w:rPr>
          <w:szCs w:val="24"/>
        </w:rPr>
        <w:t>o</w:t>
      </w:r>
      <w:r>
        <w:rPr>
          <w:szCs w:val="24"/>
        </w:rPr>
        <w:t>tojo padė</w:t>
      </w:r>
      <w:r w:rsidR="005B1721">
        <w:rPr>
          <w:szCs w:val="24"/>
        </w:rPr>
        <w:t>j</w:t>
      </w:r>
      <w:r>
        <w:rPr>
          <w:szCs w:val="24"/>
        </w:rPr>
        <w:t>ėjos, kuri padėtų soc</w:t>
      </w:r>
      <w:r w:rsidR="005B1721">
        <w:rPr>
          <w:szCs w:val="24"/>
        </w:rPr>
        <w:t>ialinei darbuotojai</w:t>
      </w:r>
      <w:r w:rsidR="00BE74EC">
        <w:rPr>
          <w:szCs w:val="24"/>
        </w:rPr>
        <w:t xml:space="preserve"> vykdyti veikl</w:t>
      </w:r>
      <w:r w:rsidR="001A65C8">
        <w:rPr>
          <w:szCs w:val="24"/>
        </w:rPr>
        <w:t>ą,</w:t>
      </w:r>
      <w:r w:rsidR="005B1721">
        <w:rPr>
          <w:szCs w:val="24"/>
        </w:rPr>
        <w:t xml:space="preserve"> padėtų iš</w:t>
      </w:r>
      <w:r>
        <w:rPr>
          <w:szCs w:val="24"/>
        </w:rPr>
        <w:t>valyti</w:t>
      </w:r>
      <w:r w:rsidR="005B1721">
        <w:rPr>
          <w:szCs w:val="24"/>
        </w:rPr>
        <w:t xml:space="preserve"> ir tvarkyti</w:t>
      </w:r>
      <w:r>
        <w:rPr>
          <w:szCs w:val="24"/>
        </w:rPr>
        <w:t xml:space="preserve"> naujai restauruotas patalpas</w:t>
      </w:r>
      <w:r w:rsidR="005B1721">
        <w:rPr>
          <w:szCs w:val="24"/>
        </w:rPr>
        <w:t>.</w:t>
      </w:r>
      <w:r>
        <w:rPr>
          <w:szCs w:val="24"/>
        </w:rPr>
        <w:t xml:space="preserve"> </w:t>
      </w:r>
      <w:r w:rsidR="005B1721">
        <w:rPr>
          <w:szCs w:val="24"/>
        </w:rPr>
        <w:t>Socialinio darbuotojo padėjėjos etatas taip pat būtų finansuojamas iš specialiosios program</w:t>
      </w:r>
      <w:r w:rsidR="00BE74EC">
        <w:rPr>
          <w:szCs w:val="24"/>
        </w:rPr>
        <w:t xml:space="preserve">os lėšų. Per metus kitų lėšų Paslaugų centras </w:t>
      </w:r>
      <w:r w:rsidR="005B1721">
        <w:rPr>
          <w:szCs w:val="24"/>
        </w:rPr>
        <w:t xml:space="preserve">surenka apie 200 tūkst. </w:t>
      </w:r>
      <w:r w:rsidR="009B79A9">
        <w:rPr>
          <w:szCs w:val="24"/>
        </w:rPr>
        <w:t>eurų</w:t>
      </w:r>
      <w:r w:rsidR="005B1721">
        <w:rPr>
          <w:szCs w:val="24"/>
        </w:rPr>
        <w:t>.</w:t>
      </w:r>
    </w:p>
    <w:p w:rsidR="008F17BC" w:rsidRPr="00991DDA" w:rsidRDefault="005B1721" w:rsidP="005B1721">
      <w:pPr>
        <w:ind w:firstLine="709"/>
        <w:jc w:val="both"/>
        <w:rPr>
          <w:szCs w:val="24"/>
        </w:rPr>
      </w:pPr>
      <w:r>
        <w:rPr>
          <w:szCs w:val="24"/>
        </w:rPr>
        <w:t>Todėl, a</w:t>
      </w:r>
      <w:r w:rsidR="008F17BC">
        <w:rPr>
          <w:szCs w:val="24"/>
        </w:rPr>
        <w:t xml:space="preserve">tsižvelgiant į padidėjusį darbo krūvį, </w:t>
      </w:r>
      <w:r w:rsidR="00221B9F">
        <w:rPr>
          <w:szCs w:val="24"/>
        </w:rPr>
        <w:t>išsiplėtusias veiklos funkcijas</w:t>
      </w:r>
      <w:r w:rsidR="009B79A9">
        <w:rPr>
          <w:szCs w:val="24"/>
        </w:rPr>
        <w:t>,</w:t>
      </w:r>
      <w:r w:rsidR="00221B9F">
        <w:rPr>
          <w:szCs w:val="24"/>
        </w:rPr>
        <w:t xml:space="preserve"> prašoma nuo 2020</w:t>
      </w:r>
      <w:r w:rsidR="008F17BC">
        <w:rPr>
          <w:szCs w:val="24"/>
        </w:rPr>
        <w:t xml:space="preserve"> m. sausio 1 d. papildomai pad</w:t>
      </w:r>
      <w:r w:rsidR="0089134E">
        <w:rPr>
          <w:szCs w:val="24"/>
        </w:rPr>
        <w:t>idinti Pasvalio socialinių paslaugų centrui</w:t>
      </w:r>
      <w:r w:rsidR="008F17BC">
        <w:rPr>
          <w:szCs w:val="24"/>
        </w:rPr>
        <w:t xml:space="preserve"> didžiau</w:t>
      </w:r>
      <w:r w:rsidR="0089134E">
        <w:rPr>
          <w:szCs w:val="24"/>
        </w:rPr>
        <w:t>sią leistiną etatų skaičių keturiais etatais (iki 106 etatų</w:t>
      </w:r>
      <w:r w:rsidR="008F17BC">
        <w:rPr>
          <w:szCs w:val="24"/>
        </w:rPr>
        <w:t>)</w:t>
      </w:r>
      <w:r w:rsidR="0089134E">
        <w:rPr>
          <w:szCs w:val="24"/>
        </w:rPr>
        <w:t>. 2 etatai (asmeninio asistento), įda</w:t>
      </w:r>
      <w:r w:rsidR="00BE74EC">
        <w:rPr>
          <w:szCs w:val="24"/>
        </w:rPr>
        <w:t>rbinti vykdomo projekto metu</w:t>
      </w:r>
      <w:r w:rsidR="0089134E">
        <w:rPr>
          <w:szCs w:val="24"/>
        </w:rPr>
        <w:t xml:space="preserve"> finansuojami ES projekto l</w:t>
      </w:r>
      <w:r w:rsidR="00957D72">
        <w:rPr>
          <w:szCs w:val="24"/>
        </w:rPr>
        <w:t>ėšomis. Virėjos padėjėjos</w:t>
      </w:r>
      <w:r w:rsidR="0089134E">
        <w:rPr>
          <w:szCs w:val="24"/>
        </w:rPr>
        <w:t xml:space="preserve"> ir social</w:t>
      </w:r>
      <w:r w:rsidR="004C7661">
        <w:rPr>
          <w:szCs w:val="24"/>
        </w:rPr>
        <w:t>inio darbuotojo padėjėjos etatams</w:t>
      </w:r>
      <w:r w:rsidR="0089134E">
        <w:rPr>
          <w:szCs w:val="24"/>
        </w:rPr>
        <w:t xml:space="preserve"> reikalinga pinigų suma</w:t>
      </w:r>
      <w:r w:rsidR="00957D72">
        <w:rPr>
          <w:szCs w:val="24"/>
        </w:rPr>
        <w:t xml:space="preserve"> su </w:t>
      </w:r>
      <w:r w:rsidR="009B79A9">
        <w:rPr>
          <w:szCs w:val="24"/>
        </w:rPr>
        <w:t>„S</w:t>
      </w:r>
      <w:r w:rsidR="00957D72">
        <w:rPr>
          <w:szCs w:val="24"/>
        </w:rPr>
        <w:t>odros</w:t>
      </w:r>
      <w:r w:rsidR="009B79A9">
        <w:rPr>
          <w:szCs w:val="24"/>
        </w:rPr>
        <w:t>“</w:t>
      </w:r>
      <w:r w:rsidR="00957D72">
        <w:rPr>
          <w:szCs w:val="24"/>
        </w:rPr>
        <w:t xml:space="preserve"> mokesčiais</w:t>
      </w:r>
      <w:r w:rsidR="0089134E">
        <w:rPr>
          <w:szCs w:val="24"/>
        </w:rPr>
        <w:t xml:space="preserve"> </w:t>
      </w:r>
      <w:r w:rsidR="004C7661">
        <w:rPr>
          <w:szCs w:val="24"/>
        </w:rPr>
        <w:t>(metams)</w:t>
      </w:r>
      <w:r w:rsidR="008F17BC">
        <w:rPr>
          <w:color w:val="000000"/>
          <w:szCs w:val="24"/>
        </w:rPr>
        <w:t xml:space="preserve"> –</w:t>
      </w:r>
      <w:r w:rsidR="00703CF5">
        <w:rPr>
          <w:color w:val="C00000"/>
          <w:szCs w:val="24"/>
        </w:rPr>
        <w:t xml:space="preserve"> </w:t>
      </w:r>
      <w:r w:rsidR="004C7661" w:rsidRPr="00B52AFC">
        <w:rPr>
          <w:szCs w:val="24"/>
        </w:rPr>
        <w:t>17</w:t>
      </w:r>
      <w:r w:rsidR="00703CF5">
        <w:rPr>
          <w:szCs w:val="24"/>
        </w:rPr>
        <w:t xml:space="preserve"> </w:t>
      </w:r>
      <w:r w:rsidR="004C7661" w:rsidRPr="00B52AFC">
        <w:rPr>
          <w:szCs w:val="24"/>
        </w:rPr>
        <w:t>144,40</w:t>
      </w:r>
      <w:r w:rsidR="008F17BC" w:rsidRPr="00B52AFC">
        <w:rPr>
          <w:szCs w:val="24"/>
        </w:rPr>
        <w:t xml:space="preserve"> </w:t>
      </w:r>
      <w:r w:rsidR="008F17BC">
        <w:rPr>
          <w:color w:val="000000"/>
          <w:szCs w:val="24"/>
        </w:rPr>
        <w:t xml:space="preserve">Eur. </w:t>
      </w:r>
      <w:r w:rsidR="00957D72">
        <w:rPr>
          <w:color w:val="000000"/>
          <w:szCs w:val="24"/>
        </w:rPr>
        <w:t xml:space="preserve">Šie etatai </w:t>
      </w:r>
      <w:r>
        <w:rPr>
          <w:color w:val="000000"/>
          <w:szCs w:val="24"/>
        </w:rPr>
        <w:t>b</w:t>
      </w:r>
      <w:r w:rsidR="00957D72">
        <w:rPr>
          <w:color w:val="000000"/>
          <w:szCs w:val="24"/>
        </w:rPr>
        <w:t>ūtų</w:t>
      </w:r>
      <w:r>
        <w:rPr>
          <w:color w:val="000000"/>
          <w:szCs w:val="24"/>
        </w:rPr>
        <w:t xml:space="preserve"> finansuojam</w:t>
      </w:r>
      <w:r w:rsidR="00957D72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iš specialiosios programos lėšų.</w:t>
      </w:r>
    </w:p>
    <w:p w:rsidR="00931E2E" w:rsidRPr="00931E2E" w:rsidRDefault="00931E2E" w:rsidP="00151BF9">
      <w:pPr>
        <w:ind w:firstLine="709"/>
        <w:jc w:val="both"/>
        <w:rPr>
          <w:i/>
          <w:szCs w:val="24"/>
        </w:rPr>
      </w:pPr>
      <w:r w:rsidRPr="00931E2E">
        <w:rPr>
          <w:b/>
          <w:bCs/>
          <w:szCs w:val="24"/>
        </w:rPr>
        <w:t>2. Kokios siūlomos naujos teisinio reguliavimo nuostatos ir kokių rezultatų laukiama</w:t>
      </w:r>
      <w:r w:rsidR="00505251" w:rsidRPr="00505251">
        <w:rPr>
          <w:bCs/>
          <w:i/>
          <w:szCs w:val="24"/>
        </w:rPr>
        <w:t>)</w:t>
      </w:r>
      <w:r w:rsidR="00151BF9">
        <w:rPr>
          <w:bCs/>
          <w:i/>
          <w:szCs w:val="24"/>
        </w:rPr>
        <w:t xml:space="preserve"> </w:t>
      </w:r>
      <w:r w:rsidR="00151BF9">
        <w:t>Priimtas sprendimo</w:t>
      </w:r>
      <w:r w:rsidR="00151BF9" w:rsidRPr="00EA2C12">
        <w:t xml:space="preserve"> projektas įtakos </w:t>
      </w:r>
      <w:r w:rsidR="00151BF9">
        <w:t xml:space="preserve">kriminogeninei situacijai ir </w:t>
      </w:r>
      <w:r w:rsidR="00151BF9" w:rsidRPr="00EA2C12">
        <w:t>korupcijai neturės. </w:t>
      </w:r>
    </w:p>
    <w:p w:rsidR="00151BF9" w:rsidRPr="00151BF9" w:rsidRDefault="00931E2E" w:rsidP="00151BF9">
      <w:pPr>
        <w:snapToGrid w:val="0"/>
        <w:ind w:firstLine="720"/>
        <w:jc w:val="both"/>
        <w:rPr>
          <w:szCs w:val="24"/>
        </w:rPr>
      </w:pPr>
      <w:r w:rsidRPr="00931E2E">
        <w:rPr>
          <w:b/>
          <w:szCs w:val="24"/>
        </w:rPr>
        <w:t>3. Skaičiavimai, išlaidų sąmatos, finansavimo šaltiniai</w:t>
      </w:r>
      <w:r w:rsidRPr="00931E2E">
        <w:rPr>
          <w:szCs w:val="24"/>
        </w:rPr>
        <w:t xml:space="preserve"> </w:t>
      </w:r>
    </w:p>
    <w:p w:rsidR="00931E2E" w:rsidRPr="00151BF9" w:rsidRDefault="00151BF9" w:rsidP="00151BF9">
      <w:pPr>
        <w:ind w:firstLine="720"/>
        <w:jc w:val="both"/>
      </w:pPr>
      <w:r w:rsidRPr="00EA2C12">
        <w:rPr>
          <w:color w:val="000000"/>
        </w:rPr>
        <w:lastRenderedPageBreak/>
        <w:t xml:space="preserve">Sprendimo projekto įgyvendinimui </w:t>
      </w:r>
      <w:r w:rsidR="008F17BC">
        <w:rPr>
          <w:color w:val="000000"/>
        </w:rPr>
        <w:t>2 asmeninio asistento etatai finansuojami Europos Sąjungos finansuojamo projekto lėšomis. Virėjos padėjėjos ir socialinio</w:t>
      </w:r>
      <w:r w:rsidR="00957D72">
        <w:rPr>
          <w:color w:val="000000"/>
        </w:rPr>
        <w:t xml:space="preserve"> darbuotojo padėjėjos etatas</w:t>
      </w:r>
      <w:r w:rsidR="008F17BC">
        <w:rPr>
          <w:color w:val="000000"/>
        </w:rPr>
        <w:t xml:space="preserve"> finansuojami iš </w:t>
      </w:r>
      <w:r w:rsidR="00957D72">
        <w:rPr>
          <w:color w:val="000000"/>
        </w:rPr>
        <w:t xml:space="preserve">specialiosios programos lėšų. </w:t>
      </w:r>
    </w:p>
    <w:p w:rsidR="00931E2E" w:rsidRDefault="00931E2E" w:rsidP="00931E2E">
      <w:pPr>
        <w:ind w:firstLine="731"/>
        <w:jc w:val="both"/>
        <w:rPr>
          <w:b/>
          <w:bCs/>
          <w:szCs w:val="24"/>
        </w:rPr>
      </w:pPr>
      <w:r w:rsidRPr="00931E2E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8F17BC" w:rsidRPr="00025FAC" w:rsidRDefault="008F17BC" w:rsidP="008F17BC">
      <w:pPr>
        <w:ind w:firstLine="731"/>
        <w:jc w:val="both"/>
        <w:rPr>
          <w:szCs w:val="24"/>
        </w:rPr>
      </w:pPr>
      <w:r w:rsidRPr="00025FAC">
        <w:rPr>
          <w:szCs w:val="24"/>
        </w:rPr>
        <w:t>Numatomo teisinio reguliavimo teigiamos pasekmės aptartos šio aiškinamojo rašto 2 dalyje. Priėmus sprendimo projektą, neigiamų pasekmių nenumatoma.</w:t>
      </w:r>
    </w:p>
    <w:p w:rsidR="00931E2E" w:rsidRPr="00151BF9" w:rsidRDefault="00151BF9" w:rsidP="00151BF9">
      <w:pPr>
        <w:ind w:firstLine="720"/>
        <w:jc w:val="both"/>
        <w:rPr>
          <w:b/>
          <w:bCs/>
          <w:szCs w:val="24"/>
        </w:rPr>
      </w:pPr>
      <w:r w:rsidRPr="00151BF9">
        <w:rPr>
          <w:b/>
          <w:bCs/>
          <w:szCs w:val="24"/>
        </w:rPr>
        <w:t>5.</w:t>
      </w:r>
      <w:r>
        <w:rPr>
          <w:b/>
          <w:bCs/>
          <w:szCs w:val="24"/>
        </w:rPr>
        <w:t xml:space="preserve"> </w:t>
      </w:r>
      <w:r w:rsidR="00931E2E" w:rsidRPr="00151BF9">
        <w:rPr>
          <w:b/>
          <w:bCs/>
          <w:szCs w:val="24"/>
        </w:rPr>
        <w:t xml:space="preserve">Jeigu sprendimui įgyvendinti reikia įgyvendinamųjų teisės aktų, – kas ir kada juos turėtų priimti </w:t>
      </w:r>
    </w:p>
    <w:p w:rsidR="00151BF9" w:rsidRPr="00151BF9" w:rsidRDefault="00151BF9" w:rsidP="00151BF9">
      <w:pPr>
        <w:ind w:left="709"/>
        <w:jc w:val="both"/>
        <w:rPr>
          <w:bCs/>
          <w:szCs w:val="24"/>
        </w:rPr>
      </w:pPr>
      <w:r w:rsidRPr="00151BF9">
        <w:rPr>
          <w:bCs/>
          <w:szCs w:val="24"/>
        </w:rPr>
        <w:t>Nereikia</w:t>
      </w:r>
    </w:p>
    <w:p w:rsidR="00931E2E" w:rsidRDefault="00931E2E" w:rsidP="00931E2E">
      <w:pPr>
        <w:ind w:firstLine="720"/>
        <w:jc w:val="both"/>
        <w:rPr>
          <w:b/>
          <w:szCs w:val="24"/>
        </w:rPr>
      </w:pPr>
      <w:r w:rsidRPr="00931E2E">
        <w:rPr>
          <w:b/>
          <w:szCs w:val="24"/>
        </w:rPr>
        <w:t xml:space="preserve">6. Sprendimo projekto iniciatoriai </w:t>
      </w:r>
    </w:p>
    <w:p w:rsidR="00EA324A" w:rsidRPr="00EA324A" w:rsidRDefault="00EA324A" w:rsidP="00931E2E">
      <w:pPr>
        <w:ind w:firstLine="720"/>
        <w:jc w:val="both"/>
        <w:rPr>
          <w:szCs w:val="24"/>
        </w:rPr>
      </w:pPr>
      <w:r w:rsidRPr="00EA324A">
        <w:rPr>
          <w:szCs w:val="24"/>
        </w:rPr>
        <w:t>Pasvalio socialinių paslaugų centras</w:t>
      </w:r>
    </w:p>
    <w:p w:rsidR="00931E2E" w:rsidRPr="00931E2E" w:rsidRDefault="00931E2E" w:rsidP="00931E2E">
      <w:pPr>
        <w:ind w:firstLine="731"/>
        <w:jc w:val="both"/>
        <w:rPr>
          <w:b/>
          <w:szCs w:val="24"/>
        </w:rPr>
      </w:pPr>
      <w:r w:rsidRPr="00931E2E">
        <w:rPr>
          <w:b/>
          <w:szCs w:val="24"/>
        </w:rPr>
        <w:t>7</w:t>
      </w:r>
      <w:r w:rsidRPr="00931E2E">
        <w:rPr>
          <w:b/>
          <w:bCs/>
          <w:szCs w:val="24"/>
        </w:rPr>
        <w:t xml:space="preserve">. Sprendimo projekto rengimo metu gauti specialistų vertinimai ir išvados </w:t>
      </w:r>
    </w:p>
    <w:p w:rsidR="00931E2E" w:rsidRPr="00703CF5" w:rsidRDefault="00EA324A" w:rsidP="00931E2E">
      <w:pPr>
        <w:snapToGrid w:val="0"/>
        <w:ind w:firstLine="720"/>
        <w:jc w:val="both"/>
        <w:rPr>
          <w:szCs w:val="24"/>
          <w:lang w:val="it-IT"/>
        </w:rPr>
      </w:pPr>
      <w:r w:rsidRPr="00703CF5">
        <w:rPr>
          <w:szCs w:val="24"/>
          <w:lang w:val="it-IT"/>
        </w:rPr>
        <w:t>Nėra</w:t>
      </w:r>
    </w:p>
    <w:p w:rsidR="00EA324A" w:rsidRPr="00703CF5" w:rsidRDefault="00EA324A" w:rsidP="00931E2E">
      <w:pPr>
        <w:snapToGrid w:val="0"/>
        <w:ind w:firstLine="720"/>
        <w:jc w:val="both"/>
        <w:rPr>
          <w:szCs w:val="24"/>
          <w:lang w:val="it-IT"/>
        </w:rPr>
      </w:pPr>
    </w:p>
    <w:p w:rsidR="00931E2E" w:rsidRPr="00931E2E" w:rsidRDefault="00931E2E" w:rsidP="00703CF5">
      <w:pPr>
        <w:tabs>
          <w:tab w:val="left" w:pos="1309"/>
        </w:tabs>
        <w:ind w:firstLine="720"/>
        <w:jc w:val="both"/>
        <w:rPr>
          <w:szCs w:val="24"/>
        </w:rPr>
      </w:pPr>
      <w:r w:rsidRPr="00931E2E">
        <w:rPr>
          <w:szCs w:val="24"/>
        </w:rPr>
        <w:t>PRIDEDAMA</w:t>
      </w:r>
      <w:r w:rsidR="001A65C8">
        <w:rPr>
          <w:szCs w:val="24"/>
        </w:rPr>
        <w:t xml:space="preserve">. </w:t>
      </w:r>
      <w:r w:rsidR="000A54EF">
        <w:rPr>
          <w:szCs w:val="24"/>
        </w:rPr>
        <w:t>Pasvalio socialinių paslaugų centro pareigybių (etatų) sąrašas.</w:t>
      </w:r>
    </w:p>
    <w:p w:rsidR="00931E2E" w:rsidRDefault="00931E2E" w:rsidP="00931E2E">
      <w:pPr>
        <w:jc w:val="both"/>
        <w:rPr>
          <w:szCs w:val="24"/>
        </w:rPr>
      </w:pPr>
    </w:p>
    <w:p w:rsidR="00EA324A" w:rsidRPr="00931E2E" w:rsidRDefault="00EA324A" w:rsidP="00931E2E">
      <w:pPr>
        <w:jc w:val="both"/>
        <w:rPr>
          <w:szCs w:val="24"/>
        </w:rPr>
      </w:pPr>
    </w:p>
    <w:p w:rsidR="00931E2E" w:rsidRPr="00931E2E" w:rsidRDefault="00EA324A" w:rsidP="00931E2E">
      <w:pPr>
        <w:jc w:val="both"/>
        <w:rPr>
          <w:szCs w:val="24"/>
        </w:rPr>
      </w:pPr>
      <w:r>
        <w:rPr>
          <w:szCs w:val="24"/>
        </w:rPr>
        <w:t>Pasvalio socialinių paslaugų centro direktorė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Rasa Beinorienė</w:t>
      </w:r>
    </w:p>
    <w:p w:rsidR="00931E2E" w:rsidRPr="00931E2E" w:rsidRDefault="00931E2E" w:rsidP="00931E2E">
      <w:pPr>
        <w:jc w:val="both"/>
        <w:rPr>
          <w:szCs w:val="24"/>
        </w:rPr>
      </w:pPr>
    </w:p>
    <w:p w:rsidR="00EA324A" w:rsidRDefault="00EA324A" w:rsidP="00EA324A">
      <w:pPr>
        <w:pStyle w:val="Antrats"/>
        <w:tabs>
          <w:tab w:val="clear" w:pos="4153"/>
          <w:tab w:val="clear" w:pos="8306"/>
        </w:tabs>
      </w:pPr>
    </w:p>
    <w:p w:rsidR="00EA324A" w:rsidRDefault="00EA324A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A54EF" w:rsidRDefault="000A54EF" w:rsidP="00EA324A">
      <w:pPr>
        <w:pStyle w:val="Antrats"/>
        <w:tabs>
          <w:tab w:val="clear" w:pos="4153"/>
          <w:tab w:val="clear" w:pos="8306"/>
        </w:tabs>
      </w:pPr>
    </w:p>
    <w:p w:rsidR="00062609" w:rsidRDefault="00062609" w:rsidP="00EA324A">
      <w:pPr>
        <w:pStyle w:val="Antrats"/>
        <w:tabs>
          <w:tab w:val="clear" w:pos="4153"/>
          <w:tab w:val="clear" w:pos="8306"/>
        </w:tabs>
      </w:pPr>
    </w:p>
    <w:p w:rsidR="00062609" w:rsidRDefault="00062609" w:rsidP="00EA324A">
      <w:pPr>
        <w:pStyle w:val="Antrats"/>
        <w:tabs>
          <w:tab w:val="clear" w:pos="4153"/>
          <w:tab w:val="clear" w:pos="8306"/>
        </w:tabs>
      </w:pPr>
    </w:p>
    <w:p w:rsidR="00EA324A" w:rsidRDefault="00EA324A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7865A1" w:rsidRDefault="007865A1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7865A1" w:rsidRDefault="007865A1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7865A1" w:rsidRDefault="007865A1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7865A1" w:rsidRDefault="007865A1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7865A1" w:rsidRDefault="007865A1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7865A1" w:rsidRDefault="007865A1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B661E6" w:rsidRDefault="00B661E6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B661E6" w:rsidRDefault="00B661E6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B661E6" w:rsidRDefault="00B661E6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B661E6" w:rsidRDefault="00B661E6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B661E6" w:rsidRDefault="00B661E6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B661E6" w:rsidRDefault="00B661E6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B661E6" w:rsidRDefault="00B661E6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B661E6" w:rsidRDefault="00B661E6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7865A1" w:rsidRDefault="007865A1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EA324A" w:rsidRDefault="007865A1" w:rsidP="007865A1">
      <w:pPr>
        <w:pStyle w:val="Antrats"/>
        <w:tabs>
          <w:tab w:val="clear" w:pos="4153"/>
          <w:tab w:val="clear" w:pos="8306"/>
        </w:tabs>
        <w:ind w:firstLine="5529"/>
        <w:rPr>
          <w:sz w:val="22"/>
          <w:szCs w:val="22"/>
        </w:rPr>
      </w:pPr>
      <w:r>
        <w:rPr>
          <w:sz w:val="22"/>
          <w:szCs w:val="22"/>
        </w:rPr>
        <w:lastRenderedPageBreak/>
        <w:t>PATVIRTINTA</w:t>
      </w:r>
    </w:p>
    <w:p w:rsidR="007865A1" w:rsidRDefault="007865A1" w:rsidP="007865A1">
      <w:pPr>
        <w:pStyle w:val="Antrats"/>
        <w:tabs>
          <w:tab w:val="clear" w:pos="4153"/>
          <w:tab w:val="clear" w:pos="8306"/>
        </w:tabs>
        <w:ind w:firstLine="5529"/>
        <w:rPr>
          <w:sz w:val="22"/>
          <w:szCs w:val="22"/>
        </w:rPr>
      </w:pPr>
      <w:r>
        <w:rPr>
          <w:sz w:val="22"/>
          <w:szCs w:val="22"/>
        </w:rPr>
        <w:t>Pasvalio rajono savivaldybės tarybos</w:t>
      </w:r>
    </w:p>
    <w:p w:rsidR="007865A1" w:rsidRDefault="007865A1" w:rsidP="007865A1">
      <w:pPr>
        <w:pStyle w:val="Antrats"/>
        <w:tabs>
          <w:tab w:val="clear" w:pos="4153"/>
          <w:tab w:val="clear" w:pos="8306"/>
        </w:tabs>
        <w:ind w:firstLine="5529"/>
        <w:rPr>
          <w:sz w:val="22"/>
          <w:szCs w:val="22"/>
        </w:rPr>
      </w:pPr>
      <w:r>
        <w:rPr>
          <w:sz w:val="22"/>
          <w:szCs w:val="22"/>
        </w:rPr>
        <w:t>2019 m. gruodžio     d. sprendimu Nr. T1-</w:t>
      </w:r>
    </w:p>
    <w:p w:rsidR="00703CF5" w:rsidRDefault="00703CF5" w:rsidP="00062609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74183A" w:rsidRPr="0074183A" w:rsidRDefault="0074183A" w:rsidP="000A54EF">
      <w:pPr>
        <w:pStyle w:val="Antrat2"/>
        <w:jc w:val="center"/>
        <w:rPr>
          <w:rFonts w:ascii="Times New Roman" w:hAnsi="Times New Roman" w:cs="Times New Roman"/>
          <w:b/>
          <w:color w:val="auto"/>
        </w:rPr>
      </w:pPr>
      <w:r w:rsidRPr="0074183A">
        <w:rPr>
          <w:rFonts w:ascii="Times New Roman" w:hAnsi="Times New Roman" w:cs="Times New Roman"/>
          <w:b/>
          <w:color w:val="auto"/>
        </w:rPr>
        <w:t xml:space="preserve">PASVALIO SOCIALINIŲ PASLAUGŲ CENTRO PAREIGYBIŲ </w:t>
      </w:r>
      <w:r>
        <w:rPr>
          <w:rFonts w:ascii="Times New Roman" w:hAnsi="Times New Roman" w:cs="Times New Roman"/>
          <w:b/>
          <w:color w:val="auto"/>
        </w:rPr>
        <w:t xml:space="preserve">(ETATŲ) </w:t>
      </w:r>
      <w:r w:rsidRPr="0074183A">
        <w:rPr>
          <w:rFonts w:ascii="Times New Roman" w:hAnsi="Times New Roman" w:cs="Times New Roman"/>
          <w:b/>
          <w:color w:val="auto"/>
        </w:rPr>
        <w:t>SĄRAŠAS</w:t>
      </w:r>
    </w:p>
    <w:p w:rsidR="0074183A" w:rsidRPr="00931D66" w:rsidRDefault="0074183A" w:rsidP="0074183A"/>
    <w:tbl>
      <w:tblPr>
        <w:tblW w:w="89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61"/>
        <w:gridCol w:w="1134"/>
        <w:gridCol w:w="2126"/>
      </w:tblGrid>
      <w:tr w:rsidR="0074183A" w:rsidRPr="00F25ADD" w:rsidTr="005C3B3A">
        <w:trPr>
          <w:trHeight w:val="522"/>
        </w:trPr>
        <w:tc>
          <w:tcPr>
            <w:tcW w:w="696" w:type="dxa"/>
          </w:tcPr>
          <w:p w:rsidR="0074183A" w:rsidRPr="00F25ADD" w:rsidRDefault="0074183A" w:rsidP="005C3B3A">
            <w:pPr>
              <w:jc w:val="center"/>
              <w:rPr>
                <w:b/>
                <w:sz w:val="20"/>
              </w:rPr>
            </w:pPr>
            <w:r w:rsidRPr="00F25ADD">
              <w:rPr>
                <w:b/>
                <w:sz w:val="20"/>
              </w:rPr>
              <w:t>Eil.</w:t>
            </w:r>
          </w:p>
          <w:p w:rsidR="0074183A" w:rsidRPr="00F25ADD" w:rsidRDefault="0074183A" w:rsidP="005C3B3A">
            <w:pPr>
              <w:jc w:val="center"/>
              <w:rPr>
                <w:b/>
                <w:sz w:val="20"/>
              </w:rPr>
            </w:pPr>
            <w:r w:rsidRPr="00F25ADD">
              <w:rPr>
                <w:b/>
                <w:sz w:val="20"/>
              </w:rPr>
              <w:t>Nr.</w:t>
            </w:r>
          </w:p>
        </w:tc>
        <w:tc>
          <w:tcPr>
            <w:tcW w:w="4961" w:type="dxa"/>
          </w:tcPr>
          <w:p w:rsidR="0074183A" w:rsidRPr="00F25ADD" w:rsidRDefault="0074183A" w:rsidP="005C3B3A">
            <w:pPr>
              <w:jc w:val="center"/>
              <w:rPr>
                <w:b/>
                <w:sz w:val="20"/>
              </w:rPr>
            </w:pPr>
            <w:r w:rsidRPr="00F25ADD">
              <w:rPr>
                <w:b/>
                <w:sz w:val="20"/>
              </w:rPr>
              <w:t>Pareigybė</w:t>
            </w:r>
          </w:p>
        </w:tc>
        <w:tc>
          <w:tcPr>
            <w:tcW w:w="1134" w:type="dxa"/>
          </w:tcPr>
          <w:p w:rsidR="0074183A" w:rsidRPr="00F25ADD" w:rsidRDefault="0074183A" w:rsidP="005C3B3A">
            <w:pPr>
              <w:jc w:val="center"/>
              <w:rPr>
                <w:b/>
                <w:sz w:val="20"/>
              </w:rPr>
            </w:pPr>
            <w:r w:rsidRPr="00F25ADD">
              <w:rPr>
                <w:b/>
                <w:sz w:val="20"/>
              </w:rPr>
              <w:t>Etatai</w:t>
            </w:r>
          </w:p>
        </w:tc>
        <w:tc>
          <w:tcPr>
            <w:tcW w:w="2126" w:type="dxa"/>
          </w:tcPr>
          <w:p w:rsidR="0074183A" w:rsidRPr="00F25ADD" w:rsidRDefault="0074183A" w:rsidP="005C3B3A">
            <w:pPr>
              <w:jc w:val="center"/>
              <w:rPr>
                <w:b/>
                <w:sz w:val="20"/>
              </w:rPr>
            </w:pPr>
            <w:r w:rsidRPr="00F25ADD">
              <w:rPr>
                <w:b/>
                <w:sz w:val="20"/>
              </w:rPr>
              <w:t>Pareigybės lygis</w:t>
            </w:r>
          </w:p>
        </w:tc>
      </w:tr>
      <w:tr w:rsidR="0074183A" w:rsidRPr="00F12698" w:rsidTr="005C3B3A">
        <w:trPr>
          <w:trHeight w:val="278"/>
        </w:trPr>
        <w:tc>
          <w:tcPr>
            <w:tcW w:w="696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Direktorius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A1</w:t>
            </w:r>
          </w:p>
        </w:tc>
      </w:tr>
      <w:tr w:rsidR="0074183A" w:rsidRPr="00F12698" w:rsidTr="005C3B3A">
        <w:trPr>
          <w:trHeight w:val="278"/>
        </w:trPr>
        <w:tc>
          <w:tcPr>
            <w:tcW w:w="69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Direktoriaus pavaduotoja socialiniams reikalams 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74183A" w:rsidRPr="00F12698" w:rsidTr="005C3B3A">
        <w:trPr>
          <w:trHeight w:val="73"/>
        </w:trPr>
        <w:tc>
          <w:tcPr>
            <w:tcW w:w="69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1269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Direktoriaus pavaduotojas ūkio reikalams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74183A" w:rsidRPr="00F12698" w:rsidTr="005C3B3A">
        <w:tc>
          <w:tcPr>
            <w:tcW w:w="69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1269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Vyriausioji buhalterė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74183A" w:rsidRPr="00F12698" w:rsidTr="005C3B3A">
        <w:tc>
          <w:tcPr>
            <w:tcW w:w="69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1269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Buhalterė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74183A" w:rsidRPr="00F12698" w:rsidTr="005C3B3A"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 xml:space="preserve">Elektrikas 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74183A" w:rsidRPr="00F12698" w:rsidTr="005C3B3A"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Kiemsargis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4183A" w:rsidRPr="00F12698" w:rsidTr="005C3B3A"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Valytoja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4183A" w:rsidRPr="00F12698" w:rsidTr="005C3B3A"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</w:p>
        </w:tc>
        <w:tc>
          <w:tcPr>
            <w:tcW w:w="4961" w:type="dxa"/>
          </w:tcPr>
          <w:p w:rsidR="0074183A" w:rsidRPr="00BB2830" w:rsidRDefault="009B79A9" w:rsidP="005C3B3A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Iš v</w:t>
            </w:r>
            <w:r w:rsidR="0074183A" w:rsidRPr="00BB2830">
              <w:rPr>
                <w:b/>
                <w:sz w:val="22"/>
                <w:szCs w:val="22"/>
              </w:rPr>
              <w:t>iso</w:t>
            </w:r>
          </w:p>
        </w:tc>
        <w:tc>
          <w:tcPr>
            <w:tcW w:w="1134" w:type="dxa"/>
          </w:tcPr>
          <w:p w:rsidR="0074183A" w:rsidRPr="00BB2830" w:rsidRDefault="0074183A" w:rsidP="005C3B3A">
            <w:pPr>
              <w:rPr>
                <w:b/>
                <w:szCs w:val="22"/>
              </w:rPr>
            </w:pPr>
            <w:r w:rsidRPr="00BB2830">
              <w:rPr>
                <w:b/>
                <w:sz w:val="22"/>
                <w:szCs w:val="22"/>
              </w:rPr>
              <w:t>7,5</w:t>
            </w:r>
          </w:p>
        </w:tc>
        <w:tc>
          <w:tcPr>
            <w:tcW w:w="2126" w:type="dxa"/>
          </w:tcPr>
          <w:p w:rsidR="0074183A" w:rsidRDefault="0074183A" w:rsidP="005C3B3A">
            <w:pPr>
              <w:rPr>
                <w:szCs w:val="22"/>
              </w:rPr>
            </w:pPr>
          </w:p>
        </w:tc>
      </w:tr>
      <w:tr w:rsidR="0074183A" w:rsidRPr="00F12698" w:rsidTr="005C3B3A">
        <w:tc>
          <w:tcPr>
            <w:tcW w:w="8917" w:type="dxa"/>
            <w:gridSpan w:val="4"/>
          </w:tcPr>
          <w:p w:rsidR="0074183A" w:rsidRPr="00A0117E" w:rsidRDefault="0074183A" w:rsidP="005C3B3A">
            <w:pPr>
              <w:jc w:val="center"/>
              <w:rPr>
                <w:b/>
                <w:szCs w:val="22"/>
              </w:rPr>
            </w:pPr>
            <w:r w:rsidRPr="00A0117E">
              <w:rPr>
                <w:b/>
                <w:sz w:val="22"/>
                <w:szCs w:val="22"/>
              </w:rPr>
              <w:t>Institucinės socialinės globos padalinys</w:t>
            </w:r>
          </w:p>
        </w:tc>
      </w:tr>
      <w:tr w:rsidR="0074183A" w:rsidRPr="00F12698" w:rsidTr="005C3B3A">
        <w:trPr>
          <w:trHeight w:val="161"/>
        </w:trPr>
        <w:tc>
          <w:tcPr>
            <w:tcW w:w="69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Vyriausiasis socialinis darbuotojas</w:t>
            </w:r>
            <w:r>
              <w:rPr>
                <w:sz w:val="22"/>
                <w:szCs w:val="22"/>
              </w:rPr>
              <w:t xml:space="preserve">  (institucinės socialinės globos padalinio vadovas)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74183A" w:rsidRPr="00F12698" w:rsidTr="005C3B3A">
        <w:trPr>
          <w:trHeight w:val="161"/>
        </w:trPr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Gydytoja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74183A" w:rsidRPr="00F12698" w:rsidTr="005C3B3A">
        <w:trPr>
          <w:trHeight w:val="161"/>
        </w:trPr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Socialinis darbuotojas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74183A" w:rsidRPr="00F12698" w:rsidTr="005C3B3A">
        <w:trPr>
          <w:trHeight w:val="161"/>
        </w:trPr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Vyriausioji s</w:t>
            </w:r>
            <w:r w:rsidRPr="00F12698">
              <w:rPr>
                <w:sz w:val="22"/>
                <w:szCs w:val="22"/>
              </w:rPr>
              <w:t xml:space="preserve">laugytoja 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74183A" w:rsidRPr="00F12698" w:rsidTr="005C3B3A">
        <w:trPr>
          <w:trHeight w:val="161"/>
        </w:trPr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12698">
              <w:rPr>
                <w:sz w:val="22"/>
                <w:szCs w:val="22"/>
              </w:rPr>
              <w:t>laugytoja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74183A" w:rsidRPr="00F12698" w:rsidTr="005C3B3A">
        <w:trPr>
          <w:trHeight w:val="161"/>
        </w:trPr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Socialinio darbuotojo padėjėja</w:t>
            </w:r>
          </w:p>
        </w:tc>
        <w:tc>
          <w:tcPr>
            <w:tcW w:w="1134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74183A" w:rsidRPr="00F12698" w:rsidTr="005C3B3A"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961" w:type="dxa"/>
          </w:tcPr>
          <w:p w:rsidR="0074183A" w:rsidRPr="00644046" w:rsidRDefault="0074183A" w:rsidP="005C3B3A">
            <w:pPr>
              <w:jc w:val="both"/>
              <w:rPr>
                <w:szCs w:val="22"/>
              </w:rPr>
            </w:pPr>
            <w:r w:rsidRPr="00644046">
              <w:rPr>
                <w:sz w:val="22"/>
                <w:szCs w:val="22"/>
              </w:rPr>
              <w:t>Masažuotojas</w:t>
            </w:r>
          </w:p>
        </w:tc>
        <w:tc>
          <w:tcPr>
            <w:tcW w:w="1134" w:type="dxa"/>
          </w:tcPr>
          <w:p w:rsidR="0074183A" w:rsidRDefault="0074183A" w:rsidP="005C3B3A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Default="0074183A" w:rsidP="005C3B3A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74183A" w:rsidRPr="00F12698" w:rsidTr="005C3B3A"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</w:p>
        </w:tc>
        <w:tc>
          <w:tcPr>
            <w:tcW w:w="4961" w:type="dxa"/>
          </w:tcPr>
          <w:p w:rsidR="0074183A" w:rsidRPr="00BB2830" w:rsidRDefault="009B79A9" w:rsidP="005C3B3A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Iš v</w:t>
            </w:r>
            <w:r w:rsidR="0074183A" w:rsidRPr="00BB2830">
              <w:rPr>
                <w:b/>
                <w:sz w:val="22"/>
                <w:szCs w:val="22"/>
              </w:rPr>
              <w:t>iso</w:t>
            </w:r>
          </w:p>
        </w:tc>
        <w:tc>
          <w:tcPr>
            <w:tcW w:w="1134" w:type="dxa"/>
          </w:tcPr>
          <w:p w:rsidR="0074183A" w:rsidRPr="00BB2830" w:rsidRDefault="0074183A" w:rsidP="005C3B3A">
            <w:pPr>
              <w:jc w:val="both"/>
              <w:rPr>
                <w:b/>
                <w:szCs w:val="22"/>
              </w:rPr>
            </w:pPr>
            <w:r w:rsidRPr="00BB2830">
              <w:rPr>
                <w:b/>
                <w:sz w:val="22"/>
                <w:szCs w:val="22"/>
              </w:rPr>
              <w:t>15,4</w:t>
            </w:r>
          </w:p>
        </w:tc>
        <w:tc>
          <w:tcPr>
            <w:tcW w:w="2126" w:type="dxa"/>
          </w:tcPr>
          <w:p w:rsidR="0074183A" w:rsidRDefault="0074183A" w:rsidP="005C3B3A">
            <w:pPr>
              <w:jc w:val="both"/>
              <w:rPr>
                <w:szCs w:val="22"/>
              </w:rPr>
            </w:pPr>
          </w:p>
        </w:tc>
      </w:tr>
      <w:tr w:rsidR="0074183A" w:rsidRPr="00F12698" w:rsidTr="005C3B3A">
        <w:tc>
          <w:tcPr>
            <w:tcW w:w="8917" w:type="dxa"/>
            <w:gridSpan w:val="4"/>
          </w:tcPr>
          <w:p w:rsidR="0074183A" w:rsidRDefault="0074183A" w:rsidP="005C3B3A">
            <w:pPr>
              <w:jc w:val="center"/>
              <w:rPr>
                <w:szCs w:val="22"/>
              </w:rPr>
            </w:pPr>
            <w:r w:rsidRPr="00644046">
              <w:rPr>
                <w:b/>
                <w:sz w:val="22"/>
                <w:szCs w:val="22"/>
              </w:rPr>
              <w:t>Pagalbos namuose padalinys</w:t>
            </w:r>
          </w:p>
        </w:tc>
      </w:tr>
      <w:tr w:rsidR="0074183A" w:rsidRPr="00F12698" w:rsidTr="007865A1">
        <w:trPr>
          <w:trHeight w:val="467"/>
        </w:trPr>
        <w:tc>
          <w:tcPr>
            <w:tcW w:w="69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F126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Vyriausiasis socialinis darbuotojas</w:t>
            </w:r>
            <w:r>
              <w:rPr>
                <w:sz w:val="22"/>
                <w:szCs w:val="22"/>
              </w:rPr>
              <w:t xml:space="preserve"> (pagalbos į namus padalinio vadovas)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74183A" w:rsidRPr="00F12698" w:rsidTr="00B661E6">
        <w:trPr>
          <w:trHeight w:val="233"/>
        </w:trPr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Socialinis darbuotojas</w:t>
            </w:r>
          </w:p>
        </w:tc>
        <w:tc>
          <w:tcPr>
            <w:tcW w:w="1134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74183A" w:rsidRPr="00F12698" w:rsidTr="00B661E6">
        <w:trPr>
          <w:trHeight w:val="266"/>
        </w:trPr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jc w:val="both"/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Masažuotojas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Default="0074183A" w:rsidP="005C3B3A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74183A" w:rsidRPr="00F12698" w:rsidTr="005C3B3A">
        <w:tc>
          <w:tcPr>
            <w:tcW w:w="69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Pr="00F126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Vyresnysis socialinis darbuotojas (techninės pagalbos priemonės)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74183A" w:rsidRPr="00F12698" w:rsidTr="005C3B3A">
        <w:tc>
          <w:tcPr>
            <w:tcW w:w="69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Lankomosios priežiūros darbuotoja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F53C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74183A" w:rsidRPr="00F12698" w:rsidTr="005C3B3A"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Vairuotojas (spec. transportas)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74183A" w:rsidRPr="00F12698" w:rsidTr="005C3B3A"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Slaugytoja (ES projekto lėšos)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74183A" w:rsidRPr="00F12698" w:rsidTr="005C3B3A"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Kineziterapeutas (ES projekto lėšos)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74183A" w:rsidRPr="00F12698" w:rsidTr="005C3B3A">
        <w:tc>
          <w:tcPr>
            <w:tcW w:w="696" w:type="dxa"/>
          </w:tcPr>
          <w:p w:rsidR="0074183A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4961" w:type="dxa"/>
          </w:tcPr>
          <w:p w:rsidR="0074183A" w:rsidRPr="00F12698" w:rsidRDefault="0074183A" w:rsidP="005C3B3A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 xml:space="preserve">Slaugytojos padėjėja </w:t>
            </w:r>
            <w:r>
              <w:rPr>
                <w:sz w:val="22"/>
                <w:szCs w:val="22"/>
              </w:rPr>
              <w:t>(ES projekto lėšos)</w:t>
            </w:r>
          </w:p>
        </w:tc>
        <w:tc>
          <w:tcPr>
            <w:tcW w:w="1134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74183A" w:rsidRPr="00F12698" w:rsidRDefault="0074183A" w:rsidP="005C3B3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F53C1" w:rsidRPr="00F12698" w:rsidTr="000D35E9">
        <w:tc>
          <w:tcPr>
            <w:tcW w:w="696" w:type="dxa"/>
          </w:tcPr>
          <w:p w:rsidR="00DF53C1" w:rsidRDefault="00DF53C1" w:rsidP="00DF5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4961" w:type="dxa"/>
            <w:tcBorders>
              <w:bottom w:val="nil"/>
            </w:tcBorders>
          </w:tcPr>
          <w:p w:rsidR="00DF53C1" w:rsidRPr="00760E4F" w:rsidRDefault="00DF53C1" w:rsidP="00DF53C1">
            <w:pPr>
              <w:rPr>
                <w:b/>
                <w:bCs/>
                <w:i/>
                <w:szCs w:val="22"/>
              </w:rPr>
            </w:pPr>
            <w:r w:rsidRPr="00760E4F">
              <w:rPr>
                <w:b/>
                <w:bCs/>
                <w:i/>
                <w:sz w:val="22"/>
                <w:szCs w:val="22"/>
              </w:rPr>
              <w:t>Asmeninis asistentas (ES projekto lėšos)</w:t>
            </w:r>
          </w:p>
        </w:tc>
        <w:tc>
          <w:tcPr>
            <w:tcW w:w="1134" w:type="dxa"/>
          </w:tcPr>
          <w:p w:rsidR="00DF53C1" w:rsidRPr="00760E4F" w:rsidRDefault="00DF53C1" w:rsidP="00DF53C1">
            <w:pPr>
              <w:rPr>
                <w:b/>
                <w:bCs/>
                <w:i/>
                <w:szCs w:val="22"/>
              </w:rPr>
            </w:pPr>
            <w:r w:rsidRPr="00760E4F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DF53C1" w:rsidRPr="00760E4F" w:rsidRDefault="00DF53C1" w:rsidP="00DF53C1">
            <w:pPr>
              <w:rPr>
                <w:b/>
                <w:bCs/>
                <w:i/>
                <w:szCs w:val="22"/>
              </w:rPr>
            </w:pPr>
            <w:r w:rsidRPr="00760E4F">
              <w:rPr>
                <w:b/>
                <w:bCs/>
                <w:i/>
                <w:sz w:val="22"/>
                <w:szCs w:val="22"/>
              </w:rPr>
              <w:t>C</w:t>
            </w:r>
          </w:p>
        </w:tc>
      </w:tr>
      <w:tr w:rsidR="00DF53C1" w:rsidRPr="00F12698" w:rsidTr="005C3B3A">
        <w:tc>
          <w:tcPr>
            <w:tcW w:w="696" w:type="dxa"/>
          </w:tcPr>
          <w:p w:rsidR="00DF53C1" w:rsidRDefault="00DF53C1" w:rsidP="00DF53C1">
            <w:pPr>
              <w:rPr>
                <w:szCs w:val="22"/>
              </w:rPr>
            </w:pPr>
          </w:p>
        </w:tc>
        <w:tc>
          <w:tcPr>
            <w:tcW w:w="4961" w:type="dxa"/>
          </w:tcPr>
          <w:p w:rsidR="00DF53C1" w:rsidRPr="00BB2830" w:rsidRDefault="00DF53C1" w:rsidP="00DF53C1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Iš v</w:t>
            </w:r>
            <w:r w:rsidRPr="00BB2830">
              <w:rPr>
                <w:b/>
                <w:sz w:val="22"/>
                <w:szCs w:val="22"/>
              </w:rPr>
              <w:t>iso</w:t>
            </w:r>
          </w:p>
        </w:tc>
        <w:tc>
          <w:tcPr>
            <w:tcW w:w="1134" w:type="dxa"/>
          </w:tcPr>
          <w:p w:rsidR="00DF53C1" w:rsidRPr="00DF53C1" w:rsidRDefault="00DF53C1" w:rsidP="00DF53C1">
            <w:pPr>
              <w:rPr>
                <w:b/>
                <w:szCs w:val="22"/>
              </w:rPr>
            </w:pPr>
            <w:r w:rsidRPr="00DF53C1">
              <w:rPr>
                <w:b/>
                <w:strike/>
                <w:sz w:val="22"/>
                <w:szCs w:val="22"/>
              </w:rPr>
              <w:t>43,6</w:t>
            </w:r>
            <w:r>
              <w:rPr>
                <w:b/>
                <w:sz w:val="22"/>
                <w:szCs w:val="22"/>
              </w:rPr>
              <w:t xml:space="preserve"> 45,6</w:t>
            </w:r>
          </w:p>
        </w:tc>
        <w:tc>
          <w:tcPr>
            <w:tcW w:w="2126" w:type="dxa"/>
          </w:tcPr>
          <w:p w:rsidR="00DF53C1" w:rsidRDefault="00DF53C1" w:rsidP="00DF53C1">
            <w:pPr>
              <w:rPr>
                <w:szCs w:val="22"/>
              </w:rPr>
            </w:pPr>
          </w:p>
        </w:tc>
      </w:tr>
      <w:tr w:rsidR="00DF53C1" w:rsidRPr="00F12698" w:rsidTr="005C3B3A">
        <w:tc>
          <w:tcPr>
            <w:tcW w:w="8917" w:type="dxa"/>
            <w:gridSpan w:val="4"/>
          </w:tcPr>
          <w:p w:rsidR="00DF53C1" w:rsidRDefault="00DF53C1" w:rsidP="00DF53C1">
            <w:pPr>
              <w:jc w:val="center"/>
              <w:rPr>
                <w:szCs w:val="22"/>
              </w:rPr>
            </w:pPr>
            <w:r w:rsidRPr="006D1FC2">
              <w:rPr>
                <w:b/>
                <w:sz w:val="22"/>
                <w:szCs w:val="22"/>
              </w:rPr>
              <w:t>Dienos užimtumo padalinys</w:t>
            </w:r>
          </w:p>
        </w:tc>
      </w:tr>
      <w:tr w:rsidR="00DF53C1" w:rsidRPr="00F12698" w:rsidTr="005C3B3A">
        <w:tc>
          <w:tcPr>
            <w:tcW w:w="696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4961" w:type="dxa"/>
          </w:tcPr>
          <w:p w:rsidR="00DF53C1" w:rsidRPr="00F12698" w:rsidRDefault="00DF53C1" w:rsidP="00DF53C1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Vyriausiasis socialinis darbuotojas</w:t>
            </w:r>
            <w:r>
              <w:rPr>
                <w:sz w:val="22"/>
                <w:szCs w:val="22"/>
              </w:rPr>
              <w:t xml:space="preserve"> (dienos užimtumo centro padalinio vadovas)</w:t>
            </w:r>
          </w:p>
        </w:tc>
        <w:tc>
          <w:tcPr>
            <w:tcW w:w="1134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DF53C1" w:rsidRPr="00F12698" w:rsidTr="005C3B3A">
        <w:tc>
          <w:tcPr>
            <w:tcW w:w="696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4961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Mechanikas</w:t>
            </w:r>
          </w:p>
        </w:tc>
        <w:tc>
          <w:tcPr>
            <w:tcW w:w="1134" w:type="dxa"/>
          </w:tcPr>
          <w:p w:rsidR="00DF53C1" w:rsidRPr="00F12698" w:rsidRDefault="00DF53C1" w:rsidP="00DF53C1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F53C1" w:rsidRPr="00F12698" w:rsidTr="005C3B3A">
        <w:tc>
          <w:tcPr>
            <w:tcW w:w="696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4961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Stalius</w:t>
            </w:r>
          </w:p>
        </w:tc>
        <w:tc>
          <w:tcPr>
            <w:tcW w:w="1134" w:type="dxa"/>
          </w:tcPr>
          <w:p w:rsidR="00DF53C1" w:rsidRPr="00F12698" w:rsidRDefault="00DF53C1" w:rsidP="00DF53C1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F53C1" w:rsidRPr="00F12698" w:rsidTr="005C3B3A">
        <w:trPr>
          <w:trHeight w:val="206"/>
        </w:trPr>
        <w:tc>
          <w:tcPr>
            <w:tcW w:w="696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4961" w:type="dxa"/>
          </w:tcPr>
          <w:p w:rsidR="00DF53C1" w:rsidRPr="00F12698" w:rsidRDefault="00DF53C1" w:rsidP="00DF53C1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Skalbimų mašinų operatorius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F53C1" w:rsidRPr="00F12698" w:rsidTr="005C3B3A">
        <w:trPr>
          <w:trHeight w:val="107"/>
        </w:trPr>
        <w:tc>
          <w:tcPr>
            <w:tcW w:w="696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4961" w:type="dxa"/>
          </w:tcPr>
          <w:p w:rsidR="00DF53C1" w:rsidRPr="00F12698" w:rsidRDefault="00DF53C1" w:rsidP="00DF53C1">
            <w:pPr>
              <w:jc w:val="both"/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Pirtininkas</w:t>
            </w:r>
            <w:r>
              <w:rPr>
                <w:sz w:val="22"/>
                <w:szCs w:val="22"/>
              </w:rPr>
              <w:t>-kasininkas</w:t>
            </w:r>
            <w:r w:rsidRPr="00F126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DF53C1" w:rsidRPr="00F12698" w:rsidRDefault="00DF53C1" w:rsidP="00DF53C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F53C1" w:rsidRPr="00F12698" w:rsidRDefault="00DF53C1" w:rsidP="00DF53C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F53C1" w:rsidRPr="00F12698" w:rsidTr="005C3B3A">
        <w:tc>
          <w:tcPr>
            <w:tcW w:w="696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4961" w:type="dxa"/>
          </w:tcPr>
          <w:p w:rsidR="00DF53C1" w:rsidRPr="00F12698" w:rsidRDefault="00DF53C1" w:rsidP="00DF53C1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Virtuvės vedėja</w:t>
            </w:r>
          </w:p>
        </w:tc>
        <w:tc>
          <w:tcPr>
            <w:tcW w:w="1134" w:type="dxa"/>
          </w:tcPr>
          <w:p w:rsidR="00DF53C1" w:rsidRPr="00F12698" w:rsidRDefault="00DF53C1" w:rsidP="00DF53C1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DF53C1" w:rsidRPr="00F12698" w:rsidTr="002B0AF2">
        <w:tc>
          <w:tcPr>
            <w:tcW w:w="696" w:type="dxa"/>
          </w:tcPr>
          <w:p w:rsidR="00DF53C1" w:rsidRDefault="00B661E6" w:rsidP="00DF5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F53C1" w:rsidRPr="00760E4F" w:rsidRDefault="00DF53C1" w:rsidP="00DF53C1">
            <w:pPr>
              <w:rPr>
                <w:b/>
                <w:bCs/>
                <w:i/>
                <w:szCs w:val="22"/>
              </w:rPr>
            </w:pPr>
            <w:r w:rsidRPr="00760E4F">
              <w:rPr>
                <w:b/>
                <w:bCs/>
                <w:i/>
                <w:sz w:val="22"/>
                <w:szCs w:val="22"/>
              </w:rPr>
              <w:t>Virėjos padėjėja (Spec. lėšos)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53C1" w:rsidRPr="00760E4F" w:rsidRDefault="00DF53C1" w:rsidP="00DF53C1">
            <w:pPr>
              <w:rPr>
                <w:b/>
                <w:bCs/>
                <w:i/>
                <w:szCs w:val="22"/>
              </w:rPr>
            </w:pPr>
            <w:r w:rsidRPr="00760E4F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53C1" w:rsidRPr="00760E4F" w:rsidRDefault="00DF53C1" w:rsidP="00DF53C1">
            <w:pPr>
              <w:rPr>
                <w:b/>
                <w:bCs/>
                <w:i/>
                <w:szCs w:val="22"/>
              </w:rPr>
            </w:pPr>
            <w:r w:rsidRPr="00760E4F">
              <w:rPr>
                <w:b/>
                <w:bCs/>
                <w:i/>
                <w:sz w:val="22"/>
                <w:szCs w:val="22"/>
              </w:rPr>
              <w:t>C</w:t>
            </w:r>
          </w:p>
        </w:tc>
      </w:tr>
      <w:tr w:rsidR="00DF53C1" w:rsidRPr="00F12698" w:rsidTr="005C3B3A">
        <w:tc>
          <w:tcPr>
            <w:tcW w:w="696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61E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DF53C1" w:rsidRPr="00F12698" w:rsidRDefault="00DF53C1" w:rsidP="00DF53C1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Virėja</w:t>
            </w:r>
          </w:p>
        </w:tc>
        <w:tc>
          <w:tcPr>
            <w:tcW w:w="1134" w:type="dxa"/>
          </w:tcPr>
          <w:p w:rsidR="00DF53C1" w:rsidRPr="00F12698" w:rsidRDefault="00DF53C1" w:rsidP="00DF53C1">
            <w:pPr>
              <w:rPr>
                <w:szCs w:val="22"/>
              </w:rPr>
            </w:pPr>
            <w:r w:rsidRPr="00F1269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DF53C1" w:rsidRPr="00F12698" w:rsidTr="0022670C">
        <w:tc>
          <w:tcPr>
            <w:tcW w:w="696" w:type="dxa"/>
          </w:tcPr>
          <w:p w:rsidR="00DF53C1" w:rsidRDefault="00B661E6" w:rsidP="00DF5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961" w:type="dxa"/>
            <w:tcBorders>
              <w:bottom w:val="nil"/>
            </w:tcBorders>
          </w:tcPr>
          <w:p w:rsidR="00DF53C1" w:rsidRPr="00760E4F" w:rsidRDefault="00DF53C1" w:rsidP="00DF53C1">
            <w:pPr>
              <w:rPr>
                <w:b/>
                <w:bCs/>
                <w:i/>
                <w:szCs w:val="22"/>
              </w:rPr>
            </w:pPr>
            <w:r w:rsidRPr="00760E4F">
              <w:rPr>
                <w:b/>
                <w:bCs/>
                <w:i/>
                <w:sz w:val="22"/>
                <w:szCs w:val="22"/>
              </w:rPr>
              <w:t>Socialinio darbuotojo padėjėjas (Spec. lėšos)</w:t>
            </w:r>
          </w:p>
        </w:tc>
        <w:tc>
          <w:tcPr>
            <w:tcW w:w="1134" w:type="dxa"/>
          </w:tcPr>
          <w:p w:rsidR="00DF53C1" w:rsidRPr="00760E4F" w:rsidRDefault="00DF53C1" w:rsidP="00DF53C1">
            <w:pPr>
              <w:rPr>
                <w:b/>
                <w:bCs/>
                <w:i/>
                <w:szCs w:val="22"/>
              </w:rPr>
            </w:pPr>
            <w:r w:rsidRPr="00760E4F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F53C1" w:rsidRPr="00760E4F" w:rsidRDefault="00DF53C1" w:rsidP="00DF53C1">
            <w:pPr>
              <w:rPr>
                <w:b/>
                <w:bCs/>
                <w:i/>
                <w:szCs w:val="22"/>
              </w:rPr>
            </w:pPr>
            <w:r w:rsidRPr="00760E4F">
              <w:rPr>
                <w:b/>
                <w:bCs/>
                <w:i/>
                <w:sz w:val="22"/>
                <w:szCs w:val="22"/>
              </w:rPr>
              <w:t>C</w:t>
            </w:r>
          </w:p>
        </w:tc>
      </w:tr>
      <w:tr w:rsidR="00DF53C1" w:rsidRPr="00F12698" w:rsidTr="005C3B3A">
        <w:tc>
          <w:tcPr>
            <w:tcW w:w="696" w:type="dxa"/>
          </w:tcPr>
          <w:p w:rsidR="00DF53C1" w:rsidRDefault="00DF53C1" w:rsidP="00DF53C1">
            <w:pPr>
              <w:rPr>
                <w:szCs w:val="22"/>
              </w:rPr>
            </w:pPr>
          </w:p>
        </w:tc>
        <w:tc>
          <w:tcPr>
            <w:tcW w:w="4961" w:type="dxa"/>
          </w:tcPr>
          <w:p w:rsidR="00DF53C1" w:rsidRPr="006D1FC2" w:rsidRDefault="00DF53C1" w:rsidP="00DF53C1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Iš v</w:t>
            </w:r>
            <w:r w:rsidRPr="006D1FC2">
              <w:rPr>
                <w:b/>
                <w:sz w:val="22"/>
                <w:szCs w:val="22"/>
              </w:rPr>
              <w:t>iso</w:t>
            </w:r>
          </w:p>
        </w:tc>
        <w:tc>
          <w:tcPr>
            <w:tcW w:w="1134" w:type="dxa"/>
          </w:tcPr>
          <w:p w:rsidR="00DF53C1" w:rsidRPr="006D1FC2" w:rsidRDefault="00DF53C1" w:rsidP="00DF53C1">
            <w:pPr>
              <w:rPr>
                <w:b/>
                <w:szCs w:val="22"/>
              </w:rPr>
            </w:pPr>
            <w:r w:rsidRPr="00DF53C1">
              <w:rPr>
                <w:b/>
                <w:strike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14</w:t>
            </w:r>
          </w:p>
        </w:tc>
        <w:tc>
          <w:tcPr>
            <w:tcW w:w="2126" w:type="dxa"/>
          </w:tcPr>
          <w:p w:rsidR="00DF53C1" w:rsidRDefault="00DF53C1" w:rsidP="00DF53C1">
            <w:pPr>
              <w:rPr>
                <w:szCs w:val="22"/>
              </w:rPr>
            </w:pPr>
          </w:p>
        </w:tc>
      </w:tr>
      <w:tr w:rsidR="00DF53C1" w:rsidRPr="00F12698" w:rsidTr="005C3B3A">
        <w:tc>
          <w:tcPr>
            <w:tcW w:w="8917" w:type="dxa"/>
            <w:gridSpan w:val="4"/>
          </w:tcPr>
          <w:p w:rsidR="00DF53C1" w:rsidRPr="006D1FC2" w:rsidRDefault="00DF53C1" w:rsidP="00DF53C1">
            <w:pPr>
              <w:jc w:val="center"/>
              <w:rPr>
                <w:b/>
                <w:szCs w:val="22"/>
              </w:rPr>
            </w:pPr>
            <w:r w:rsidRPr="006D1FC2">
              <w:rPr>
                <w:b/>
                <w:sz w:val="22"/>
                <w:szCs w:val="22"/>
              </w:rPr>
              <w:t>Globos centro padalinys</w:t>
            </w:r>
          </w:p>
        </w:tc>
      </w:tr>
      <w:tr w:rsidR="00DF53C1" w:rsidRPr="00F12698" w:rsidTr="005C3B3A">
        <w:tc>
          <w:tcPr>
            <w:tcW w:w="696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61E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Socialinis darbuotojas (padalinio vadovas) </w:t>
            </w:r>
          </w:p>
          <w:p w:rsidR="00DF53C1" w:rsidRPr="00F12698" w:rsidRDefault="00DF53C1" w:rsidP="00DF53C1">
            <w:pPr>
              <w:rPr>
                <w:szCs w:val="22"/>
              </w:rPr>
            </w:pPr>
            <w:r w:rsidRPr="00E130E1">
              <w:rPr>
                <w:i/>
                <w:sz w:val="22"/>
                <w:szCs w:val="22"/>
              </w:rPr>
              <w:t>(ES projekto lėšos)</w:t>
            </w:r>
          </w:p>
        </w:tc>
        <w:tc>
          <w:tcPr>
            <w:tcW w:w="1134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DF53C1" w:rsidRPr="00F12698" w:rsidTr="005C3B3A">
        <w:tc>
          <w:tcPr>
            <w:tcW w:w="696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61E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Socialinis darbuotojas (globos koordinatorius)</w:t>
            </w:r>
          </w:p>
        </w:tc>
        <w:tc>
          <w:tcPr>
            <w:tcW w:w="1134" w:type="dxa"/>
          </w:tcPr>
          <w:p w:rsidR="00DF53C1" w:rsidRPr="00F12698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DF53C1" w:rsidRPr="00F12698" w:rsidTr="005C3B3A">
        <w:tc>
          <w:tcPr>
            <w:tcW w:w="696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B661E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Psichologas </w:t>
            </w:r>
            <w:r w:rsidRPr="00E130E1">
              <w:rPr>
                <w:i/>
                <w:sz w:val="22"/>
                <w:szCs w:val="22"/>
              </w:rPr>
              <w:t>(ES projekto lėšos)</w:t>
            </w:r>
          </w:p>
        </w:tc>
        <w:tc>
          <w:tcPr>
            <w:tcW w:w="1134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DF53C1" w:rsidRPr="00F12698" w:rsidTr="005C3B3A">
        <w:tc>
          <w:tcPr>
            <w:tcW w:w="696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61E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Socialinis darbuotojas (atestuotas pagal GIMK programą)</w:t>
            </w:r>
          </w:p>
        </w:tc>
        <w:tc>
          <w:tcPr>
            <w:tcW w:w="1134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DF53C1" w:rsidRPr="00F12698" w:rsidTr="005C3B3A">
        <w:tc>
          <w:tcPr>
            <w:tcW w:w="696" w:type="dxa"/>
          </w:tcPr>
          <w:p w:rsidR="00DF53C1" w:rsidRDefault="00DF53C1" w:rsidP="00DF53C1">
            <w:pPr>
              <w:rPr>
                <w:szCs w:val="22"/>
              </w:rPr>
            </w:pPr>
          </w:p>
        </w:tc>
        <w:tc>
          <w:tcPr>
            <w:tcW w:w="4961" w:type="dxa"/>
          </w:tcPr>
          <w:p w:rsidR="00DF53C1" w:rsidRPr="006D1FC2" w:rsidRDefault="00DF53C1" w:rsidP="00DF53C1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Iš v</w:t>
            </w:r>
            <w:r w:rsidRPr="006D1FC2">
              <w:rPr>
                <w:b/>
                <w:sz w:val="22"/>
                <w:szCs w:val="22"/>
              </w:rPr>
              <w:t>iso</w:t>
            </w:r>
          </w:p>
        </w:tc>
        <w:tc>
          <w:tcPr>
            <w:tcW w:w="1134" w:type="dxa"/>
          </w:tcPr>
          <w:p w:rsidR="00DF53C1" w:rsidRPr="006D1FC2" w:rsidRDefault="00DF53C1" w:rsidP="00DF53C1">
            <w:pPr>
              <w:rPr>
                <w:b/>
                <w:szCs w:val="22"/>
              </w:rPr>
            </w:pPr>
            <w:r w:rsidRPr="006D1FC2"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2126" w:type="dxa"/>
          </w:tcPr>
          <w:p w:rsidR="00DF53C1" w:rsidRDefault="00DF53C1" w:rsidP="00DF53C1">
            <w:pPr>
              <w:rPr>
                <w:szCs w:val="22"/>
              </w:rPr>
            </w:pPr>
          </w:p>
        </w:tc>
      </w:tr>
      <w:tr w:rsidR="00DF53C1" w:rsidRPr="00F12698" w:rsidTr="005C3B3A">
        <w:tc>
          <w:tcPr>
            <w:tcW w:w="8917" w:type="dxa"/>
            <w:gridSpan w:val="4"/>
          </w:tcPr>
          <w:p w:rsidR="00DF53C1" w:rsidRPr="006D1FC2" w:rsidRDefault="00DF53C1" w:rsidP="00DF53C1">
            <w:pPr>
              <w:jc w:val="center"/>
              <w:rPr>
                <w:b/>
                <w:szCs w:val="22"/>
              </w:rPr>
            </w:pPr>
            <w:r w:rsidRPr="006D1FC2">
              <w:rPr>
                <w:b/>
                <w:sz w:val="22"/>
                <w:szCs w:val="22"/>
              </w:rPr>
              <w:t>Darbui su šeimomis padalinys</w:t>
            </w:r>
          </w:p>
        </w:tc>
      </w:tr>
      <w:tr w:rsidR="00DF53C1" w:rsidRPr="00F12698" w:rsidTr="005C3B3A">
        <w:tc>
          <w:tcPr>
            <w:tcW w:w="696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61E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Padalinio vadovas darbui su šeimomis (atvejo vadybininkas)</w:t>
            </w:r>
          </w:p>
        </w:tc>
        <w:tc>
          <w:tcPr>
            <w:tcW w:w="1134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DF53C1" w:rsidRPr="00F12698" w:rsidTr="005C3B3A">
        <w:tc>
          <w:tcPr>
            <w:tcW w:w="696" w:type="dxa"/>
          </w:tcPr>
          <w:p w:rsidR="00DF53C1" w:rsidRDefault="00B661E6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961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Atvejo vadybininkas</w:t>
            </w:r>
          </w:p>
        </w:tc>
        <w:tc>
          <w:tcPr>
            <w:tcW w:w="1134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DF53C1" w:rsidRPr="00F12698" w:rsidTr="005C3B3A">
        <w:tc>
          <w:tcPr>
            <w:tcW w:w="696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661E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Socialinis darbuotojas (darbui su šeimomis)</w:t>
            </w:r>
          </w:p>
        </w:tc>
        <w:tc>
          <w:tcPr>
            <w:tcW w:w="1134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DF53C1" w:rsidRDefault="00DF53C1" w:rsidP="00DF53C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</w:tr>
      <w:tr w:rsidR="00DF53C1" w:rsidRPr="00F12698" w:rsidTr="005C3B3A">
        <w:tc>
          <w:tcPr>
            <w:tcW w:w="696" w:type="dxa"/>
          </w:tcPr>
          <w:p w:rsidR="00DF53C1" w:rsidRDefault="00DF53C1" w:rsidP="00DF53C1">
            <w:pPr>
              <w:rPr>
                <w:szCs w:val="22"/>
              </w:rPr>
            </w:pPr>
          </w:p>
        </w:tc>
        <w:tc>
          <w:tcPr>
            <w:tcW w:w="4961" w:type="dxa"/>
          </w:tcPr>
          <w:p w:rsidR="00DF53C1" w:rsidRPr="006D1FC2" w:rsidRDefault="00DF53C1" w:rsidP="00DF53C1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Iš v</w:t>
            </w:r>
            <w:r w:rsidRPr="006D1FC2">
              <w:rPr>
                <w:b/>
                <w:sz w:val="22"/>
                <w:szCs w:val="22"/>
              </w:rPr>
              <w:t>iso</w:t>
            </w:r>
          </w:p>
        </w:tc>
        <w:tc>
          <w:tcPr>
            <w:tcW w:w="1134" w:type="dxa"/>
          </w:tcPr>
          <w:p w:rsidR="00DF53C1" w:rsidRPr="006D1FC2" w:rsidRDefault="00DF53C1" w:rsidP="00DF53C1">
            <w:pPr>
              <w:rPr>
                <w:b/>
                <w:szCs w:val="22"/>
              </w:rPr>
            </w:pPr>
            <w:r w:rsidRPr="006D1FC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DF53C1" w:rsidRDefault="00DF53C1" w:rsidP="00DF53C1">
            <w:pPr>
              <w:rPr>
                <w:szCs w:val="22"/>
              </w:rPr>
            </w:pPr>
          </w:p>
        </w:tc>
      </w:tr>
      <w:tr w:rsidR="00DF53C1" w:rsidRPr="00C3521B" w:rsidTr="005C3B3A">
        <w:trPr>
          <w:trHeight w:val="107"/>
        </w:trPr>
        <w:tc>
          <w:tcPr>
            <w:tcW w:w="5657" w:type="dxa"/>
            <w:gridSpan w:val="2"/>
            <w:tcBorders>
              <w:bottom w:val="single" w:sz="4" w:space="0" w:color="auto"/>
            </w:tcBorders>
          </w:tcPr>
          <w:p w:rsidR="00DF53C1" w:rsidRPr="00760E4F" w:rsidRDefault="00DF53C1" w:rsidP="00DF53C1">
            <w:pPr>
              <w:jc w:val="center"/>
              <w:rPr>
                <w:b/>
                <w:bCs/>
                <w:szCs w:val="22"/>
              </w:rPr>
            </w:pPr>
            <w:r w:rsidRPr="00760E4F">
              <w:rPr>
                <w:b/>
                <w:bCs/>
                <w:sz w:val="22"/>
                <w:szCs w:val="22"/>
              </w:rPr>
              <w:t>Iš viso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53C1" w:rsidRPr="00760E4F" w:rsidRDefault="00DF53C1" w:rsidP="00DF53C1">
            <w:pPr>
              <w:rPr>
                <w:b/>
                <w:bCs/>
                <w:szCs w:val="22"/>
              </w:rPr>
            </w:pPr>
            <w:r w:rsidRPr="00DF53C1">
              <w:rPr>
                <w:b/>
                <w:bCs/>
                <w:strike/>
                <w:sz w:val="22"/>
                <w:szCs w:val="22"/>
              </w:rPr>
              <w:t>102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60E4F">
              <w:rPr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53C1" w:rsidRPr="00760E4F" w:rsidRDefault="00DF53C1" w:rsidP="00DF53C1">
            <w:pPr>
              <w:rPr>
                <w:b/>
                <w:bCs/>
                <w:szCs w:val="22"/>
              </w:rPr>
            </w:pPr>
          </w:p>
        </w:tc>
      </w:tr>
    </w:tbl>
    <w:p w:rsidR="0074183A" w:rsidRDefault="0074183A" w:rsidP="00760E4F">
      <w:pPr>
        <w:rPr>
          <w:i/>
        </w:rPr>
      </w:pPr>
    </w:p>
    <w:sectPr w:rsidR="0074183A" w:rsidSect="00B661E6">
      <w:headerReference w:type="first" r:id="rId8"/>
      <w:type w:val="continuous"/>
      <w:pgSz w:w="11906" w:h="16838" w:code="9"/>
      <w:pgMar w:top="567" w:right="567" w:bottom="567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899" w:rsidRDefault="004D5899">
      <w:r>
        <w:separator/>
      </w:r>
    </w:p>
  </w:endnote>
  <w:endnote w:type="continuationSeparator" w:id="0">
    <w:p w:rsidR="004D5899" w:rsidRDefault="004D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899" w:rsidRDefault="004D5899">
      <w:r>
        <w:separator/>
      </w:r>
    </w:p>
  </w:footnote>
  <w:footnote w:type="continuationSeparator" w:id="0">
    <w:p w:rsidR="004D5899" w:rsidRDefault="004D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376" w:rsidRDefault="00307376">
    <w:pPr>
      <w:pStyle w:val="Antrats"/>
      <w:rPr>
        <w:b/>
      </w:rPr>
    </w:pPr>
    <w:r>
      <w:tab/>
    </w:r>
    <w:r>
      <w:tab/>
      <w:t xml:space="preserve">   </w:t>
    </w:r>
  </w:p>
  <w:p w:rsidR="00307376" w:rsidRDefault="0030737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376" w:rsidRDefault="00307376">
    <w:pPr>
      <w:pStyle w:val="Antrats"/>
      <w:rPr>
        <w:b/>
      </w:rPr>
    </w:pPr>
    <w:r>
      <w:tab/>
    </w:r>
    <w:r>
      <w:tab/>
      <w:t xml:space="preserve">   </w:t>
    </w:r>
  </w:p>
  <w:p w:rsidR="00307376" w:rsidRDefault="0030737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2FF7165"/>
    <w:multiLevelType w:val="hybridMultilevel"/>
    <w:tmpl w:val="7DBAC7F8"/>
    <w:lvl w:ilvl="0" w:tplc="B3ECD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52427CF8"/>
    <w:multiLevelType w:val="hybridMultilevel"/>
    <w:tmpl w:val="720CB574"/>
    <w:lvl w:ilvl="0" w:tplc="7ACA11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A40FD"/>
    <w:multiLevelType w:val="hybridMultilevel"/>
    <w:tmpl w:val="EA429C22"/>
    <w:lvl w:ilvl="0" w:tplc="F52639E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62609"/>
    <w:rsid w:val="00065A3B"/>
    <w:rsid w:val="000A54EF"/>
    <w:rsid w:val="000B00D7"/>
    <w:rsid w:val="000C5C88"/>
    <w:rsid w:val="001102C3"/>
    <w:rsid w:val="001107AE"/>
    <w:rsid w:val="00134C50"/>
    <w:rsid w:val="001479EF"/>
    <w:rsid w:val="00151BF9"/>
    <w:rsid w:val="001648DF"/>
    <w:rsid w:val="00184B6C"/>
    <w:rsid w:val="00193618"/>
    <w:rsid w:val="001A0DCB"/>
    <w:rsid w:val="001A65C8"/>
    <w:rsid w:val="00221B9F"/>
    <w:rsid w:val="00231BE6"/>
    <w:rsid w:val="00240363"/>
    <w:rsid w:val="00241EA8"/>
    <w:rsid w:val="002466D9"/>
    <w:rsid w:val="00265744"/>
    <w:rsid w:val="00272699"/>
    <w:rsid w:val="002C6571"/>
    <w:rsid w:val="00307376"/>
    <w:rsid w:val="00313EE5"/>
    <w:rsid w:val="00325084"/>
    <w:rsid w:val="00333E18"/>
    <w:rsid w:val="00345F5D"/>
    <w:rsid w:val="00373C44"/>
    <w:rsid w:val="003750C6"/>
    <w:rsid w:val="003B5018"/>
    <w:rsid w:val="003D6D34"/>
    <w:rsid w:val="003E36FA"/>
    <w:rsid w:val="004412BB"/>
    <w:rsid w:val="00474F10"/>
    <w:rsid w:val="00496533"/>
    <w:rsid w:val="004B610E"/>
    <w:rsid w:val="004C7661"/>
    <w:rsid w:val="004D1292"/>
    <w:rsid w:val="004D5899"/>
    <w:rsid w:val="004E03DC"/>
    <w:rsid w:val="004E2CB3"/>
    <w:rsid w:val="00505251"/>
    <w:rsid w:val="005B1721"/>
    <w:rsid w:val="005D372C"/>
    <w:rsid w:val="005F5350"/>
    <w:rsid w:val="006005FF"/>
    <w:rsid w:val="00637C95"/>
    <w:rsid w:val="00646AC5"/>
    <w:rsid w:val="006743F0"/>
    <w:rsid w:val="00674D03"/>
    <w:rsid w:val="006F72F8"/>
    <w:rsid w:val="007009A1"/>
    <w:rsid w:val="00703CF5"/>
    <w:rsid w:val="00717F54"/>
    <w:rsid w:val="0074183A"/>
    <w:rsid w:val="00760BD5"/>
    <w:rsid w:val="00760E4F"/>
    <w:rsid w:val="0076481B"/>
    <w:rsid w:val="007759D7"/>
    <w:rsid w:val="007852DD"/>
    <w:rsid w:val="007865A1"/>
    <w:rsid w:val="007A3E97"/>
    <w:rsid w:val="007D5514"/>
    <w:rsid w:val="0083667B"/>
    <w:rsid w:val="00836AA3"/>
    <w:rsid w:val="008520E7"/>
    <w:rsid w:val="0089134E"/>
    <w:rsid w:val="0089701E"/>
    <w:rsid w:val="008E32B5"/>
    <w:rsid w:val="008F17BC"/>
    <w:rsid w:val="008F5A67"/>
    <w:rsid w:val="009073DA"/>
    <w:rsid w:val="00907D6C"/>
    <w:rsid w:val="009217F2"/>
    <w:rsid w:val="00931E2E"/>
    <w:rsid w:val="00932BFD"/>
    <w:rsid w:val="0094106B"/>
    <w:rsid w:val="0094199C"/>
    <w:rsid w:val="00952D7B"/>
    <w:rsid w:val="00957D72"/>
    <w:rsid w:val="009B79A9"/>
    <w:rsid w:val="009E5CB1"/>
    <w:rsid w:val="00A06AF5"/>
    <w:rsid w:val="00A22D9C"/>
    <w:rsid w:val="00A42A3E"/>
    <w:rsid w:val="00A61381"/>
    <w:rsid w:val="00A95BB6"/>
    <w:rsid w:val="00A97B0F"/>
    <w:rsid w:val="00AA26CA"/>
    <w:rsid w:val="00AA4A4D"/>
    <w:rsid w:val="00AA5592"/>
    <w:rsid w:val="00AB5186"/>
    <w:rsid w:val="00AB5B3F"/>
    <w:rsid w:val="00B27617"/>
    <w:rsid w:val="00B34346"/>
    <w:rsid w:val="00B502D2"/>
    <w:rsid w:val="00B52AFC"/>
    <w:rsid w:val="00B63BF8"/>
    <w:rsid w:val="00B661E6"/>
    <w:rsid w:val="00BE74EC"/>
    <w:rsid w:val="00C010E9"/>
    <w:rsid w:val="00C238A9"/>
    <w:rsid w:val="00C56F65"/>
    <w:rsid w:val="00C6588F"/>
    <w:rsid w:val="00C733AE"/>
    <w:rsid w:val="00C755CE"/>
    <w:rsid w:val="00C85E45"/>
    <w:rsid w:val="00CC5535"/>
    <w:rsid w:val="00CD2C3D"/>
    <w:rsid w:val="00CD3F4C"/>
    <w:rsid w:val="00D40910"/>
    <w:rsid w:val="00D64C37"/>
    <w:rsid w:val="00D7418F"/>
    <w:rsid w:val="00DC57FB"/>
    <w:rsid w:val="00DD071C"/>
    <w:rsid w:val="00DE43D8"/>
    <w:rsid w:val="00DF53C1"/>
    <w:rsid w:val="00E704C2"/>
    <w:rsid w:val="00EA324A"/>
    <w:rsid w:val="00EB0F63"/>
    <w:rsid w:val="00EC6FF0"/>
    <w:rsid w:val="00EE1AA2"/>
    <w:rsid w:val="00F2527D"/>
    <w:rsid w:val="00F266B9"/>
    <w:rsid w:val="00F36E16"/>
    <w:rsid w:val="00F701BF"/>
    <w:rsid w:val="00F87FB5"/>
    <w:rsid w:val="00F97429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27652"/>
  <w15:docId w15:val="{B56FD088-2140-4194-AA85-F963C9B5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7418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Char,Diagrama Diagrama Diagrama Diagrama,Diagrama Diagrama Diagrama Diagrama Diagrama Diagrama Diagrama,Diagrama Diagrama Diagrama Diagrama Diagrama,Diagrama Diagrama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,Char Diagrama,Diagrama Diagrama Diagrama Diagrama Diagrama1,Diagrama Diagrama Diagrama Diagrama Diagrama Diagrama Diagrama Diagrama,Diagrama Diagrama Diagrama Diagrama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character" w:customStyle="1" w:styleId="Antrat2Diagrama">
    <w:name w:val="Antraštė 2 Diagrama"/>
    <w:basedOn w:val="Numatytasispastraiposriftas"/>
    <w:link w:val="Antrat2"/>
    <w:semiHidden/>
    <w:rsid w:val="00741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1199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2017-03-30T07:30:00Z</cp:lastPrinted>
  <dcterms:created xsi:type="dcterms:W3CDTF">2019-12-03T13:51:00Z</dcterms:created>
  <dcterms:modified xsi:type="dcterms:W3CDTF">2019-12-05T14:03:00Z</dcterms:modified>
</cp:coreProperties>
</file>