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Pr="00B158C9" w:rsidRDefault="00455E5A">
      <w:r w:rsidRPr="00B158C9">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258" w:rsidRDefault="00176258">
                            <w:pPr>
                              <w:rPr>
                                <w:b/>
                              </w:rPr>
                            </w:pPr>
                            <w:r>
                              <w:rPr>
                                <w:b/>
                                <w:bCs/>
                              </w:rPr>
                              <w:t>projektas</w:t>
                            </w:r>
                          </w:p>
                          <w:p w:rsidR="00176258" w:rsidRDefault="00176258">
                            <w:pPr>
                              <w:rPr>
                                <w:b/>
                              </w:rPr>
                            </w:pPr>
                            <w:r>
                              <w:rPr>
                                <w:b/>
                                <w:bCs/>
                              </w:rPr>
                              <w:t>reg. Nr. T</w:t>
                            </w:r>
                            <w:r>
                              <w:rPr>
                                <w:b/>
                              </w:rPr>
                              <w:t>-</w:t>
                            </w:r>
                            <w:r w:rsidR="001B34B8">
                              <w:rPr>
                                <w:b/>
                              </w:rPr>
                              <w:t>27</w:t>
                            </w:r>
                            <w:bookmarkStart w:id="0" w:name="_GoBack"/>
                            <w:bookmarkEnd w:id="0"/>
                          </w:p>
                          <w:p w:rsidR="00176258" w:rsidRDefault="00176258">
                            <w:pPr>
                              <w:rPr>
                                <w:b/>
                              </w:rPr>
                            </w:pPr>
                            <w:r>
                              <w:rPr>
                                <w:b/>
                              </w:rPr>
                              <w:t>2.</w:t>
                            </w:r>
                            <w:r w:rsidR="001B34B8">
                              <w:rPr>
                                <w:b/>
                              </w:rPr>
                              <w:t>26.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176258" w:rsidRDefault="00176258">
                      <w:pPr>
                        <w:rPr>
                          <w:b/>
                        </w:rPr>
                      </w:pPr>
                      <w:r>
                        <w:rPr>
                          <w:b/>
                          <w:bCs/>
                        </w:rPr>
                        <w:t>projektas</w:t>
                      </w:r>
                    </w:p>
                    <w:p w:rsidR="00176258" w:rsidRDefault="00176258">
                      <w:pPr>
                        <w:rPr>
                          <w:b/>
                        </w:rPr>
                      </w:pPr>
                      <w:r>
                        <w:rPr>
                          <w:b/>
                          <w:bCs/>
                        </w:rPr>
                        <w:t>reg. Nr. T</w:t>
                      </w:r>
                      <w:r>
                        <w:rPr>
                          <w:b/>
                        </w:rPr>
                        <w:t>-</w:t>
                      </w:r>
                      <w:r w:rsidR="001B34B8">
                        <w:rPr>
                          <w:b/>
                        </w:rPr>
                        <w:t>27</w:t>
                      </w:r>
                      <w:bookmarkStart w:id="1" w:name="_GoBack"/>
                      <w:bookmarkEnd w:id="1"/>
                    </w:p>
                    <w:p w:rsidR="00176258" w:rsidRDefault="00176258">
                      <w:pPr>
                        <w:rPr>
                          <w:b/>
                        </w:rPr>
                      </w:pPr>
                      <w:r>
                        <w:rPr>
                          <w:b/>
                        </w:rPr>
                        <w:t>2.</w:t>
                      </w:r>
                      <w:r w:rsidR="001B34B8">
                        <w:rPr>
                          <w:b/>
                        </w:rPr>
                        <w:t>26.</w:t>
                      </w:r>
                      <w:r>
                        <w:rPr>
                          <w:b/>
                        </w:rPr>
                        <w:t xml:space="preserve"> darbotvarkės klausimas</w:t>
                      </w:r>
                    </w:p>
                  </w:txbxContent>
                </v:textbox>
              </v:shape>
            </w:pict>
          </mc:Fallback>
        </mc:AlternateContent>
      </w:r>
    </w:p>
    <w:p w:rsidR="00496533" w:rsidRPr="00B158C9" w:rsidRDefault="00496533">
      <w:pPr>
        <w:pStyle w:val="Antrats"/>
        <w:jc w:val="center"/>
        <w:rPr>
          <w:b/>
          <w:bCs/>
          <w:caps/>
          <w:sz w:val="26"/>
        </w:rPr>
      </w:pPr>
      <w:bookmarkStart w:id="2" w:name="Institucija"/>
      <w:r w:rsidRPr="00B158C9">
        <w:rPr>
          <w:b/>
          <w:bCs/>
          <w:caps/>
          <w:sz w:val="26"/>
        </w:rPr>
        <w:t>Pasvalio rajono savivaldybės taryba</w:t>
      </w:r>
      <w:bookmarkEnd w:id="2"/>
    </w:p>
    <w:p w:rsidR="00496533" w:rsidRPr="00B158C9" w:rsidRDefault="00496533"/>
    <w:p w:rsidR="00496533" w:rsidRPr="00B158C9" w:rsidRDefault="00496533">
      <w:pPr>
        <w:jc w:val="center"/>
        <w:rPr>
          <w:b/>
          <w:caps/>
        </w:rPr>
      </w:pPr>
      <w:bookmarkStart w:id="3" w:name="Forma"/>
      <w:r w:rsidRPr="00B158C9">
        <w:rPr>
          <w:b/>
          <w:caps/>
        </w:rPr>
        <w:t>Sprendimas</w:t>
      </w:r>
      <w:bookmarkEnd w:id="3"/>
    </w:p>
    <w:p w:rsidR="00496533" w:rsidRPr="00B158C9" w:rsidRDefault="00496533" w:rsidP="00836AA3">
      <w:pPr>
        <w:jc w:val="center"/>
        <w:rPr>
          <w:b/>
          <w:caps/>
        </w:rPr>
      </w:pPr>
      <w:bookmarkStart w:id="4" w:name="Pavadinimas"/>
      <w:r w:rsidRPr="00B158C9">
        <w:rPr>
          <w:b/>
          <w:caps/>
        </w:rPr>
        <w:t>Dėl</w:t>
      </w:r>
      <w:r w:rsidRPr="00B158C9">
        <w:rPr>
          <w:b/>
          <w:caps/>
          <w:szCs w:val="24"/>
        </w:rPr>
        <w:t xml:space="preserve"> </w:t>
      </w:r>
      <w:r w:rsidR="007C4E57" w:rsidRPr="00B158C9">
        <w:rPr>
          <w:b/>
          <w:bCs/>
          <w:caps/>
        </w:rPr>
        <w:t xml:space="preserve">pasvalio rajono savivaldybės </w:t>
      </w:r>
      <w:r w:rsidR="002F4D6C" w:rsidRPr="00B158C9">
        <w:rPr>
          <w:b/>
          <w:bCs/>
          <w:caps/>
        </w:rPr>
        <w:t>smulkaus</w:t>
      </w:r>
      <w:r w:rsidR="00EB5B0B" w:rsidRPr="00B158C9">
        <w:rPr>
          <w:b/>
          <w:bCs/>
          <w:caps/>
        </w:rPr>
        <w:t xml:space="preserve"> </w:t>
      </w:r>
      <w:r w:rsidR="002F4D6C" w:rsidRPr="00B158C9">
        <w:rPr>
          <w:b/>
          <w:bCs/>
          <w:caps/>
        </w:rPr>
        <w:t>verslo rėmimo programos nuostatų patvirtinimo</w:t>
      </w:r>
    </w:p>
    <w:p w:rsidR="00496533" w:rsidRPr="00B158C9" w:rsidRDefault="00496533" w:rsidP="00836AA3">
      <w:pPr>
        <w:jc w:val="center"/>
      </w:pPr>
    </w:p>
    <w:p w:rsidR="00496533" w:rsidRPr="00B158C9" w:rsidRDefault="00EB5B0B">
      <w:pPr>
        <w:jc w:val="center"/>
      </w:pPr>
      <w:bookmarkStart w:id="5" w:name="Data"/>
      <w:bookmarkEnd w:id="4"/>
      <w:r w:rsidRPr="00B158C9">
        <w:t>2020</w:t>
      </w:r>
      <w:r w:rsidR="00C56F65" w:rsidRPr="00B158C9">
        <w:t xml:space="preserve"> m. vasario</w:t>
      </w:r>
      <w:r w:rsidR="001107AE" w:rsidRPr="00B158C9">
        <w:t xml:space="preserve"> </w:t>
      </w:r>
      <w:r w:rsidR="0076481B" w:rsidRPr="00B158C9">
        <w:t xml:space="preserve">  </w:t>
      </w:r>
      <w:r w:rsidR="007C4E57" w:rsidRPr="00B158C9">
        <w:t xml:space="preserve"> </w:t>
      </w:r>
      <w:r w:rsidR="0076481B" w:rsidRPr="00B158C9">
        <w:t xml:space="preserve"> </w:t>
      </w:r>
      <w:r w:rsidR="00496533" w:rsidRPr="00B158C9">
        <w:t xml:space="preserve"> d.</w:t>
      </w:r>
      <w:bookmarkEnd w:id="5"/>
      <w:r w:rsidR="00496533" w:rsidRPr="00B158C9">
        <w:tab/>
        <w:t xml:space="preserve">Nr. </w:t>
      </w:r>
      <w:bookmarkStart w:id="6" w:name="Nr"/>
      <w:r w:rsidR="00496533" w:rsidRPr="00B158C9">
        <w:t>T1-</w:t>
      </w:r>
    </w:p>
    <w:bookmarkEnd w:id="6"/>
    <w:p w:rsidR="00496533" w:rsidRPr="00B158C9" w:rsidRDefault="00496533">
      <w:pPr>
        <w:jc w:val="center"/>
      </w:pPr>
      <w:r w:rsidRPr="00B158C9">
        <w:t>Pasvalys</w:t>
      </w:r>
    </w:p>
    <w:p w:rsidR="00496533" w:rsidRPr="00B158C9" w:rsidRDefault="00496533">
      <w:pPr>
        <w:pStyle w:val="Antrats"/>
        <w:tabs>
          <w:tab w:val="clear" w:pos="4153"/>
          <w:tab w:val="clear" w:pos="8306"/>
        </w:tabs>
      </w:pPr>
    </w:p>
    <w:p w:rsidR="00496533" w:rsidRPr="00B158C9" w:rsidRDefault="00496533">
      <w:pPr>
        <w:pStyle w:val="Antrats"/>
        <w:tabs>
          <w:tab w:val="clear" w:pos="4153"/>
          <w:tab w:val="clear" w:pos="8306"/>
        </w:tabs>
        <w:sectPr w:rsidR="00496533" w:rsidRPr="00B158C9">
          <w:headerReference w:type="first" r:id="rId8"/>
          <w:pgSz w:w="11906" w:h="16838" w:code="9"/>
          <w:pgMar w:top="1134" w:right="567" w:bottom="1134" w:left="1701" w:header="964" w:footer="567" w:gutter="0"/>
          <w:cols w:space="1296"/>
          <w:titlePg/>
        </w:sectPr>
      </w:pPr>
    </w:p>
    <w:p w:rsidR="007C4E57" w:rsidRPr="00B158C9" w:rsidRDefault="005D372C" w:rsidP="007C4E57">
      <w:pPr>
        <w:ind w:firstLine="720"/>
        <w:jc w:val="both"/>
      </w:pPr>
      <w:r w:rsidRPr="00B158C9">
        <w:t>Vadovaudamasi</w:t>
      </w:r>
      <w:r w:rsidR="007C4E57" w:rsidRPr="00B158C9">
        <w:t xml:space="preserve"> Lietuvos Respublikos vietos savivaldos įstatymo 6 straipsnio 38 punktu, 16 straipsnio 4 dalimi, 18 straipsnio 1 dalimi ir atsižvelgdama į Pasvalio rajono savivaldybės </w:t>
      </w:r>
      <w:r w:rsidR="00EB5B0B" w:rsidRPr="00B158C9">
        <w:t>Smulkaus verslo rėmimo programos komisijos 2019 m. gruodžio 19 d. protokolą Nr. TV-5</w:t>
      </w:r>
      <w:r w:rsidR="007C4E57" w:rsidRPr="00B158C9">
        <w:t xml:space="preserve">, Pasvalio rajono savivaldybės taryba </w:t>
      </w:r>
      <w:r w:rsidR="007C4E57" w:rsidRPr="00B158C9">
        <w:rPr>
          <w:spacing w:val="40"/>
        </w:rPr>
        <w:t>nusprendžia</w:t>
      </w:r>
      <w:r w:rsidR="002F4D6C" w:rsidRPr="00B158C9">
        <w:rPr>
          <w:spacing w:val="40"/>
        </w:rPr>
        <w:t>:</w:t>
      </w:r>
    </w:p>
    <w:p w:rsidR="002F4D6C" w:rsidRPr="00B158C9" w:rsidRDefault="002F4D6C" w:rsidP="002F4D6C">
      <w:pPr>
        <w:ind w:firstLine="720"/>
        <w:jc w:val="both"/>
      </w:pPr>
      <w:r w:rsidRPr="00B158C9">
        <w:t xml:space="preserve">1. Patvirtinti Pasvalio rajono savivaldybės </w:t>
      </w:r>
      <w:r w:rsidR="0079363D" w:rsidRPr="00B158C9">
        <w:t>S</w:t>
      </w:r>
      <w:r w:rsidR="00125570" w:rsidRPr="00B158C9">
        <w:t xml:space="preserve">mulkaus </w:t>
      </w:r>
      <w:r w:rsidRPr="00B158C9">
        <w:t>verslo rėmimo programos nuostatus (pridedama).</w:t>
      </w:r>
    </w:p>
    <w:p w:rsidR="002F4D6C" w:rsidRPr="00B158C9" w:rsidRDefault="002F4D6C" w:rsidP="002F4D6C">
      <w:pPr>
        <w:ind w:firstLine="720"/>
        <w:jc w:val="both"/>
      </w:pPr>
      <w:r w:rsidRPr="00B158C9">
        <w:t xml:space="preserve">2. Pripažinti netekusiu galios Pasvalio </w:t>
      </w:r>
      <w:r w:rsidR="0079363D" w:rsidRPr="00B158C9">
        <w:t>rajono savivaldybės tarybos 2018 m. vasario 14 d. sprendimą Nr. T1-17</w:t>
      </w:r>
      <w:r w:rsidRPr="00B158C9">
        <w:t xml:space="preserve"> „Dė</w:t>
      </w:r>
      <w:r w:rsidR="000B68A2" w:rsidRPr="00B158C9">
        <w:t>l Pasvalio rajono savivaldybės S</w:t>
      </w:r>
      <w:r w:rsidR="0079363D" w:rsidRPr="00B158C9">
        <w:t>mulkaus</w:t>
      </w:r>
      <w:r w:rsidRPr="00B158C9">
        <w:t xml:space="preserve"> verslo </w:t>
      </w:r>
      <w:r w:rsidR="0079363D" w:rsidRPr="00B158C9">
        <w:t>rėmimo</w:t>
      </w:r>
      <w:r w:rsidRPr="00B158C9">
        <w:t xml:space="preserve"> programos nuostatų patvirtinimo“ (su visais</w:t>
      </w:r>
      <w:r w:rsidR="000C7795" w:rsidRPr="00B158C9">
        <w:t xml:space="preserve"> aktualiais</w:t>
      </w:r>
      <w:r w:rsidRPr="00B158C9">
        <w:t xml:space="preserve"> pakeitimais).</w:t>
      </w:r>
    </w:p>
    <w:p w:rsidR="00C56F65" w:rsidRPr="00B158C9" w:rsidRDefault="007C4E57" w:rsidP="007C4E57">
      <w:pPr>
        <w:pStyle w:val="Antrats"/>
        <w:tabs>
          <w:tab w:val="clear" w:pos="4153"/>
          <w:tab w:val="clear" w:pos="8306"/>
        </w:tabs>
        <w:ind w:firstLine="720"/>
        <w:jc w:val="both"/>
      </w:pPr>
      <w:r w:rsidRPr="00B158C9">
        <w:t>Sprendimas per vieną mėnesį gali būti skundžiamas Regionų apygardos administraciniam teismui, skundą (prašymą) paduodant bet kuriuose šio teismo rūmuose, Lietuvos Respublikos administracinių bylų teisenos įstatymo nustatyta tvarka.</w:t>
      </w:r>
    </w:p>
    <w:p w:rsidR="00964982" w:rsidRPr="00B158C9" w:rsidRDefault="00964982" w:rsidP="00C56F65">
      <w:pPr>
        <w:pStyle w:val="Antrats"/>
        <w:tabs>
          <w:tab w:val="clear" w:pos="4153"/>
          <w:tab w:val="clear" w:pos="8306"/>
        </w:tabs>
        <w:jc w:val="both"/>
      </w:pPr>
    </w:p>
    <w:p w:rsidR="00964982" w:rsidRPr="00B158C9" w:rsidRDefault="00964982" w:rsidP="00C56F65">
      <w:pPr>
        <w:pStyle w:val="Antrats"/>
        <w:tabs>
          <w:tab w:val="clear" w:pos="4153"/>
          <w:tab w:val="clear" w:pos="8306"/>
        </w:tabs>
        <w:jc w:val="both"/>
      </w:pPr>
    </w:p>
    <w:p w:rsidR="00C56F65" w:rsidRPr="00B158C9" w:rsidRDefault="00057EC8" w:rsidP="00C56F65">
      <w:pPr>
        <w:pStyle w:val="Antrats"/>
        <w:tabs>
          <w:tab w:val="clear" w:pos="4153"/>
          <w:tab w:val="clear" w:pos="8306"/>
        </w:tabs>
        <w:jc w:val="both"/>
      </w:pPr>
      <w:r w:rsidRPr="00B158C9">
        <w:t xml:space="preserve">Savivaldybės meras </w:t>
      </w:r>
    </w:p>
    <w:p w:rsidR="00964982" w:rsidRPr="00B158C9" w:rsidRDefault="00964982" w:rsidP="00C56F65">
      <w:pPr>
        <w:pStyle w:val="Antrats"/>
        <w:tabs>
          <w:tab w:val="clear" w:pos="4153"/>
          <w:tab w:val="clear" w:pos="8306"/>
        </w:tabs>
        <w:rPr>
          <w:szCs w:val="24"/>
        </w:rPr>
      </w:pPr>
    </w:p>
    <w:p w:rsidR="00964982" w:rsidRPr="00B158C9" w:rsidRDefault="00964982" w:rsidP="00C56F65">
      <w:pPr>
        <w:pStyle w:val="Antrats"/>
        <w:tabs>
          <w:tab w:val="clear" w:pos="4153"/>
          <w:tab w:val="clear" w:pos="8306"/>
        </w:tabs>
        <w:rPr>
          <w:szCs w:val="24"/>
        </w:rPr>
      </w:pPr>
    </w:p>
    <w:p w:rsidR="00C56F65" w:rsidRPr="00B158C9" w:rsidRDefault="00964982" w:rsidP="00C56F65">
      <w:pPr>
        <w:pStyle w:val="Antrats"/>
        <w:tabs>
          <w:tab w:val="clear" w:pos="4153"/>
          <w:tab w:val="clear" w:pos="8306"/>
        </w:tabs>
        <w:rPr>
          <w:szCs w:val="24"/>
        </w:rPr>
      </w:pPr>
      <w:r w:rsidRPr="00B158C9">
        <w:rPr>
          <w:szCs w:val="24"/>
        </w:rPr>
        <w:t>P</w:t>
      </w:r>
      <w:r w:rsidR="00057EC8" w:rsidRPr="00B158C9">
        <w:rPr>
          <w:szCs w:val="24"/>
        </w:rPr>
        <w:t>arengė</w:t>
      </w:r>
    </w:p>
    <w:p w:rsidR="007C4E57" w:rsidRPr="00B158C9" w:rsidRDefault="007C4E57" w:rsidP="007C4E57">
      <w:pPr>
        <w:pStyle w:val="Antrats"/>
        <w:tabs>
          <w:tab w:val="clear" w:pos="4153"/>
          <w:tab w:val="clear" w:pos="8306"/>
        </w:tabs>
        <w:jc w:val="both"/>
        <w:outlineLvl w:val="0"/>
        <w:rPr>
          <w:szCs w:val="24"/>
        </w:rPr>
      </w:pPr>
      <w:r w:rsidRPr="00B158C9">
        <w:rPr>
          <w:szCs w:val="24"/>
        </w:rPr>
        <w:t>Bendrojo sky</w:t>
      </w:r>
      <w:r w:rsidR="00057EC8" w:rsidRPr="00B158C9">
        <w:rPr>
          <w:szCs w:val="24"/>
        </w:rPr>
        <w:t>riaus vyriausiasis specialistas</w:t>
      </w:r>
    </w:p>
    <w:p w:rsidR="007C4E57" w:rsidRPr="00B158C9" w:rsidRDefault="007C4E57" w:rsidP="007C4E57">
      <w:pPr>
        <w:pStyle w:val="Antrats"/>
        <w:tabs>
          <w:tab w:val="clear" w:pos="4153"/>
          <w:tab w:val="clear" w:pos="8306"/>
        </w:tabs>
        <w:jc w:val="both"/>
        <w:outlineLvl w:val="0"/>
        <w:rPr>
          <w:szCs w:val="24"/>
        </w:rPr>
      </w:pPr>
    </w:p>
    <w:p w:rsidR="007C4E57" w:rsidRPr="00B158C9" w:rsidRDefault="007C4E57" w:rsidP="007C4E57">
      <w:pPr>
        <w:pStyle w:val="Antrats"/>
        <w:tabs>
          <w:tab w:val="clear" w:pos="4153"/>
          <w:tab w:val="clear" w:pos="8306"/>
        </w:tabs>
        <w:jc w:val="both"/>
        <w:outlineLvl w:val="0"/>
        <w:rPr>
          <w:szCs w:val="24"/>
        </w:rPr>
      </w:pPr>
      <w:r w:rsidRPr="00B158C9">
        <w:rPr>
          <w:szCs w:val="24"/>
        </w:rPr>
        <w:t>Eimantas Tuskėnas</w:t>
      </w:r>
    </w:p>
    <w:p w:rsidR="007C4E57" w:rsidRPr="00B158C9" w:rsidRDefault="00BB6A3D" w:rsidP="007C4E57">
      <w:pPr>
        <w:pStyle w:val="Antrats"/>
        <w:tabs>
          <w:tab w:val="clear" w:pos="4153"/>
          <w:tab w:val="clear" w:pos="8306"/>
        </w:tabs>
        <w:jc w:val="both"/>
        <w:outlineLvl w:val="0"/>
        <w:rPr>
          <w:szCs w:val="24"/>
        </w:rPr>
      </w:pPr>
      <w:r w:rsidRPr="00B158C9">
        <w:rPr>
          <w:szCs w:val="24"/>
        </w:rPr>
        <w:t>2020-01-24</w:t>
      </w:r>
      <w:r w:rsidR="007C4E57" w:rsidRPr="00B158C9">
        <w:rPr>
          <w:szCs w:val="24"/>
        </w:rPr>
        <w:t xml:space="preserve">, tel. (8 451)  54 101 </w:t>
      </w:r>
    </w:p>
    <w:p w:rsidR="007C4E57" w:rsidRPr="00B158C9" w:rsidRDefault="007C4E57" w:rsidP="007C4E57">
      <w:pPr>
        <w:pStyle w:val="Antrats"/>
        <w:tabs>
          <w:tab w:val="clear" w:pos="4153"/>
          <w:tab w:val="clear" w:pos="8306"/>
        </w:tabs>
        <w:jc w:val="both"/>
        <w:outlineLvl w:val="0"/>
        <w:rPr>
          <w:szCs w:val="24"/>
        </w:rPr>
      </w:pPr>
    </w:p>
    <w:p w:rsidR="007C4E57" w:rsidRPr="00B158C9" w:rsidRDefault="007C4E57" w:rsidP="007C4E57">
      <w:pPr>
        <w:pStyle w:val="Antrats"/>
        <w:tabs>
          <w:tab w:val="clear" w:pos="4153"/>
          <w:tab w:val="clear" w:pos="8306"/>
        </w:tabs>
        <w:jc w:val="both"/>
        <w:outlineLvl w:val="0"/>
        <w:rPr>
          <w:szCs w:val="24"/>
        </w:rPr>
      </w:pPr>
      <w:r w:rsidRPr="00B158C9">
        <w:rPr>
          <w:szCs w:val="24"/>
        </w:rPr>
        <w:t>Suderinta DVS Nr. RTS-</w:t>
      </w:r>
      <w:r w:rsidR="00587336" w:rsidRPr="00B158C9">
        <w:rPr>
          <w:szCs w:val="24"/>
        </w:rPr>
        <w:t>11</w:t>
      </w:r>
    </w:p>
    <w:p w:rsidR="007C4E57" w:rsidRPr="00B158C9" w:rsidRDefault="007C4E57" w:rsidP="007C4E57">
      <w:pPr>
        <w:pStyle w:val="Antrats"/>
        <w:tabs>
          <w:tab w:val="left" w:pos="1296"/>
        </w:tabs>
        <w:ind w:left="4320" w:firstLine="720"/>
        <w:jc w:val="both"/>
        <w:rPr>
          <w:szCs w:val="24"/>
        </w:rPr>
      </w:pPr>
      <w:r w:rsidRPr="00B158C9">
        <w:rPr>
          <w:szCs w:val="24"/>
        </w:rPr>
        <w:br w:type="page"/>
      </w:r>
      <w:r w:rsidRPr="00B158C9">
        <w:rPr>
          <w:szCs w:val="24"/>
        </w:rPr>
        <w:lastRenderedPageBreak/>
        <w:t>PATVIRTINTA</w:t>
      </w:r>
    </w:p>
    <w:p w:rsidR="007C4E57" w:rsidRPr="00B158C9" w:rsidRDefault="007C4E57" w:rsidP="007C4E57">
      <w:pPr>
        <w:ind w:left="4320" w:firstLine="720"/>
        <w:rPr>
          <w:bCs/>
          <w:szCs w:val="24"/>
        </w:rPr>
      </w:pPr>
      <w:r w:rsidRPr="00B158C9">
        <w:rPr>
          <w:bCs/>
          <w:szCs w:val="24"/>
        </w:rPr>
        <w:t xml:space="preserve">Pasvalio rajono savivaldybės tarybos </w:t>
      </w:r>
    </w:p>
    <w:p w:rsidR="00EA516E" w:rsidRPr="00B158C9" w:rsidRDefault="00993703" w:rsidP="002F4D6C">
      <w:pPr>
        <w:ind w:left="4320" w:firstLine="720"/>
        <w:rPr>
          <w:bCs/>
          <w:szCs w:val="24"/>
        </w:rPr>
      </w:pPr>
      <w:r w:rsidRPr="00B158C9">
        <w:rPr>
          <w:bCs/>
          <w:szCs w:val="24"/>
        </w:rPr>
        <w:t>2020</w:t>
      </w:r>
      <w:r w:rsidR="007C4E57" w:rsidRPr="00B158C9">
        <w:rPr>
          <w:bCs/>
          <w:szCs w:val="24"/>
        </w:rPr>
        <w:t xml:space="preserve"> m. vasario     d. sprendimu Nr. T1- </w:t>
      </w:r>
    </w:p>
    <w:p w:rsidR="007C4E57" w:rsidRPr="00B158C9" w:rsidRDefault="007C4E57" w:rsidP="007C4E57">
      <w:pPr>
        <w:ind w:left="4320" w:firstLine="720"/>
        <w:rPr>
          <w:bCs/>
          <w:szCs w:val="24"/>
        </w:rPr>
      </w:pPr>
    </w:p>
    <w:p w:rsidR="003D5908" w:rsidRPr="00B158C9" w:rsidRDefault="003D5908" w:rsidP="003D5908">
      <w:pPr>
        <w:jc w:val="center"/>
        <w:rPr>
          <w:b/>
          <w:bCs/>
          <w:caps/>
          <w:szCs w:val="24"/>
        </w:rPr>
      </w:pPr>
      <w:r w:rsidRPr="00B158C9">
        <w:rPr>
          <w:b/>
          <w:bCs/>
          <w:caps/>
          <w:szCs w:val="24"/>
        </w:rPr>
        <w:t>Pasvalio rajono savivaldybės smulkaus verslo</w:t>
      </w:r>
    </w:p>
    <w:p w:rsidR="003D5908" w:rsidRPr="00B158C9" w:rsidRDefault="003D5908" w:rsidP="003D5908">
      <w:pPr>
        <w:jc w:val="center"/>
        <w:rPr>
          <w:b/>
          <w:bCs/>
          <w:caps/>
          <w:szCs w:val="24"/>
        </w:rPr>
      </w:pPr>
      <w:r w:rsidRPr="00B158C9">
        <w:rPr>
          <w:b/>
          <w:bCs/>
          <w:caps/>
          <w:szCs w:val="24"/>
        </w:rPr>
        <w:t>rėmimo programos nuostatai</w:t>
      </w:r>
    </w:p>
    <w:p w:rsidR="003D5908" w:rsidRPr="00B158C9" w:rsidRDefault="003D5908" w:rsidP="003D5908">
      <w:pPr>
        <w:rPr>
          <w:szCs w:val="24"/>
        </w:rPr>
      </w:pPr>
    </w:p>
    <w:p w:rsidR="003D5908" w:rsidRPr="00B158C9" w:rsidRDefault="003D5908" w:rsidP="003D5908">
      <w:pPr>
        <w:jc w:val="center"/>
        <w:rPr>
          <w:b/>
          <w:caps/>
          <w:szCs w:val="24"/>
        </w:rPr>
      </w:pPr>
      <w:r w:rsidRPr="00B158C9">
        <w:rPr>
          <w:b/>
          <w:caps/>
          <w:szCs w:val="24"/>
        </w:rPr>
        <w:t xml:space="preserve">I skyrius </w:t>
      </w:r>
    </w:p>
    <w:p w:rsidR="003D5908" w:rsidRPr="00B158C9" w:rsidRDefault="003D5908" w:rsidP="003D5908">
      <w:pPr>
        <w:jc w:val="center"/>
        <w:rPr>
          <w:b/>
          <w:bCs/>
          <w:caps/>
          <w:szCs w:val="24"/>
        </w:rPr>
      </w:pPr>
      <w:r w:rsidRPr="00B158C9">
        <w:rPr>
          <w:b/>
          <w:bCs/>
          <w:caps/>
          <w:szCs w:val="24"/>
        </w:rPr>
        <w:t>Bendrosios nuostatos</w:t>
      </w:r>
    </w:p>
    <w:p w:rsidR="003D5908" w:rsidRPr="00B158C9" w:rsidRDefault="003D5908" w:rsidP="003D5908">
      <w:pPr>
        <w:jc w:val="both"/>
        <w:rPr>
          <w:bCs/>
          <w:szCs w:val="24"/>
        </w:rPr>
      </w:pPr>
    </w:p>
    <w:p w:rsidR="003D5908" w:rsidRPr="00B158C9" w:rsidRDefault="003D5908" w:rsidP="003D5908">
      <w:pPr>
        <w:ind w:firstLine="709"/>
        <w:jc w:val="both"/>
        <w:rPr>
          <w:szCs w:val="24"/>
        </w:rPr>
      </w:pPr>
      <w:r w:rsidRPr="00B158C9">
        <w:rPr>
          <w:bCs/>
          <w:szCs w:val="24"/>
        </w:rPr>
        <w:t xml:space="preserve">1. </w:t>
      </w:r>
      <w:r w:rsidRPr="00B158C9">
        <w:rPr>
          <w:szCs w:val="24"/>
        </w:rPr>
        <w:t xml:space="preserve"> Pasvalio rajono savivaldybės Smulkaus verslo rėmimo programos nuostatai (toliau – Nuostatai) apibrėžia Pasvalio rajono savivaldybės (toliau – Savivaldybė) Smulkaus verslo rėmimo programos (toliau – Programa) administravimą, lėšų naudojimo tvarką, apskaitą ir kontrolę.</w:t>
      </w:r>
    </w:p>
    <w:p w:rsidR="003D5908" w:rsidRPr="00B158C9" w:rsidRDefault="003D5908" w:rsidP="003D5908">
      <w:pPr>
        <w:ind w:firstLine="709"/>
        <w:jc w:val="both"/>
        <w:rPr>
          <w:szCs w:val="24"/>
        </w:rPr>
      </w:pPr>
      <w:r w:rsidRPr="00B158C9">
        <w:rPr>
          <w:szCs w:val="24"/>
        </w:rPr>
        <w:t xml:space="preserve">2. Nuostatai parengti vadovaujantis Lietuvos Respublikos smulkiojo ir vidutinio verslo </w:t>
      </w:r>
      <w:r w:rsidR="00162DD7" w:rsidRPr="00B158C9">
        <w:rPr>
          <w:szCs w:val="24"/>
        </w:rPr>
        <w:t xml:space="preserve">plėtros </w:t>
      </w:r>
      <w:r w:rsidRPr="00B158C9">
        <w:rPr>
          <w:szCs w:val="24"/>
        </w:rPr>
        <w:t>įstatymu (toliau – Įstatymas), Savivaldybės strateginiu plėtros planu 2014–2020 metams.</w:t>
      </w:r>
    </w:p>
    <w:p w:rsidR="003D5908" w:rsidRPr="00B158C9" w:rsidRDefault="003D5908" w:rsidP="003D5908">
      <w:pPr>
        <w:ind w:firstLine="709"/>
        <w:jc w:val="both"/>
        <w:rPr>
          <w:szCs w:val="24"/>
        </w:rPr>
      </w:pPr>
      <w:r w:rsidRPr="00B158C9">
        <w:rPr>
          <w:szCs w:val="24"/>
        </w:rPr>
        <w:t>3. Savivaldybės taryba lėšas Programai numato tvirtindama metinį Savivaldybės biudžetą pagal Savivaldybės strateginio veiklos plano 07 programą „Investicijų ir verslo rėmimo programa“.</w:t>
      </w:r>
    </w:p>
    <w:p w:rsidR="003D5908" w:rsidRPr="00B158C9" w:rsidRDefault="003D5908" w:rsidP="003D5908">
      <w:pPr>
        <w:ind w:firstLine="709"/>
        <w:jc w:val="both"/>
        <w:rPr>
          <w:szCs w:val="24"/>
        </w:rPr>
      </w:pPr>
      <w:r w:rsidRPr="00B158C9">
        <w:rPr>
          <w:szCs w:val="24"/>
        </w:rPr>
        <w:t xml:space="preserve">4. Pagrindinės Nuostatuose vartojamos sąvokos: </w:t>
      </w:r>
    </w:p>
    <w:p w:rsidR="003D5908" w:rsidRPr="00602362" w:rsidRDefault="003D5908" w:rsidP="003D5908">
      <w:pPr>
        <w:ind w:firstLine="709"/>
        <w:jc w:val="both"/>
        <w:rPr>
          <w:szCs w:val="24"/>
        </w:rPr>
      </w:pPr>
      <w:r w:rsidRPr="00602362">
        <w:rPr>
          <w:szCs w:val="24"/>
        </w:rPr>
        <w:t xml:space="preserve">4.1. </w:t>
      </w:r>
      <w:r w:rsidRPr="00602362">
        <w:rPr>
          <w:b/>
          <w:szCs w:val="24"/>
        </w:rPr>
        <w:t>įmonė</w:t>
      </w:r>
      <w:r w:rsidRPr="00602362">
        <w:rPr>
          <w:szCs w:val="24"/>
        </w:rPr>
        <w:t xml:space="preserve"> – ekonominę v</w:t>
      </w:r>
      <w:r w:rsidR="00602362" w:rsidRPr="00602362">
        <w:rPr>
          <w:szCs w:val="24"/>
        </w:rPr>
        <w:t>eiklą vykdantis juridinis asmuo;</w:t>
      </w:r>
    </w:p>
    <w:p w:rsidR="00602362" w:rsidRPr="00602362" w:rsidRDefault="00602362" w:rsidP="00602362">
      <w:pPr>
        <w:ind w:firstLine="709"/>
        <w:jc w:val="both"/>
        <w:rPr>
          <w:szCs w:val="24"/>
        </w:rPr>
      </w:pPr>
      <w:r w:rsidRPr="00602362">
        <w:rPr>
          <w:szCs w:val="24"/>
        </w:rPr>
        <w:t xml:space="preserve">4.2. </w:t>
      </w:r>
      <w:r w:rsidRPr="00602362">
        <w:rPr>
          <w:b/>
          <w:szCs w:val="24"/>
        </w:rPr>
        <w:t>verslininkas</w:t>
      </w:r>
      <w:r w:rsidRPr="00602362">
        <w:rPr>
          <w:szCs w:val="24"/>
        </w:rPr>
        <w:t xml:space="preserve"> – fizinis asmuo, kuris įstatymų nustatyta tvarka verčiasi ūkine komercine veikla (įskaitant tą, kuria verčiamasi įregistravus individualią veiklą pagal pažymą ar įsigijus verslo liudijimą ne trumpesniam kaip 12 mėnesių laikotarpiui);</w:t>
      </w:r>
    </w:p>
    <w:p w:rsidR="00602362" w:rsidRPr="00602362" w:rsidRDefault="00602362" w:rsidP="00602362">
      <w:pPr>
        <w:ind w:firstLine="709"/>
        <w:jc w:val="both"/>
        <w:rPr>
          <w:szCs w:val="24"/>
        </w:rPr>
      </w:pPr>
      <w:r w:rsidRPr="00602362">
        <w:rPr>
          <w:szCs w:val="24"/>
        </w:rPr>
        <w:t xml:space="preserve">4.3. </w:t>
      </w:r>
      <w:r w:rsidRPr="00602362">
        <w:rPr>
          <w:b/>
          <w:szCs w:val="24"/>
        </w:rPr>
        <w:t>ūkininkas</w:t>
      </w:r>
      <w:r w:rsidRPr="00602362">
        <w:rPr>
          <w:szCs w:val="24"/>
        </w:rPr>
        <w:t xml:space="preserve"> – </w:t>
      </w:r>
      <w:r w:rsidRPr="00602362">
        <w:t>fizinis asmuo, kuris vienas ar su partneriais verčiasi žemės ūkio veikla ir (ar) miškininkyste, ir kurio ūkis yra įregistruotas Ūkininkų ūkių registre;</w:t>
      </w:r>
    </w:p>
    <w:p w:rsidR="003D5908" w:rsidRPr="00B158C9" w:rsidRDefault="003D5908" w:rsidP="003D5908">
      <w:pPr>
        <w:ind w:firstLine="709"/>
        <w:jc w:val="both"/>
        <w:rPr>
          <w:szCs w:val="24"/>
        </w:rPr>
      </w:pPr>
      <w:r w:rsidRPr="00602362">
        <w:rPr>
          <w:szCs w:val="24"/>
        </w:rPr>
        <w:t xml:space="preserve">4.2. </w:t>
      </w:r>
      <w:r w:rsidRPr="00602362">
        <w:rPr>
          <w:b/>
          <w:szCs w:val="24"/>
        </w:rPr>
        <w:t>verslo subjektas</w:t>
      </w:r>
      <w:r w:rsidRPr="00602362">
        <w:rPr>
          <w:szCs w:val="24"/>
        </w:rPr>
        <w:t xml:space="preserve"> – labai maža, maža ar </w:t>
      </w:r>
      <w:r w:rsidRPr="00B158C9">
        <w:rPr>
          <w:szCs w:val="24"/>
        </w:rPr>
        <w:t>vidutinė įmonė, atitinkančios Įstatymo 3 stra</w:t>
      </w:r>
      <w:r w:rsidR="001F6310" w:rsidRPr="00B158C9">
        <w:rPr>
          <w:szCs w:val="24"/>
        </w:rPr>
        <w:t>ipsnyje nustatytas sąlygas,</w:t>
      </w:r>
      <w:r w:rsidRPr="00B158C9">
        <w:rPr>
          <w:szCs w:val="24"/>
        </w:rPr>
        <w:t xml:space="preserve"> vers</w:t>
      </w:r>
      <w:r w:rsidR="00602362">
        <w:rPr>
          <w:szCs w:val="24"/>
        </w:rPr>
        <w:t>lininkas,</w:t>
      </w:r>
      <w:r w:rsidR="001F6310" w:rsidRPr="00B158C9">
        <w:rPr>
          <w:szCs w:val="24"/>
        </w:rPr>
        <w:t xml:space="preserve"> smulkaus ir</w:t>
      </w:r>
      <w:r w:rsidR="002C4A9C" w:rsidRPr="00B158C9">
        <w:rPr>
          <w:szCs w:val="24"/>
        </w:rPr>
        <w:t xml:space="preserve"> (arba)</w:t>
      </w:r>
      <w:r w:rsidR="001F6310" w:rsidRPr="00B158C9">
        <w:rPr>
          <w:szCs w:val="24"/>
        </w:rPr>
        <w:t xml:space="preserve"> vidu</w:t>
      </w:r>
      <w:r w:rsidR="004C0506">
        <w:rPr>
          <w:szCs w:val="24"/>
        </w:rPr>
        <w:t>tinio verslo įmones vienijanti asociacija</w:t>
      </w:r>
      <w:r w:rsidR="00602362">
        <w:rPr>
          <w:szCs w:val="24"/>
        </w:rPr>
        <w:t>, ūkininkas;</w:t>
      </w:r>
      <w:r w:rsidR="00941451" w:rsidRPr="00B158C9">
        <w:rPr>
          <w:szCs w:val="24"/>
        </w:rPr>
        <w:t xml:space="preserve"> </w:t>
      </w:r>
    </w:p>
    <w:p w:rsidR="003D5908" w:rsidRPr="00B158C9" w:rsidRDefault="003D5908" w:rsidP="003D5908">
      <w:pPr>
        <w:ind w:firstLine="709"/>
        <w:jc w:val="both"/>
        <w:rPr>
          <w:szCs w:val="24"/>
        </w:rPr>
      </w:pPr>
      <w:r w:rsidRPr="00B158C9">
        <w:rPr>
          <w:szCs w:val="24"/>
        </w:rPr>
        <w:t xml:space="preserve">4.3. </w:t>
      </w:r>
      <w:r w:rsidRPr="00B158C9">
        <w:rPr>
          <w:b/>
          <w:szCs w:val="24"/>
        </w:rPr>
        <w:t>pareiškėjas</w:t>
      </w:r>
      <w:r w:rsidRPr="00B158C9">
        <w:rPr>
          <w:szCs w:val="24"/>
        </w:rPr>
        <w:t xml:space="preserve"> – verslo subjektas, teikiantis paraišką Programos finansinei paramai gauti;</w:t>
      </w:r>
    </w:p>
    <w:p w:rsidR="003D5908" w:rsidRPr="005630CD" w:rsidRDefault="003D5908" w:rsidP="003D5908">
      <w:pPr>
        <w:ind w:firstLine="709"/>
        <w:jc w:val="both"/>
        <w:rPr>
          <w:szCs w:val="24"/>
        </w:rPr>
      </w:pPr>
      <w:r w:rsidRPr="00B158C9">
        <w:rPr>
          <w:szCs w:val="24"/>
        </w:rPr>
        <w:t xml:space="preserve">4.4. </w:t>
      </w:r>
      <w:r w:rsidR="00B16EFA" w:rsidRPr="00B158C9">
        <w:rPr>
          <w:b/>
          <w:szCs w:val="24"/>
        </w:rPr>
        <w:t>paramos</w:t>
      </w:r>
      <w:r w:rsidRPr="00B158C9">
        <w:rPr>
          <w:b/>
          <w:szCs w:val="24"/>
        </w:rPr>
        <w:t xml:space="preserve"> gavėjas</w:t>
      </w:r>
      <w:r w:rsidRPr="00B158C9">
        <w:rPr>
          <w:szCs w:val="24"/>
        </w:rPr>
        <w:t xml:space="preserve"> – verslo subjektas, kuriam </w:t>
      </w:r>
      <w:r w:rsidR="000B78FE" w:rsidRPr="00B158C9">
        <w:rPr>
          <w:szCs w:val="24"/>
        </w:rPr>
        <w:t xml:space="preserve">skiriama finansinė parama iš Programos </w:t>
      </w:r>
      <w:r w:rsidR="000B78FE" w:rsidRPr="005630CD">
        <w:rPr>
          <w:szCs w:val="24"/>
        </w:rPr>
        <w:t>biudžeto;</w:t>
      </w:r>
    </w:p>
    <w:p w:rsidR="002C4A9C" w:rsidRPr="005630CD" w:rsidRDefault="002C4A9C" w:rsidP="003D5908">
      <w:pPr>
        <w:ind w:firstLine="709"/>
        <w:jc w:val="both"/>
      </w:pPr>
      <w:r w:rsidRPr="005630CD">
        <w:rPr>
          <w:szCs w:val="24"/>
        </w:rPr>
        <w:t xml:space="preserve">4.5. </w:t>
      </w:r>
      <w:r w:rsidR="00602362" w:rsidRPr="005630CD">
        <w:t>k</w:t>
      </w:r>
      <w:r w:rsidRPr="005630CD">
        <w:t>itos Nuostatuose vartojamos sąvokos suprantamos taip, kaip jos apibrėžtos Įstatyme.</w:t>
      </w:r>
    </w:p>
    <w:p w:rsidR="00B52F49" w:rsidRPr="005630CD" w:rsidRDefault="00B52F49" w:rsidP="003D5908">
      <w:pPr>
        <w:ind w:firstLine="709"/>
        <w:jc w:val="both"/>
        <w:rPr>
          <w:szCs w:val="24"/>
        </w:rPr>
      </w:pPr>
      <w:r w:rsidRPr="005630CD">
        <w:t xml:space="preserve">5. </w:t>
      </w:r>
      <w:r w:rsidR="005630CD" w:rsidRPr="005630CD">
        <w:rPr>
          <w:szCs w:val="24"/>
        </w:rPr>
        <w:t>Vidutinės įmonės ir ūkininkai gali būti remiami tik pagal Nuostatų 32.3 punkte nustatytą paramos formą</w:t>
      </w:r>
      <w:r w:rsidR="000C7627">
        <w:rPr>
          <w:szCs w:val="24"/>
        </w:rPr>
        <w:t>;</w:t>
      </w:r>
      <w:r w:rsidR="005630CD" w:rsidRPr="005630CD">
        <w:rPr>
          <w:szCs w:val="24"/>
        </w:rPr>
        <w:t xml:space="preserve"> smulkaus ir (arba) vidutinio verslo įmones vienijančios asociacijos gali būti remiamos tik pagal Nuostatų 32.8 punkte nustatytą paramos formą.</w:t>
      </w:r>
    </w:p>
    <w:p w:rsidR="003D5908" w:rsidRPr="00B158C9" w:rsidRDefault="003D5908" w:rsidP="00057EC8">
      <w:pPr>
        <w:jc w:val="both"/>
        <w:rPr>
          <w:szCs w:val="24"/>
        </w:rPr>
      </w:pPr>
    </w:p>
    <w:p w:rsidR="003D5908" w:rsidRPr="00B158C9" w:rsidRDefault="003D5908" w:rsidP="003D5908">
      <w:pPr>
        <w:jc w:val="center"/>
        <w:rPr>
          <w:b/>
          <w:caps/>
          <w:szCs w:val="24"/>
        </w:rPr>
      </w:pPr>
      <w:r w:rsidRPr="00B158C9">
        <w:rPr>
          <w:b/>
          <w:bCs/>
          <w:caps/>
          <w:szCs w:val="24"/>
        </w:rPr>
        <w:t>II</w:t>
      </w:r>
      <w:r w:rsidRPr="00B158C9">
        <w:rPr>
          <w:b/>
          <w:caps/>
          <w:szCs w:val="24"/>
        </w:rPr>
        <w:t xml:space="preserve"> skyrius </w:t>
      </w:r>
    </w:p>
    <w:p w:rsidR="003D5908" w:rsidRPr="00B158C9" w:rsidRDefault="003D5908" w:rsidP="003D5908">
      <w:pPr>
        <w:jc w:val="center"/>
        <w:rPr>
          <w:b/>
          <w:bCs/>
          <w:caps/>
          <w:szCs w:val="24"/>
        </w:rPr>
      </w:pPr>
      <w:r w:rsidRPr="00B158C9">
        <w:rPr>
          <w:b/>
          <w:bCs/>
          <w:caps/>
          <w:szCs w:val="24"/>
        </w:rPr>
        <w:t>Programos paskirtis</w:t>
      </w:r>
    </w:p>
    <w:p w:rsidR="003D5908" w:rsidRPr="00B158C9" w:rsidRDefault="003D5908" w:rsidP="00057EC8">
      <w:pPr>
        <w:rPr>
          <w:bCs/>
          <w:caps/>
          <w:szCs w:val="24"/>
        </w:rPr>
      </w:pPr>
    </w:p>
    <w:p w:rsidR="003D5908" w:rsidRPr="00B158C9" w:rsidRDefault="00B52F49" w:rsidP="003D5908">
      <w:pPr>
        <w:ind w:firstLine="709"/>
        <w:jc w:val="both"/>
        <w:rPr>
          <w:szCs w:val="24"/>
        </w:rPr>
      </w:pPr>
      <w:r w:rsidRPr="00B158C9">
        <w:rPr>
          <w:szCs w:val="24"/>
        </w:rPr>
        <w:t>6</w:t>
      </w:r>
      <w:r w:rsidR="003D5908" w:rsidRPr="00B158C9">
        <w:rPr>
          <w:szCs w:val="24"/>
        </w:rPr>
        <w:t>. Programos tikslai: remti verslą, skatinti gyventojų verslumą ir jų darbinę veiklą, gerinti verslo aplinką, pritraukti investicijas į Pasvalio rajoną.</w:t>
      </w:r>
    </w:p>
    <w:p w:rsidR="003D5908" w:rsidRPr="00B158C9" w:rsidRDefault="00B52F49" w:rsidP="003D5908">
      <w:pPr>
        <w:ind w:firstLine="709"/>
        <w:jc w:val="both"/>
        <w:rPr>
          <w:szCs w:val="24"/>
        </w:rPr>
      </w:pPr>
      <w:r w:rsidRPr="00B158C9">
        <w:rPr>
          <w:szCs w:val="24"/>
        </w:rPr>
        <w:t>7</w:t>
      </w:r>
      <w:r w:rsidR="003D5908" w:rsidRPr="00B158C9">
        <w:rPr>
          <w:szCs w:val="24"/>
        </w:rPr>
        <w:t xml:space="preserve">. Programos prioritetas – savarankiško užimtumo siekiančių fizinių ir juridinių asmenų skatinimas kurti ir plėtoti smulkųjį verslą gamybos ir paslaugų srityse. </w:t>
      </w:r>
    </w:p>
    <w:p w:rsidR="003D5908" w:rsidRPr="00B158C9" w:rsidRDefault="00B52F49" w:rsidP="003D5908">
      <w:pPr>
        <w:ind w:firstLine="709"/>
        <w:jc w:val="both"/>
        <w:rPr>
          <w:szCs w:val="24"/>
        </w:rPr>
      </w:pPr>
      <w:r w:rsidRPr="00B158C9">
        <w:rPr>
          <w:szCs w:val="24"/>
        </w:rPr>
        <w:t>8</w:t>
      </w:r>
      <w:r w:rsidR="003D5908" w:rsidRPr="00B158C9">
        <w:rPr>
          <w:szCs w:val="24"/>
        </w:rPr>
        <w:t>. Programos uždaviniai:</w:t>
      </w:r>
    </w:p>
    <w:p w:rsidR="003D5908" w:rsidRPr="00B158C9" w:rsidRDefault="00B52F49" w:rsidP="003D5908">
      <w:pPr>
        <w:ind w:firstLine="709"/>
        <w:jc w:val="both"/>
        <w:rPr>
          <w:szCs w:val="24"/>
        </w:rPr>
      </w:pPr>
      <w:r w:rsidRPr="00B158C9">
        <w:rPr>
          <w:szCs w:val="24"/>
        </w:rPr>
        <w:t>8</w:t>
      </w:r>
      <w:r w:rsidR="003D5908" w:rsidRPr="00B158C9">
        <w:rPr>
          <w:szCs w:val="24"/>
        </w:rPr>
        <w:t>.1. didinti vietos gyventojų užimtumą;</w:t>
      </w:r>
    </w:p>
    <w:p w:rsidR="003D5908" w:rsidRPr="00B158C9" w:rsidRDefault="00B52F49" w:rsidP="003D5908">
      <w:pPr>
        <w:ind w:firstLine="709"/>
        <w:jc w:val="both"/>
        <w:rPr>
          <w:szCs w:val="24"/>
        </w:rPr>
      </w:pPr>
      <w:r w:rsidRPr="00B158C9">
        <w:rPr>
          <w:szCs w:val="24"/>
        </w:rPr>
        <w:t>8</w:t>
      </w:r>
      <w:r w:rsidR="003D5908" w:rsidRPr="00B158C9">
        <w:rPr>
          <w:szCs w:val="24"/>
        </w:rPr>
        <w:t>.2. sudaryti kuo palankesnes sąlygas plėtoti smulkųjį verslą kuriant naujas darbo vietas bei siekiant išlaikyti esamas;</w:t>
      </w:r>
    </w:p>
    <w:p w:rsidR="003D5908" w:rsidRPr="00B158C9" w:rsidRDefault="00B52F49" w:rsidP="003D5908">
      <w:pPr>
        <w:ind w:firstLine="709"/>
        <w:jc w:val="both"/>
        <w:rPr>
          <w:szCs w:val="24"/>
        </w:rPr>
      </w:pPr>
      <w:r w:rsidRPr="00B158C9">
        <w:rPr>
          <w:szCs w:val="24"/>
        </w:rPr>
        <w:t>8</w:t>
      </w:r>
      <w:r w:rsidR="003D5908" w:rsidRPr="00B158C9">
        <w:rPr>
          <w:szCs w:val="24"/>
        </w:rPr>
        <w:t>.3. ugdyti vietos gyventojų verslumą.</w:t>
      </w:r>
    </w:p>
    <w:p w:rsidR="003D5908" w:rsidRPr="00B158C9" w:rsidRDefault="00B52F49" w:rsidP="003D5908">
      <w:pPr>
        <w:ind w:firstLine="709"/>
        <w:jc w:val="both"/>
        <w:rPr>
          <w:b/>
          <w:szCs w:val="24"/>
        </w:rPr>
      </w:pPr>
      <w:r w:rsidRPr="00B158C9">
        <w:rPr>
          <w:szCs w:val="24"/>
        </w:rPr>
        <w:t>9</w:t>
      </w:r>
      <w:r w:rsidR="003D5908" w:rsidRPr="00B158C9">
        <w:rPr>
          <w:szCs w:val="24"/>
        </w:rPr>
        <w:t>. Programos priemonė – verslo subjektų rėmimas.</w:t>
      </w:r>
      <w:r w:rsidR="003D5908" w:rsidRPr="00B158C9">
        <w:rPr>
          <w:b/>
          <w:szCs w:val="24"/>
        </w:rPr>
        <w:t xml:space="preserve"> </w:t>
      </w:r>
    </w:p>
    <w:p w:rsidR="003D5908" w:rsidRPr="00B158C9" w:rsidRDefault="00B52F49" w:rsidP="003D5908">
      <w:pPr>
        <w:ind w:firstLine="709"/>
        <w:jc w:val="both"/>
        <w:rPr>
          <w:szCs w:val="24"/>
        </w:rPr>
      </w:pPr>
      <w:r w:rsidRPr="00B158C9">
        <w:rPr>
          <w:szCs w:val="24"/>
        </w:rPr>
        <w:t>10</w:t>
      </w:r>
      <w:r w:rsidR="003D5908" w:rsidRPr="00B158C9">
        <w:rPr>
          <w:szCs w:val="24"/>
        </w:rPr>
        <w:t>. Programos steigėjas – Savivaldybės taryba.</w:t>
      </w:r>
    </w:p>
    <w:p w:rsidR="003D5908" w:rsidRPr="00B158C9" w:rsidRDefault="00B52F49" w:rsidP="003D5908">
      <w:pPr>
        <w:ind w:firstLine="709"/>
        <w:jc w:val="both"/>
        <w:rPr>
          <w:rFonts w:eastAsia="Courier New"/>
          <w:szCs w:val="24"/>
        </w:rPr>
      </w:pPr>
      <w:r w:rsidRPr="00B158C9">
        <w:rPr>
          <w:rFonts w:eastAsia="Courier New"/>
          <w:szCs w:val="24"/>
        </w:rPr>
        <w:t>11</w:t>
      </w:r>
      <w:r w:rsidR="003D5908" w:rsidRPr="00B158C9">
        <w:rPr>
          <w:rFonts w:eastAsia="Courier New"/>
          <w:szCs w:val="24"/>
        </w:rPr>
        <w:t>. Programos finansavimo šaltiniai – Savivaldybės biudžeto ir kitos teisėtai gautos lėšos.</w:t>
      </w:r>
    </w:p>
    <w:p w:rsidR="003D5908" w:rsidRPr="00B158C9" w:rsidRDefault="00B52F49" w:rsidP="003D5908">
      <w:pPr>
        <w:ind w:firstLine="709"/>
        <w:jc w:val="both"/>
        <w:rPr>
          <w:szCs w:val="24"/>
        </w:rPr>
      </w:pPr>
      <w:r w:rsidRPr="00B158C9">
        <w:rPr>
          <w:szCs w:val="24"/>
        </w:rPr>
        <w:t>12</w:t>
      </w:r>
      <w:r w:rsidR="003D5908" w:rsidRPr="00B158C9">
        <w:rPr>
          <w:szCs w:val="24"/>
        </w:rPr>
        <w:t>. Programa savo veikloje vadovaujasi Lietuvos Respublikos įstatymais, kitais teisės aktais ir Nuostatais.</w:t>
      </w:r>
    </w:p>
    <w:p w:rsidR="003D5908" w:rsidRPr="00B158C9" w:rsidRDefault="003D5908" w:rsidP="003D5908">
      <w:pPr>
        <w:rPr>
          <w:szCs w:val="24"/>
        </w:rPr>
      </w:pPr>
    </w:p>
    <w:p w:rsidR="003D5908" w:rsidRPr="00B158C9" w:rsidRDefault="003D5908" w:rsidP="003D5908">
      <w:pPr>
        <w:jc w:val="center"/>
        <w:rPr>
          <w:b/>
          <w:caps/>
          <w:szCs w:val="24"/>
        </w:rPr>
      </w:pPr>
      <w:r w:rsidRPr="00B158C9">
        <w:rPr>
          <w:b/>
          <w:bCs/>
          <w:caps/>
          <w:szCs w:val="24"/>
        </w:rPr>
        <w:t>III</w:t>
      </w:r>
      <w:r w:rsidRPr="00B158C9">
        <w:rPr>
          <w:b/>
          <w:caps/>
          <w:szCs w:val="24"/>
        </w:rPr>
        <w:t xml:space="preserve"> skyrius</w:t>
      </w:r>
    </w:p>
    <w:p w:rsidR="003D5908" w:rsidRPr="00B158C9" w:rsidRDefault="003D5908" w:rsidP="003D5908">
      <w:pPr>
        <w:jc w:val="center"/>
        <w:rPr>
          <w:b/>
          <w:bCs/>
          <w:caps/>
          <w:szCs w:val="24"/>
        </w:rPr>
      </w:pPr>
      <w:r w:rsidRPr="00B158C9">
        <w:rPr>
          <w:b/>
          <w:bCs/>
          <w:caps/>
          <w:szCs w:val="24"/>
        </w:rPr>
        <w:t>Programos remiamos veiklos sritys</w:t>
      </w:r>
    </w:p>
    <w:p w:rsidR="003D5908" w:rsidRPr="00B158C9" w:rsidRDefault="003D5908" w:rsidP="003D5908">
      <w:pPr>
        <w:jc w:val="both"/>
        <w:rPr>
          <w:bCs/>
          <w:caps/>
          <w:szCs w:val="24"/>
        </w:rPr>
      </w:pPr>
    </w:p>
    <w:p w:rsidR="003D5908" w:rsidRPr="00B158C9" w:rsidRDefault="0093763C" w:rsidP="003D5908">
      <w:pPr>
        <w:ind w:firstLine="720"/>
        <w:jc w:val="both"/>
        <w:rPr>
          <w:szCs w:val="24"/>
        </w:rPr>
      </w:pPr>
      <w:r w:rsidRPr="00B158C9">
        <w:rPr>
          <w:szCs w:val="24"/>
        </w:rPr>
        <w:t>13</w:t>
      </w:r>
      <w:r w:rsidR="003D5908" w:rsidRPr="00B158C9">
        <w:rPr>
          <w:szCs w:val="24"/>
        </w:rPr>
        <w:t>. Programa remia visų sričių smulkų verslą, išskyrus šias veiklas:</w:t>
      </w:r>
    </w:p>
    <w:p w:rsidR="003D5908" w:rsidRPr="00B158C9" w:rsidRDefault="0093763C" w:rsidP="003D5908">
      <w:pPr>
        <w:ind w:firstLine="720"/>
        <w:jc w:val="both"/>
        <w:rPr>
          <w:szCs w:val="24"/>
        </w:rPr>
      </w:pPr>
      <w:r w:rsidRPr="00B158C9">
        <w:rPr>
          <w:szCs w:val="24"/>
        </w:rPr>
        <w:t>13</w:t>
      </w:r>
      <w:r w:rsidR="003D5908" w:rsidRPr="00B158C9">
        <w:rPr>
          <w:szCs w:val="24"/>
        </w:rPr>
        <w:t>.1. alkoholinių gėrimų gamyba ir jų didmeninė, mažmeninė prekyba;</w:t>
      </w:r>
    </w:p>
    <w:p w:rsidR="003D5908" w:rsidRPr="00B158C9" w:rsidRDefault="0093763C" w:rsidP="003D5908">
      <w:pPr>
        <w:ind w:firstLine="709"/>
        <w:jc w:val="both"/>
        <w:rPr>
          <w:szCs w:val="24"/>
        </w:rPr>
      </w:pPr>
      <w:r w:rsidRPr="00B158C9">
        <w:rPr>
          <w:szCs w:val="24"/>
        </w:rPr>
        <w:t>13</w:t>
      </w:r>
      <w:r w:rsidR="003D5908" w:rsidRPr="00B158C9">
        <w:rPr>
          <w:szCs w:val="24"/>
        </w:rPr>
        <w:t>.2. tabako gaminių gamyba ir jų didmeninė, mažmeninė prekyba;</w:t>
      </w:r>
    </w:p>
    <w:p w:rsidR="003D5908" w:rsidRPr="00B158C9" w:rsidRDefault="0093763C" w:rsidP="003D5908">
      <w:pPr>
        <w:widowControl w:val="0"/>
        <w:ind w:firstLine="720"/>
        <w:jc w:val="both"/>
        <w:rPr>
          <w:szCs w:val="24"/>
        </w:rPr>
      </w:pPr>
      <w:r w:rsidRPr="00B158C9">
        <w:rPr>
          <w:szCs w:val="24"/>
        </w:rPr>
        <w:t>13</w:t>
      </w:r>
      <w:r w:rsidR="003D5908" w:rsidRPr="00B158C9">
        <w:rPr>
          <w:szCs w:val="24"/>
        </w:rPr>
        <w:t xml:space="preserve">.3. </w:t>
      </w:r>
      <w:r w:rsidR="00662370" w:rsidRPr="00B158C9">
        <w:rPr>
          <w:szCs w:val="24"/>
        </w:rPr>
        <w:t>didmeninė ir mažmeninė prekyba</w:t>
      </w:r>
      <w:r w:rsidR="003D5908" w:rsidRPr="00B158C9">
        <w:rPr>
          <w:szCs w:val="24"/>
        </w:rPr>
        <w:t>, išskyrus mažmeninę prekybą savos gamybos produktais (išskyrus alkoholinius gėrimus, tabako gaminius);</w:t>
      </w:r>
    </w:p>
    <w:p w:rsidR="003D5908" w:rsidRPr="00B158C9" w:rsidRDefault="0093763C" w:rsidP="003D5908">
      <w:pPr>
        <w:ind w:firstLine="709"/>
        <w:jc w:val="both"/>
        <w:rPr>
          <w:szCs w:val="24"/>
        </w:rPr>
      </w:pPr>
      <w:r w:rsidRPr="00B158C9">
        <w:rPr>
          <w:szCs w:val="24"/>
        </w:rPr>
        <w:t>13</w:t>
      </w:r>
      <w:r w:rsidR="003D5908" w:rsidRPr="00B158C9">
        <w:rPr>
          <w:szCs w:val="24"/>
        </w:rPr>
        <w:t>.4. finansinė ir draudimo veikla;</w:t>
      </w:r>
    </w:p>
    <w:p w:rsidR="003D5908" w:rsidRPr="00B158C9" w:rsidRDefault="0093763C" w:rsidP="003D5908">
      <w:pPr>
        <w:ind w:firstLine="720"/>
        <w:jc w:val="both"/>
        <w:rPr>
          <w:szCs w:val="24"/>
        </w:rPr>
      </w:pPr>
      <w:r w:rsidRPr="00B158C9">
        <w:rPr>
          <w:szCs w:val="24"/>
        </w:rPr>
        <w:t>13</w:t>
      </w:r>
      <w:r w:rsidR="003D5908" w:rsidRPr="00B158C9">
        <w:rPr>
          <w:szCs w:val="24"/>
        </w:rPr>
        <w:t>.5. nekilnojamojo turto operacijos;</w:t>
      </w:r>
    </w:p>
    <w:p w:rsidR="003D5908" w:rsidRPr="00B158C9" w:rsidRDefault="0093763C" w:rsidP="003D5908">
      <w:pPr>
        <w:ind w:firstLine="720"/>
        <w:jc w:val="both"/>
        <w:rPr>
          <w:b/>
          <w:bCs/>
          <w:caps/>
          <w:szCs w:val="24"/>
        </w:rPr>
      </w:pPr>
      <w:r w:rsidRPr="00B158C9">
        <w:rPr>
          <w:szCs w:val="24"/>
        </w:rPr>
        <w:t>13</w:t>
      </w:r>
      <w:r w:rsidR="003D5908" w:rsidRPr="00B158C9">
        <w:rPr>
          <w:szCs w:val="24"/>
        </w:rPr>
        <w:t>.6. teisinė veikla;</w:t>
      </w:r>
    </w:p>
    <w:p w:rsidR="003D5908" w:rsidRPr="00B158C9" w:rsidRDefault="0093763C" w:rsidP="003D5908">
      <w:pPr>
        <w:ind w:firstLine="720"/>
        <w:jc w:val="both"/>
        <w:rPr>
          <w:szCs w:val="24"/>
        </w:rPr>
      </w:pPr>
      <w:r w:rsidRPr="00B158C9">
        <w:rPr>
          <w:szCs w:val="24"/>
        </w:rPr>
        <w:t>13</w:t>
      </w:r>
      <w:r w:rsidR="003D5908" w:rsidRPr="00B158C9">
        <w:rPr>
          <w:szCs w:val="24"/>
        </w:rPr>
        <w:t>.7. azartinių žaidimų ir lažybų organizavimo veikla.</w:t>
      </w:r>
    </w:p>
    <w:p w:rsidR="003D5908" w:rsidRPr="00B158C9" w:rsidRDefault="003D5908" w:rsidP="00057EC8">
      <w:pPr>
        <w:jc w:val="both"/>
        <w:rPr>
          <w:szCs w:val="24"/>
        </w:rPr>
      </w:pPr>
    </w:p>
    <w:p w:rsidR="003D5908" w:rsidRPr="00B158C9" w:rsidRDefault="003D5908" w:rsidP="003D5908">
      <w:pPr>
        <w:jc w:val="center"/>
        <w:rPr>
          <w:b/>
          <w:bCs/>
          <w:caps/>
          <w:szCs w:val="24"/>
        </w:rPr>
      </w:pPr>
      <w:r w:rsidRPr="00B158C9">
        <w:rPr>
          <w:b/>
          <w:bCs/>
          <w:caps/>
          <w:szCs w:val="24"/>
        </w:rPr>
        <w:t>IV skyrius</w:t>
      </w:r>
    </w:p>
    <w:p w:rsidR="003D5908" w:rsidRPr="00B158C9" w:rsidRDefault="003D5908" w:rsidP="003D5908">
      <w:pPr>
        <w:jc w:val="center"/>
        <w:rPr>
          <w:b/>
          <w:bCs/>
          <w:caps/>
          <w:szCs w:val="24"/>
        </w:rPr>
      </w:pPr>
      <w:r w:rsidRPr="00B158C9">
        <w:rPr>
          <w:b/>
          <w:bCs/>
          <w:caps/>
          <w:szCs w:val="24"/>
        </w:rPr>
        <w:t>komisijos darbo organizavimas</w:t>
      </w:r>
    </w:p>
    <w:p w:rsidR="003D5908" w:rsidRPr="00B158C9" w:rsidRDefault="003D5908" w:rsidP="003D5908">
      <w:pPr>
        <w:jc w:val="both"/>
        <w:rPr>
          <w:bCs/>
          <w:caps/>
          <w:szCs w:val="24"/>
        </w:rPr>
      </w:pPr>
    </w:p>
    <w:p w:rsidR="003D5908" w:rsidRPr="00B158C9" w:rsidRDefault="0093763C" w:rsidP="003D5908">
      <w:pPr>
        <w:ind w:firstLine="709"/>
        <w:jc w:val="both"/>
        <w:rPr>
          <w:szCs w:val="24"/>
        </w:rPr>
      </w:pPr>
      <w:r w:rsidRPr="00B158C9">
        <w:rPr>
          <w:szCs w:val="24"/>
        </w:rPr>
        <w:t>14</w:t>
      </w:r>
      <w:r w:rsidR="003D5908" w:rsidRPr="00B158C9">
        <w:rPr>
          <w:szCs w:val="24"/>
        </w:rPr>
        <w:t xml:space="preserve">. Programos komisija (toliau – Komisija) yra kolegialus organas, sudarytas Savivaldybės tarybos, priimantis sprendimus Programos administravimo klausimais. </w:t>
      </w:r>
    </w:p>
    <w:p w:rsidR="003D5908" w:rsidRPr="00B158C9" w:rsidRDefault="0093763C" w:rsidP="003D5908">
      <w:pPr>
        <w:ind w:firstLine="720"/>
        <w:jc w:val="both"/>
        <w:rPr>
          <w:szCs w:val="24"/>
        </w:rPr>
      </w:pPr>
      <w:r w:rsidRPr="00B158C9">
        <w:rPr>
          <w:szCs w:val="24"/>
        </w:rPr>
        <w:t>15</w:t>
      </w:r>
      <w:r w:rsidR="003D5908" w:rsidRPr="00B158C9">
        <w:rPr>
          <w:szCs w:val="24"/>
        </w:rPr>
        <w:t xml:space="preserve">. Komisija sudaroma Savivaldybės tarybos įgaliojimų laikotarpiui. </w:t>
      </w:r>
    </w:p>
    <w:p w:rsidR="003D5908" w:rsidRPr="00B158C9" w:rsidRDefault="0093763C" w:rsidP="003D5908">
      <w:pPr>
        <w:ind w:firstLine="709"/>
        <w:contextualSpacing/>
        <w:jc w:val="both"/>
      </w:pPr>
      <w:r w:rsidRPr="00B158C9">
        <w:rPr>
          <w:szCs w:val="24"/>
        </w:rPr>
        <w:t>16</w:t>
      </w:r>
      <w:r w:rsidR="003D5908" w:rsidRPr="00B158C9">
        <w:rPr>
          <w:szCs w:val="24"/>
        </w:rPr>
        <w:t xml:space="preserve">. </w:t>
      </w:r>
      <w:r w:rsidR="003D5908" w:rsidRPr="00B158C9">
        <w:rPr>
          <w:rFonts w:eastAsia="SimSun"/>
          <w:kern w:val="1"/>
          <w:lang w:eastAsia="lt-LT" w:bidi="hi-IN"/>
        </w:rPr>
        <w:t xml:space="preserve">Komisijos darbas grindžiamas objektyviu verslo subjektų paraiškų vertinimu, </w:t>
      </w:r>
      <w:r w:rsidR="003D5908" w:rsidRPr="00B158C9">
        <w:t>lygiateisiškumo, nediskriminavimo, nesavanaudiškumo, teisingumo, nešališkumo, viešumo, skaidrumo principais.</w:t>
      </w:r>
    </w:p>
    <w:p w:rsidR="003D5908" w:rsidRPr="00B158C9" w:rsidRDefault="0093763C" w:rsidP="003D5908">
      <w:pPr>
        <w:ind w:firstLine="720"/>
        <w:jc w:val="both"/>
        <w:rPr>
          <w:szCs w:val="24"/>
        </w:rPr>
      </w:pPr>
      <w:r w:rsidRPr="00B158C9">
        <w:t>17</w:t>
      </w:r>
      <w:r w:rsidR="003D5908" w:rsidRPr="00B158C9">
        <w:t xml:space="preserve">. </w:t>
      </w:r>
      <w:r w:rsidR="003D5908" w:rsidRPr="00B158C9">
        <w:rPr>
          <w:szCs w:val="24"/>
        </w:rPr>
        <w:t>Komisija, atlikdama jai pavestas funkcijas:</w:t>
      </w:r>
    </w:p>
    <w:p w:rsidR="003D5908" w:rsidRPr="00B158C9" w:rsidRDefault="0093763C" w:rsidP="003D5908">
      <w:pPr>
        <w:ind w:firstLine="720"/>
        <w:jc w:val="both"/>
        <w:rPr>
          <w:szCs w:val="24"/>
        </w:rPr>
      </w:pPr>
      <w:r w:rsidRPr="00B158C9">
        <w:rPr>
          <w:szCs w:val="24"/>
        </w:rPr>
        <w:t>17</w:t>
      </w:r>
      <w:r w:rsidR="003D5908" w:rsidRPr="00B158C9">
        <w:rPr>
          <w:szCs w:val="24"/>
        </w:rPr>
        <w:t>.1. vertina verslo subjektų pateiktas paraiškas bei su jomis susijusius dokumentus Nuostatų nustatyta tvarka;</w:t>
      </w:r>
    </w:p>
    <w:p w:rsidR="003D5908" w:rsidRPr="00B158C9" w:rsidRDefault="0093763C" w:rsidP="003D5908">
      <w:pPr>
        <w:ind w:firstLine="720"/>
        <w:jc w:val="both"/>
        <w:rPr>
          <w:szCs w:val="24"/>
        </w:rPr>
      </w:pPr>
      <w:r w:rsidRPr="00B158C9">
        <w:rPr>
          <w:szCs w:val="24"/>
        </w:rPr>
        <w:t>17</w:t>
      </w:r>
      <w:r w:rsidR="003D5908" w:rsidRPr="00B158C9">
        <w:rPr>
          <w:szCs w:val="24"/>
        </w:rPr>
        <w:t>.2. priima rekomendacinius sprendimus ir teikia pasiūlymus Savivaldybės administracijos direktoriui arba Savivaldybės tarybai dėl lėšų skyrimo;</w:t>
      </w:r>
    </w:p>
    <w:p w:rsidR="003D5908" w:rsidRPr="00B158C9" w:rsidRDefault="0093763C" w:rsidP="003D5908">
      <w:pPr>
        <w:ind w:firstLine="720"/>
        <w:jc w:val="both"/>
        <w:rPr>
          <w:szCs w:val="24"/>
        </w:rPr>
      </w:pPr>
      <w:r w:rsidRPr="00B158C9">
        <w:rPr>
          <w:szCs w:val="24"/>
        </w:rPr>
        <w:t>17</w:t>
      </w:r>
      <w:r w:rsidR="003D5908" w:rsidRPr="00B158C9">
        <w:rPr>
          <w:szCs w:val="24"/>
        </w:rPr>
        <w:t>.3. paskirsto Programos lėšas paramos priemonėms finansuoti;</w:t>
      </w:r>
    </w:p>
    <w:p w:rsidR="003D5908" w:rsidRPr="00B158C9" w:rsidRDefault="0093763C" w:rsidP="003D5908">
      <w:pPr>
        <w:ind w:firstLine="720"/>
        <w:jc w:val="both"/>
        <w:rPr>
          <w:szCs w:val="24"/>
        </w:rPr>
      </w:pPr>
      <w:r w:rsidRPr="00B158C9">
        <w:rPr>
          <w:szCs w:val="24"/>
        </w:rPr>
        <w:t>17</w:t>
      </w:r>
      <w:r w:rsidR="003D5908" w:rsidRPr="00B158C9">
        <w:rPr>
          <w:szCs w:val="24"/>
        </w:rPr>
        <w:t>.4. rengia sąmatas ir lėšų panaudo</w:t>
      </w:r>
      <w:r w:rsidR="004E420B" w:rsidRPr="00B158C9">
        <w:rPr>
          <w:szCs w:val="24"/>
        </w:rPr>
        <w:t xml:space="preserve">jimo ataskaitas. Sąmatas </w:t>
      </w:r>
      <w:r w:rsidR="004F2A1B" w:rsidRPr="00B158C9">
        <w:rPr>
          <w:szCs w:val="24"/>
        </w:rPr>
        <w:t xml:space="preserve">ir lėšų panaudojimo ataskaitas </w:t>
      </w:r>
      <w:r w:rsidR="00881B95" w:rsidRPr="00B158C9">
        <w:rPr>
          <w:szCs w:val="24"/>
        </w:rPr>
        <w:t xml:space="preserve">Komisijos teikimu </w:t>
      </w:r>
      <w:r w:rsidR="004E420B" w:rsidRPr="00B158C9">
        <w:rPr>
          <w:szCs w:val="24"/>
        </w:rPr>
        <w:t>tvi</w:t>
      </w:r>
      <w:r w:rsidR="004F2A1B" w:rsidRPr="00B158C9">
        <w:rPr>
          <w:szCs w:val="24"/>
        </w:rPr>
        <w:t>rtina</w:t>
      </w:r>
      <w:r w:rsidR="004E420B" w:rsidRPr="00B158C9">
        <w:rPr>
          <w:szCs w:val="24"/>
        </w:rPr>
        <w:t xml:space="preserve"> Savivaldybės </w:t>
      </w:r>
      <w:r w:rsidR="00C13BA9" w:rsidRPr="00B158C9">
        <w:rPr>
          <w:szCs w:val="24"/>
        </w:rPr>
        <w:t>administracijos direktorius</w:t>
      </w:r>
      <w:r w:rsidR="006E742D" w:rsidRPr="00B158C9">
        <w:rPr>
          <w:szCs w:val="24"/>
        </w:rPr>
        <w:t>;</w:t>
      </w:r>
      <w:r w:rsidR="00780D89" w:rsidRPr="00B158C9">
        <w:rPr>
          <w:szCs w:val="24"/>
        </w:rPr>
        <w:t xml:space="preserve"> </w:t>
      </w:r>
    </w:p>
    <w:p w:rsidR="003D5908" w:rsidRPr="00B158C9" w:rsidRDefault="0093763C" w:rsidP="003D5908">
      <w:pPr>
        <w:ind w:firstLine="720"/>
        <w:jc w:val="both"/>
        <w:rPr>
          <w:szCs w:val="24"/>
        </w:rPr>
      </w:pPr>
      <w:r w:rsidRPr="00B158C9">
        <w:rPr>
          <w:szCs w:val="24"/>
        </w:rPr>
        <w:t>17</w:t>
      </w:r>
      <w:r w:rsidR="003D5908" w:rsidRPr="00B158C9">
        <w:rPr>
          <w:szCs w:val="24"/>
        </w:rPr>
        <w:t xml:space="preserve">.5. </w:t>
      </w:r>
      <w:r w:rsidR="0075131D" w:rsidRPr="00B158C9">
        <w:rPr>
          <w:szCs w:val="24"/>
        </w:rPr>
        <w:t>teikia pasiūlymus</w:t>
      </w:r>
      <w:r w:rsidR="003D5908" w:rsidRPr="00B158C9">
        <w:rPr>
          <w:szCs w:val="24"/>
        </w:rPr>
        <w:t xml:space="preserve"> Savivaldybės</w:t>
      </w:r>
      <w:r w:rsidR="0075131D" w:rsidRPr="00B158C9">
        <w:rPr>
          <w:szCs w:val="24"/>
        </w:rPr>
        <w:t xml:space="preserve"> administracijos direktoriui</w:t>
      </w:r>
      <w:r w:rsidR="003D5908" w:rsidRPr="00B158C9">
        <w:rPr>
          <w:szCs w:val="24"/>
        </w:rPr>
        <w:t xml:space="preserve"> nutraukti sutartis su </w:t>
      </w:r>
      <w:r w:rsidR="00B16EFA" w:rsidRPr="00B158C9">
        <w:rPr>
          <w:szCs w:val="24"/>
        </w:rPr>
        <w:t>paramos</w:t>
      </w:r>
      <w:r w:rsidR="003D5908" w:rsidRPr="00B158C9">
        <w:rPr>
          <w:szCs w:val="24"/>
        </w:rPr>
        <w:t xml:space="preserve"> gavėjais;</w:t>
      </w:r>
    </w:p>
    <w:p w:rsidR="003D5908" w:rsidRPr="00B158C9" w:rsidRDefault="0093763C" w:rsidP="003D5908">
      <w:pPr>
        <w:ind w:firstLine="720"/>
        <w:jc w:val="both"/>
        <w:rPr>
          <w:szCs w:val="24"/>
        </w:rPr>
      </w:pPr>
      <w:r w:rsidRPr="00B158C9">
        <w:rPr>
          <w:szCs w:val="24"/>
        </w:rPr>
        <w:t>17</w:t>
      </w:r>
      <w:r w:rsidR="003D5908" w:rsidRPr="00B158C9">
        <w:rPr>
          <w:szCs w:val="24"/>
        </w:rPr>
        <w:t>.6. teikia pasiūlymus Savivaldybės tarybai dėl verslo subjektų atleidimo nuo nekilnojamojo turto mokesčių;</w:t>
      </w:r>
    </w:p>
    <w:p w:rsidR="003D5908" w:rsidRPr="00B158C9" w:rsidRDefault="0093763C" w:rsidP="003D5908">
      <w:pPr>
        <w:ind w:firstLine="720"/>
        <w:jc w:val="both"/>
        <w:rPr>
          <w:szCs w:val="24"/>
        </w:rPr>
      </w:pPr>
      <w:r w:rsidRPr="00B158C9">
        <w:rPr>
          <w:szCs w:val="24"/>
        </w:rPr>
        <w:t>17</w:t>
      </w:r>
      <w:r w:rsidR="006E742D" w:rsidRPr="00B158C9">
        <w:rPr>
          <w:szCs w:val="24"/>
        </w:rPr>
        <w:t>.7</w:t>
      </w:r>
      <w:r w:rsidR="003D5908" w:rsidRPr="00B158C9">
        <w:rPr>
          <w:szCs w:val="24"/>
        </w:rPr>
        <w:t>. sprendžia kitus jos kompetencijai priskirtus klausimus, priima sprendimus.</w:t>
      </w:r>
    </w:p>
    <w:p w:rsidR="003D5908" w:rsidRPr="00B158C9" w:rsidRDefault="0093763C" w:rsidP="003D5908">
      <w:pPr>
        <w:ind w:firstLine="709"/>
        <w:contextualSpacing/>
        <w:jc w:val="both"/>
      </w:pPr>
      <w:r w:rsidRPr="00B158C9">
        <w:t>18</w:t>
      </w:r>
      <w:r w:rsidR="003D5908" w:rsidRPr="00B158C9">
        <w:t xml:space="preserve">. Komisija, vykdydama savo funkcijas, rengia posėdžius, pasitarimus. Pagrindinė Komisijos veiklos forma yra posėdžiai, kuriems vadovauja Komisijos pirmininkas. </w:t>
      </w:r>
      <w:r w:rsidR="003D5908" w:rsidRPr="00B158C9">
        <w:rPr>
          <w:szCs w:val="24"/>
        </w:rPr>
        <w:t>Savivaldybės taryba Komisijos pirmininką mero t</w:t>
      </w:r>
      <w:r w:rsidR="00C13BA9" w:rsidRPr="00B158C9">
        <w:rPr>
          <w:szCs w:val="24"/>
        </w:rPr>
        <w:t>eikimu skiria iš Savivaldybės tarybos narių</w:t>
      </w:r>
      <w:r w:rsidR="003D5908" w:rsidRPr="00B158C9">
        <w:rPr>
          <w:szCs w:val="24"/>
        </w:rPr>
        <w:t>.</w:t>
      </w:r>
    </w:p>
    <w:p w:rsidR="003D5908" w:rsidRPr="00B158C9" w:rsidRDefault="0093763C" w:rsidP="003D5908">
      <w:pPr>
        <w:ind w:firstLine="720"/>
        <w:jc w:val="both"/>
        <w:rPr>
          <w:szCs w:val="24"/>
        </w:rPr>
      </w:pPr>
      <w:r w:rsidRPr="00B158C9">
        <w:rPr>
          <w:szCs w:val="24"/>
        </w:rPr>
        <w:t>19</w:t>
      </w:r>
      <w:r w:rsidR="003D5908" w:rsidRPr="00B158C9">
        <w:rPr>
          <w:szCs w:val="24"/>
        </w:rPr>
        <w:t xml:space="preserve">. Posėdis laikomas teisėtu, jeigu jame dalyvauja daugiau kaip pusė narių. Komisijos nariai sprendimą svarstomu klausimu (išskyrus </w:t>
      </w:r>
      <w:r w:rsidR="00E45F14" w:rsidRPr="00B158C9">
        <w:rPr>
          <w:szCs w:val="24"/>
        </w:rPr>
        <w:t>verslo idėjų projektų</w:t>
      </w:r>
      <w:r w:rsidR="00925CAB" w:rsidRPr="00B158C9">
        <w:rPr>
          <w:szCs w:val="24"/>
        </w:rPr>
        <w:t xml:space="preserve"> </w:t>
      </w:r>
      <w:r w:rsidR="003D5908" w:rsidRPr="00B158C9">
        <w:rPr>
          <w:szCs w:val="24"/>
        </w:rPr>
        <w:t>paraiškų vertinimą) priima atviru balsavimu posėdyje dalyvaujančių Komisijos narių balsų dauguma. Balsams pasiskirsčius po lygiai, lemia Komisijos pirmininko balsas. Jei Komisijos pirmininkas posėdyje nedalyvauja, o balsai pasiskirsto po lygiai, laikoma, kad sprendimas nepriimtas.</w:t>
      </w:r>
    </w:p>
    <w:p w:rsidR="003D5908" w:rsidRPr="00B158C9" w:rsidRDefault="0093763C" w:rsidP="003D5908">
      <w:pPr>
        <w:ind w:firstLine="720"/>
        <w:jc w:val="both"/>
        <w:rPr>
          <w:szCs w:val="24"/>
        </w:rPr>
      </w:pPr>
      <w:r w:rsidRPr="00B158C9">
        <w:rPr>
          <w:szCs w:val="24"/>
        </w:rPr>
        <w:t>20</w:t>
      </w:r>
      <w:r w:rsidR="003D5908" w:rsidRPr="00B158C9">
        <w:rPr>
          <w:szCs w:val="24"/>
        </w:rPr>
        <w:t>. Komisijos posėdžius organizuoja Komisijos pirmininkas arba pirmininko raštu įgaliotas kitas Komisijos narys, jei Komisijos pirmininkas dėl pateisinamų ir svarbių priežasčių negali dalyvauti Komisijos posėdyje. Komisijos pirmininkas įgaliodamas kitą Komisijos narį apibrėžia įgaliojimų apimtį (atliekamas funkcijas), terminą ir pan.</w:t>
      </w:r>
    </w:p>
    <w:p w:rsidR="003D5908" w:rsidRPr="00B158C9" w:rsidRDefault="0093763C" w:rsidP="003D5908">
      <w:pPr>
        <w:ind w:firstLine="720"/>
        <w:jc w:val="both"/>
        <w:rPr>
          <w:szCs w:val="24"/>
        </w:rPr>
      </w:pPr>
      <w:r w:rsidRPr="00B158C9">
        <w:rPr>
          <w:szCs w:val="24"/>
        </w:rPr>
        <w:t>21</w:t>
      </w:r>
      <w:r w:rsidR="003D5908" w:rsidRPr="00B158C9">
        <w:rPr>
          <w:szCs w:val="24"/>
        </w:rPr>
        <w:t>. Komisijos posėdžiai protokoluojami. Posėdžio protokolus pasirašo posėdžio pirmininkas ir sekretorius. Posėdžių metu gali būti daromas garso įrašas, šiuo atveju sprendimą dėl įrašo priima Komisija (balsų dauguma). Jeigu dėl Komisijos posėdžio metu priimto sprendimo Komisijos narys (nariai) pareiškia atskirą nuomonę, ji įrašoma į posėdžio protokolą.</w:t>
      </w:r>
    </w:p>
    <w:p w:rsidR="003D5908" w:rsidRPr="00B158C9" w:rsidRDefault="0093763C" w:rsidP="003D5908">
      <w:pPr>
        <w:ind w:firstLine="720"/>
        <w:jc w:val="both"/>
        <w:rPr>
          <w:szCs w:val="24"/>
        </w:rPr>
      </w:pPr>
      <w:r w:rsidRPr="00B158C9">
        <w:rPr>
          <w:szCs w:val="24"/>
        </w:rPr>
        <w:lastRenderedPageBreak/>
        <w:t>22</w:t>
      </w:r>
      <w:r w:rsidR="003D5908" w:rsidRPr="00B158C9">
        <w:rPr>
          <w:szCs w:val="24"/>
        </w:rPr>
        <w:t xml:space="preserve">. Komisijos pirmininkas: </w:t>
      </w:r>
    </w:p>
    <w:p w:rsidR="003D5908" w:rsidRPr="00B158C9" w:rsidRDefault="0093763C" w:rsidP="003D5908">
      <w:pPr>
        <w:ind w:firstLine="720"/>
        <w:jc w:val="both"/>
        <w:rPr>
          <w:szCs w:val="24"/>
        </w:rPr>
      </w:pPr>
      <w:bookmarkStart w:id="7" w:name="part_c444cd8955564f779116867a2d7bb465"/>
      <w:bookmarkEnd w:id="7"/>
      <w:r w:rsidRPr="00B158C9">
        <w:rPr>
          <w:szCs w:val="24"/>
        </w:rPr>
        <w:t>22</w:t>
      </w:r>
      <w:r w:rsidR="003D5908" w:rsidRPr="00B158C9">
        <w:rPr>
          <w:szCs w:val="24"/>
        </w:rPr>
        <w:t xml:space="preserve">.1. organizuoja Komisijos veiklą, šaukia posėdžius, sudaro darbotvarkes, teikia Komisijos nariams posėdžio medžiagą, vadovauja Komisijos posėdžiams; </w:t>
      </w:r>
    </w:p>
    <w:p w:rsidR="003D5908" w:rsidRPr="00B158C9" w:rsidRDefault="0093763C" w:rsidP="003D5908">
      <w:pPr>
        <w:ind w:firstLine="720"/>
        <w:jc w:val="both"/>
        <w:rPr>
          <w:szCs w:val="24"/>
        </w:rPr>
      </w:pPr>
      <w:bookmarkStart w:id="8" w:name="part_48c07170c2ba41579af3cb84368c188c"/>
      <w:bookmarkEnd w:id="8"/>
      <w:r w:rsidRPr="00B158C9">
        <w:rPr>
          <w:szCs w:val="24"/>
        </w:rPr>
        <w:t>22</w:t>
      </w:r>
      <w:r w:rsidR="003D5908" w:rsidRPr="00B158C9">
        <w:rPr>
          <w:szCs w:val="24"/>
        </w:rPr>
        <w:t>.2. išklauso Komisijos narių bei kitų posėdžio dalyvių pasisakymus, skiria nariams pavedimus;</w:t>
      </w:r>
    </w:p>
    <w:p w:rsidR="003D5908" w:rsidRPr="00B158C9" w:rsidRDefault="0093763C" w:rsidP="003D5908">
      <w:pPr>
        <w:ind w:firstLine="720"/>
        <w:jc w:val="both"/>
        <w:rPr>
          <w:szCs w:val="24"/>
        </w:rPr>
      </w:pPr>
      <w:bookmarkStart w:id="9" w:name="part_701e70bb53974de895ef8b0323580c1e"/>
      <w:bookmarkEnd w:id="9"/>
      <w:r w:rsidRPr="00B158C9">
        <w:rPr>
          <w:szCs w:val="24"/>
        </w:rPr>
        <w:t>22</w:t>
      </w:r>
      <w:r w:rsidR="003D5908" w:rsidRPr="00B158C9">
        <w:rPr>
          <w:szCs w:val="24"/>
        </w:rPr>
        <w:t>.3. kviečia į Komisijos posėdžius asmenis, susijusius su nagrinėjamu klausimu;</w:t>
      </w:r>
    </w:p>
    <w:p w:rsidR="003D5908" w:rsidRPr="00B158C9" w:rsidRDefault="0093763C" w:rsidP="003D5908">
      <w:pPr>
        <w:ind w:firstLine="720"/>
        <w:jc w:val="both"/>
        <w:rPr>
          <w:szCs w:val="24"/>
        </w:rPr>
      </w:pPr>
      <w:bookmarkStart w:id="10" w:name="part_11964b592d064db8bfe747d5023a0a82"/>
      <w:bookmarkStart w:id="11" w:name="part_ad36a5c26b294aadbe95050e5147983c"/>
      <w:bookmarkEnd w:id="10"/>
      <w:bookmarkEnd w:id="11"/>
      <w:r w:rsidRPr="00B158C9">
        <w:rPr>
          <w:szCs w:val="24"/>
        </w:rPr>
        <w:t>22</w:t>
      </w:r>
      <w:r w:rsidR="0020515A" w:rsidRPr="00B158C9">
        <w:rPr>
          <w:szCs w:val="24"/>
        </w:rPr>
        <w:t>.4</w:t>
      </w:r>
      <w:r w:rsidR="003D5908" w:rsidRPr="00B158C9">
        <w:rPr>
          <w:szCs w:val="24"/>
        </w:rPr>
        <w:t xml:space="preserve">. pasirašo Komisijos posėdžių protokolus, sprendimus ir kitus dokumentus; </w:t>
      </w:r>
    </w:p>
    <w:p w:rsidR="003D5908" w:rsidRPr="00B158C9" w:rsidRDefault="0093763C" w:rsidP="003D5908">
      <w:pPr>
        <w:ind w:firstLine="720"/>
        <w:jc w:val="both"/>
        <w:rPr>
          <w:szCs w:val="24"/>
        </w:rPr>
      </w:pPr>
      <w:r w:rsidRPr="00B158C9">
        <w:rPr>
          <w:szCs w:val="24"/>
        </w:rPr>
        <w:t>22</w:t>
      </w:r>
      <w:r w:rsidR="0020515A" w:rsidRPr="00B158C9">
        <w:rPr>
          <w:szCs w:val="24"/>
        </w:rPr>
        <w:t>.5</w:t>
      </w:r>
      <w:r w:rsidR="003D5908" w:rsidRPr="00B158C9">
        <w:rPr>
          <w:szCs w:val="24"/>
        </w:rPr>
        <w:t>. atlieka kitas funkcijas, nustatytas šiuose Nuostatuose.</w:t>
      </w:r>
    </w:p>
    <w:p w:rsidR="003D5908" w:rsidRPr="00B158C9" w:rsidRDefault="0093763C" w:rsidP="003D5908">
      <w:pPr>
        <w:ind w:firstLine="720"/>
        <w:jc w:val="both"/>
        <w:rPr>
          <w:szCs w:val="24"/>
        </w:rPr>
      </w:pPr>
      <w:r w:rsidRPr="00B158C9">
        <w:rPr>
          <w:szCs w:val="24"/>
        </w:rPr>
        <w:t>23</w:t>
      </w:r>
      <w:r w:rsidR="003D5908" w:rsidRPr="00B158C9">
        <w:rPr>
          <w:szCs w:val="24"/>
        </w:rPr>
        <w:t>. Komisijos sekretoriaus pareigas atlieka Savivaldybės administracijos direktoriaus paskirtas Savivaldybės administracijos darbuotojas. Šios funkcijos įrašomos į darbuotojo pareigybės aprašymą. Komisijos sekretorius nėra Komisijos narys.</w:t>
      </w:r>
    </w:p>
    <w:p w:rsidR="003D5908" w:rsidRPr="00B158C9" w:rsidRDefault="0093763C" w:rsidP="003D5908">
      <w:pPr>
        <w:ind w:firstLine="720"/>
        <w:jc w:val="both"/>
        <w:rPr>
          <w:szCs w:val="24"/>
        </w:rPr>
      </w:pPr>
      <w:r w:rsidRPr="00B158C9">
        <w:rPr>
          <w:szCs w:val="24"/>
        </w:rPr>
        <w:t>24</w:t>
      </w:r>
      <w:r w:rsidR="003D5908" w:rsidRPr="00B158C9">
        <w:rPr>
          <w:szCs w:val="24"/>
        </w:rPr>
        <w:t>. Komisijos sekretorius:</w:t>
      </w:r>
    </w:p>
    <w:p w:rsidR="003D5908" w:rsidRPr="00B158C9" w:rsidRDefault="0093763C" w:rsidP="003D5908">
      <w:pPr>
        <w:ind w:firstLine="720"/>
        <w:jc w:val="both"/>
        <w:rPr>
          <w:szCs w:val="24"/>
        </w:rPr>
      </w:pPr>
      <w:r w:rsidRPr="00B158C9">
        <w:rPr>
          <w:szCs w:val="24"/>
        </w:rPr>
        <w:t>24</w:t>
      </w:r>
      <w:r w:rsidR="003D5908" w:rsidRPr="00B158C9">
        <w:rPr>
          <w:szCs w:val="24"/>
        </w:rPr>
        <w:t>.1. priima verslo subjektų paraiškas, kitus dokumentus ir teikia juos nagrinėti Komisijai;</w:t>
      </w:r>
    </w:p>
    <w:p w:rsidR="003D5908" w:rsidRPr="00B158C9" w:rsidRDefault="0093763C" w:rsidP="003D5908">
      <w:pPr>
        <w:ind w:firstLine="720"/>
        <w:jc w:val="both"/>
        <w:rPr>
          <w:szCs w:val="24"/>
        </w:rPr>
      </w:pPr>
      <w:r w:rsidRPr="00B158C9">
        <w:rPr>
          <w:szCs w:val="24"/>
        </w:rPr>
        <w:t>24</w:t>
      </w:r>
      <w:r w:rsidR="003D5908" w:rsidRPr="00B158C9">
        <w:rPr>
          <w:szCs w:val="24"/>
        </w:rPr>
        <w:t>.2. rašo Komisijos posėdžių protokolus ir juos pasirašo;</w:t>
      </w:r>
    </w:p>
    <w:p w:rsidR="003D5908" w:rsidRPr="00B158C9" w:rsidRDefault="0093763C" w:rsidP="003D5908">
      <w:pPr>
        <w:ind w:firstLine="720"/>
        <w:jc w:val="both"/>
        <w:rPr>
          <w:szCs w:val="24"/>
        </w:rPr>
      </w:pPr>
      <w:r w:rsidRPr="00B158C9">
        <w:rPr>
          <w:szCs w:val="24"/>
        </w:rPr>
        <w:t>24</w:t>
      </w:r>
      <w:r w:rsidR="003D5908" w:rsidRPr="00B158C9">
        <w:rPr>
          <w:szCs w:val="24"/>
        </w:rPr>
        <w:t>.3. apskaičiuoja Komisijos narių skirtų balų vidurkius;</w:t>
      </w:r>
    </w:p>
    <w:p w:rsidR="003D5908" w:rsidRPr="00B158C9" w:rsidRDefault="0093763C" w:rsidP="003D5908">
      <w:pPr>
        <w:ind w:firstLine="720"/>
        <w:jc w:val="both"/>
        <w:rPr>
          <w:szCs w:val="24"/>
        </w:rPr>
      </w:pPr>
      <w:r w:rsidRPr="00B158C9">
        <w:rPr>
          <w:szCs w:val="24"/>
        </w:rPr>
        <w:t>24</w:t>
      </w:r>
      <w:r w:rsidR="003D5908" w:rsidRPr="00B158C9">
        <w:rPr>
          <w:szCs w:val="24"/>
        </w:rPr>
        <w:t xml:space="preserve">.4. siunčia pranešimus pareiškėjams </w:t>
      </w:r>
      <w:r w:rsidR="00F60F84" w:rsidRPr="00B158C9">
        <w:rPr>
          <w:szCs w:val="24"/>
        </w:rPr>
        <w:t xml:space="preserve">dėl </w:t>
      </w:r>
      <w:r w:rsidR="003D5908" w:rsidRPr="00B158C9">
        <w:rPr>
          <w:szCs w:val="24"/>
        </w:rPr>
        <w:t>trūkstam</w:t>
      </w:r>
      <w:r w:rsidR="00F60F84" w:rsidRPr="00B158C9">
        <w:rPr>
          <w:szCs w:val="24"/>
        </w:rPr>
        <w:t>ų</w:t>
      </w:r>
      <w:r w:rsidR="003D5908" w:rsidRPr="00B158C9">
        <w:rPr>
          <w:szCs w:val="24"/>
        </w:rPr>
        <w:t xml:space="preserve"> dokument</w:t>
      </w:r>
      <w:r w:rsidR="00F60F84" w:rsidRPr="00B158C9">
        <w:rPr>
          <w:szCs w:val="24"/>
        </w:rPr>
        <w:t>ų pateikimo</w:t>
      </w:r>
      <w:r w:rsidR="003D5908" w:rsidRPr="00B158C9">
        <w:rPr>
          <w:szCs w:val="24"/>
        </w:rPr>
        <w:t xml:space="preserve"> bei</w:t>
      </w:r>
      <w:r w:rsidR="00F60F84" w:rsidRPr="00B158C9">
        <w:rPr>
          <w:szCs w:val="24"/>
        </w:rPr>
        <w:t xml:space="preserve"> informaciją apie</w:t>
      </w:r>
      <w:r w:rsidR="003D5908" w:rsidRPr="00B158C9">
        <w:rPr>
          <w:szCs w:val="24"/>
        </w:rPr>
        <w:t xml:space="preserve"> Komisijos priimtus sprendimus;</w:t>
      </w:r>
    </w:p>
    <w:p w:rsidR="003D5908" w:rsidRPr="00B158C9" w:rsidRDefault="0093763C" w:rsidP="00F51AE2">
      <w:pPr>
        <w:ind w:firstLine="720"/>
        <w:jc w:val="both"/>
        <w:rPr>
          <w:szCs w:val="24"/>
        </w:rPr>
      </w:pPr>
      <w:r w:rsidRPr="00B158C9">
        <w:rPr>
          <w:szCs w:val="24"/>
        </w:rPr>
        <w:t>24</w:t>
      </w:r>
      <w:r w:rsidR="003D5908" w:rsidRPr="00B158C9">
        <w:rPr>
          <w:szCs w:val="24"/>
        </w:rPr>
        <w:t>.5. rengia Savivaldybės administracijos direktoriaus įsakymų ar Savivaldybės tarybos spren</w:t>
      </w:r>
      <w:r w:rsidR="00F51AE2" w:rsidRPr="00B158C9">
        <w:rPr>
          <w:szCs w:val="24"/>
        </w:rPr>
        <w:t>dimų dėl lėšų skyrimo projektus.</w:t>
      </w:r>
    </w:p>
    <w:p w:rsidR="003D5908" w:rsidRPr="00B158C9" w:rsidRDefault="0093763C" w:rsidP="003D5908">
      <w:pPr>
        <w:ind w:firstLine="720"/>
        <w:jc w:val="both"/>
        <w:rPr>
          <w:szCs w:val="24"/>
        </w:rPr>
      </w:pPr>
      <w:r w:rsidRPr="00B158C9">
        <w:rPr>
          <w:szCs w:val="24"/>
        </w:rPr>
        <w:t>25</w:t>
      </w:r>
      <w:r w:rsidR="003D5908" w:rsidRPr="00B158C9">
        <w:rPr>
          <w:szCs w:val="24"/>
        </w:rPr>
        <w:t xml:space="preserve">. Komisijos narys, atlikdamas jam pavestas funkcijas, turi teisę: </w:t>
      </w:r>
    </w:p>
    <w:p w:rsidR="003D5908" w:rsidRPr="00B158C9" w:rsidRDefault="0093763C" w:rsidP="003D5908">
      <w:pPr>
        <w:ind w:firstLine="720"/>
        <w:jc w:val="both"/>
        <w:rPr>
          <w:szCs w:val="24"/>
        </w:rPr>
      </w:pPr>
      <w:bookmarkStart w:id="12" w:name="part_cac4c75d833a438bb57dd02008b9954e"/>
      <w:bookmarkEnd w:id="12"/>
      <w:r w:rsidRPr="00B158C9">
        <w:rPr>
          <w:szCs w:val="24"/>
        </w:rPr>
        <w:t>25</w:t>
      </w:r>
      <w:r w:rsidR="00901D99" w:rsidRPr="00B158C9">
        <w:rPr>
          <w:szCs w:val="24"/>
        </w:rPr>
        <w:t>.1. teikti siūlymus dėl K</w:t>
      </w:r>
      <w:r w:rsidR="003D5908" w:rsidRPr="00B158C9">
        <w:rPr>
          <w:szCs w:val="24"/>
        </w:rPr>
        <w:t>omisijos posėdžio darbotvarkės ar kitus pasiūlymus;</w:t>
      </w:r>
    </w:p>
    <w:p w:rsidR="003D5908" w:rsidRPr="00B158C9" w:rsidRDefault="0093763C" w:rsidP="003D5908">
      <w:pPr>
        <w:ind w:firstLine="720"/>
        <w:jc w:val="both"/>
        <w:rPr>
          <w:szCs w:val="24"/>
        </w:rPr>
      </w:pPr>
      <w:r w:rsidRPr="00B158C9">
        <w:rPr>
          <w:szCs w:val="24"/>
        </w:rPr>
        <w:t>25</w:t>
      </w:r>
      <w:r w:rsidR="003D5908" w:rsidRPr="00B158C9">
        <w:rPr>
          <w:szCs w:val="24"/>
        </w:rPr>
        <w:t>.2. gauti iš pareiškėjų visą informaciją, susijusią su pateiktomis paraiškomis;</w:t>
      </w:r>
    </w:p>
    <w:p w:rsidR="003D5908" w:rsidRPr="00B158C9" w:rsidRDefault="0093763C" w:rsidP="003D5908">
      <w:pPr>
        <w:ind w:firstLine="720"/>
        <w:jc w:val="both"/>
        <w:rPr>
          <w:szCs w:val="24"/>
        </w:rPr>
      </w:pPr>
      <w:r w:rsidRPr="00B158C9">
        <w:rPr>
          <w:szCs w:val="24"/>
        </w:rPr>
        <w:t>25</w:t>
      </w:r>
      <w:r w:rsidR="003D5908" w:rsidRPr="00B158C9">
        <w:rPr>
          <w:szCs w:val="24"/>
        </w:rPr>
        <w:t>.3. prašyti, kad pareiškėjai patikslintų duomenis apie planuojamus vykdyti projektus, planuojamas įgyvendinti verslo idėjas;</w:t>
      </w:r>
    </w:p>
    <w:p w:rsidR="003D5908" w:rsidRPr="00B158C9" w:rsidRDefault="0093763C" w:rsidP="003D5908">
      <w:pPr>
        <w:ind w:firstLine="720"/>
        <w:jc w:val="both"/>
        <w:rPr>
          <w:szCs w:val="24"/>
        </w:rPr>
      </w:pPr>
      <w:r w:rsidRPr="00B158C9">
        <w:rPr>
          <w:szCs w:val="24"/>
        </w:rPr>
        <w:t>25</w:t>
      </w:r>
      <w:r w:rsidR="003D5908" w:rsidRPr="00B158C9">
        <w:rPr>
          <w:szCs w:val="24"/>
        </w:rPr>
        <w:t xml:space="preserve">.4. dalyvauti rengiant ir svarstant Komisijos posėdžių klausimus, balsuoti dėl svarstomų klausimų; </w:t>
      </w:r>
    </w:p>
    <w:p w:rsidR="003D5908" w:rsidRPr="00B158C9" w:rsidRDefault="0093763C" w:rsidP="003D5908">
      <w:pPr>
        <w:ind w:firstLine="720"/>
        <w:jc w:val="both"/>
        <w:rPr>
          <w:szCs w:val="24"/>
        </w:rPr>
      </w:pPr>
      <w:bookmarkStart w:id="13" w:name="part_15b0f0306e734f6eb7a99fd4f2b00fcf"/>
      <w:bookmarkEnd w:id="13"/>
      <w:r w:rsidRPr="00B158C9">
        <w:rPr>
          <w:szCs w:val="24"/>
        </w:rPr>
        <w:t>25</w:t>
      </w:r>
      <w:r w:rsidR="003D5908" w:rsidRPr="00B158C9">
        <w:rPr>
          <w:szCs w:val="24"/>
        </w:rPr>
        <w:t>.5. siūlyti kviesti į Komisijos posėdžius pareiškėjus ar kitus reikalingus asmenis;</w:t>
      </w:r>
    </w:p>
    <w:p w:rsidR="003D5908" w:rsidRPr="00B158C9" w:rsidRDefault="0093763C" w:rsidP="003D5908">
      <w:pPr>
        <w:ind w:firstLine="720"/>
        <w:jc w:val="both"/>
        <w:rPr>
          <w:szCs w:val="24"/>
        </w:rPr>
      </w:pPr>
      <w:r w:rsidRPr="00B158C9">
        <w:rPr>
          <w:szCs w:val="24"/>
        </w:rPr>
        <w:t>25</w:t>
      </w:r>
      <w:r w:rsidR="003D5908" w:rsidRPr="00B158C9">
        <w:rPr>
          <w:szCs w:val="24"/>
        </w:rPr>
        <w:t>.6. siūlyti atidėti paraiškų vertinimą kitam posėdžiui. Posėdžio laikas nustatomas Komisijos narių bendru sutarimu ir įrašomas į protokolą.</w:t>
      </w:r>
    </w:p>
    <w:p w:rsidR="003D5908" w:rsidRPr="00B158C9" w:rsidRDefault="0093763C" w:rsidP="003D5908">
      <w:pPr>
        <w:ind w:firstLine="720"/>
        <w:jc w:val="both"/>
        <w:rPr>
          <w:szCs w:val="24"/>
        </w:rPr>
      </w:pPr>
      <w:r w:rsidRPr="00B158C9">
        <w:rPr>
          <w:szCs w:val="24"/>
        </w:rPr>
        <w:t>26</w:t>
      </w:r>
      <w:r w:rsidR="003D5908" w:rsidRPr="00B158C9">
        <w:rPr>
          <w:szCs w:val="24"/>
        </w:rPr>
        <w:t xml:space="preserve">. Komisijos narys privalo dalyvauti Komisijos posėdžiuose. Jei Komisijos narys negali atvykti į Komisijos posėdį, jis apie tai turi iš anksto pranešti Komisijos sekretoriui, nurodydamas nedalyvavimo priežastį. </w:t>
      </w:r>
    </w:p>
    <w:p w:rsidR="003D5908" w:rsidRPr="00B158C9" w:rsidRDefault="0093763C" w:rsidP="003D5908">
      <w:pPr>
        <w:ind w:firstLine="720"/>
        <w:jc w:val="both"/>
        <w:rPr>
          <w:szCs w:val="24"/>
        </w:rPr>
      </w:pPr>
      <w:r w:rsidRPr="00B158C9">
        <w:rPr>
          <w:szCs w:val="24"/>
        </w:rPr>
        <w:t>27</w:t>
      </w:r>
      <w:r w:rsidR="003D5908" w:rsidRPr="00B158C9">
        <w:rPr>
          <w:szCs w:val="24"/>
        </w:rPr>
        <w:t xml:space="preserve">. Dėl svarbių priežasčių negalintis dalyvauti posėdyje Komisijos narys, iš anksto susipažinęs su svarstytinais klausimais ir dokumentais, gali raštu ar elektroniniu paštu pateikti savo nuomonę „už“ ar „prieš“ dėl kiekvieno svarstomo klausimo. Nedalyvaujančio Komisijos nario nuomonė turi būti paskelbta Komisijos posėdyje ir įrašyta į protokolą. Toks pranešimas yra įskaitomas į posėdžio kvorumą ir balsavimo rezultatus. </w:t>
      </w:r>
    </w:p>
    <w:p w:rsidR="003D5908" w:rsidRPr="00B158C9" w:rsidRDefault="0093763C" w:rsidP="003D5908">
      <w:pPr>
        <w:ind w:firstLine="720"/>
        <w:jc w:val="both"/>
        <w:rPr>
          <w:szCs w:val="24"/>
        </w:rPr>
      </w:pPr>
      <w:r w:rsidRPr="00B158C9">
        <w:rPr>
          <w:szCs w:val="24"/>
        </w:rPr>
        <w:t>28</w:t>
      </w:r>
      <w:r w:rsidR="003D5908" w:rsidRPr="00B158C9">
        <w:rPr>
          <w:szCs w:val="24"/>
        </w:rPr>
        <w:t>. Komisijos narys negali balsuoti dėl svarstomo klausimo, jeigu yra galimas viešųjų ar privačių interesų konfliktas. Paaiškėjus tokioms aplinkybėms, jis privalo apie tai informuoti posėdžio dalyvius ir pareikšti apie nusišalinimą ir, jeigu Komisija nusišalinimą priima, jokia forma nedalyvauti toliau svarstant šį klausimą. Nusišalinimo faktas, nurodant nusišalinusio Komisijos nario vardą ir pavardę, užfiksuojamas protokole. Teisės aktų nustatyta tvarka nusišalinimas gali būti nepriimamas.</w:t>
      </w:r>
    </w:p>
    <w:p w:rsidR="003D5908" w:rsidRPr="00B158C9" w:rsidRDefault="0093763C" w:rsidP="003D5908">
      <w:pPr>
        <w:ind w:firstLine="720"/>
        <w:jc w:val="both"/>
        <w:rPr>
          <w:szCs w:val="24"/>
        </w:rPr>
      </w:pPr>
      <w:r w:rsidRPr="00B158C9">
        <w:rPr>
          <w:szCs w:val="24"/>
        </w:rPr>
        <w:t>29</w:t>
      </w:r>
      <w:r w:rsidR="003D5908" w:rsidRPr="00B158C9">
        <w:rPr>
          <w:szCs w:val="24"/>
        </w:rPr>
        <w:t>. Apie rengiamą Komisijos posėdį ir numatomą posėdžio darbotvarkę visi Komisijos nariai informuojami telefonu ir elektroniniu paštu iki jo likus ne vėliau kaip dviem darbo dienoms (prireikus posėdžio darbotvarkę galima patikslinti ir apie tai pranešti iki posėdžio pradžios). Su posėdyje numatomų svarstyti klausimų dokumentais Komisijos nariai gali susipažinti iš anksto Savivaldybės administracijoje.</w:t>
      </w:r>
      <w:bookmarkStart w:id="14" w:name="_Hlk520733224"/>
    </w:p>
    <w:bookmarkEnd w:id="14"/>
    <w:p w:rsidR="003D5908" w:rsidRPr="00B158C9" w:rsidRDefault="0093763C" w:rsidP="003D5908">
      <w:pPr>
        <w:ind w:firstLine="720"/>
        <w:jc w:val="both"/>
        <w:rPr>
          <w:szCs w:val="24"/>
        </w:rPr>
      </w:pPr>
      <w:r w:rsidRPr="00B158C9">
        <w:rPr>
          <w:szCs w:val="24"/>
        </w:rPr>
        <w:t>30</w:t>
      </w:r>
      <w:r w:rsidR="003D5908" w:rsidRPr="00B158C9">
        <w:rPr>
          <w:szCs w:val="24"/>
        </w:rPr>
        <w:t xml:space="preserve">. Komisijos sprendimai gali būti skundžiami teisės aktų nustatyta tvarka. </w:t>
      </w:r>
    </w:p>
    <w:p w:rsidR="003D5908" w:rsidRPr="00B158C9" w:rsidRDefault="003D5908" w:rsidP="003D5908">
      <w:pPr>
        <w:jc w:val="both"/>
        <w:rPr>
          <w:szCs w:val="24"/>
        </w:rPr>
      </w:pPr>
    </w:p>
    <w:p w:rsidR="003D5908" w:rsidRPr="00B158C9" w:rsidRDefault="003D5908" w:rsidP="003D5908">
      <w:pPr>
        <w:jc w:val="center"/>
        <w:rPr>
          <w:b/>
          <w:bCs/>
          <w:caps/>
          <w:szCs w:val="24"/>
        </w:rPr>
      </w:pPr>
      <w:r w:rsidRPr="00B158C9">
        <w:rPr>
          <w:b/>
          <w:bCs/>
          <w:caps/>
          <w:szCs w:val="24"/>
        </w:rPr>
        <w:t xml:space="preserve">V skyrius </w:t>
      </w:r>
    </w:p>
    <w:p w:rsidR="003D5908" w:rsidRPr="00B158C9" w:rsidRDefault="003D5908" w:rsidP="003D5908">
      <w:pPr>
        <w:jc w:val="center"/>
        <w:rPr>
          <w:b/>
          <w:bCs/>
          <w:caps/>
          <w:szCs w:val="24"/>
        </w:rPr>
      </w:pPr>
      <w:r w:rsidRPr="00B158C9">
        <w:rPr>
          <w:b/>
          <w:bCs/>
          <w:caps/>
          <w:szCs w:val="24"/>
        </w:rPr>
        <w:t>finansinės paramos formos ir dydžiai</w:t>
      </w:r>
    </w:p>
    <w:p w:rsidR="003D5908" w:rsidRPr="00B158C9" w:rsidRDefault="003D5908" w:rsidP="00057EC8">
      <w:pPr>
        <w:rPr>
          <w:bCs/>
          <w:caps/>
          <w:szCs w:val="24"/>
        </w:rPr>
      </w:pPr>
    </w:p>
    <w:p w:rsidR="003D5908" w:rsidRPr="00B158C9" w:rsidRDefault="0093763C" w:rsidP="003D5908">
      <w:pPr>
        <w:ind w:firstLine="709"/>
        <w:jc w:val="both"/>
      </w:pPr>
      <w:r w:rsidRPr="00B158C9">
        <w:rPr>
          <w:szCs w:val="24"/>
        </w:rPr>
        <w:lastRenderedPageBreak/>
        <w:t>31</w:t>
      </w:r>
      <w:r w:rsidR="003D5908" w:rsidRPr="00B158C9">
        <w:rPr>
          <w:szCs w:val="24"/>
        </w:rPr>
        <w:t xml:space="preserve">. Programos finansavimas teikiamas kompensavimo principu (išskyrus </w:t>
      </w:r>
      <w:r w:rsidR="00687D9E" w:rsidRPr="00B158C9">
        <w:rPr>
          <w:szCs w:val="24"/>
        </w:rPr>
        <w:t>Nuostatų</w:t>
      </w:r>
      <w:r w:rsidRPr="00B158C9">
        <w:rPr>
          <w:szCs w:val="24"/>
        </w:rPr>
        <w:t xml:space="preserve"> 32.8 ir 32</w:t>
      </w:r>
      <w:r w:rsidR="003D5908" w:rsidRPr="00B158C9">
        <w:rPr>
          <w:szCs w:val="24"/>
        </w:rPr>
        <w:t xml:space="preserve">.9 punktuose nurodytas paramos formas), kada kompensuojama dalis verslo subjekto </w:t>
      </w:r>
      <w:r w:rsidR="00A703DC" w:rsidRPr="00B158C9">
        <w:rPr>
          <w:szCs w:val="24"/>
        </w:rPr>
        <w:t xml:space="preserve">jau </w:t>
      </w:r>
      <w:r w:rsidR="003D5908" w:rsidRPr="00B158C9">
        <w:rPr>
          <w:szCs w:val="24"/>
        </w:rPr>
        <w:t xml:space="preserve">patirtų išlaidų </w:t>
      </w:r>
      <w:r w:rsidR="003D5908" w:rsidRPr="00B158C9">
        <w:t>be pridėtinės vertės mokesčio (PVM). Nuostata dėl PVM nekompensavimo taikoma tik PVM mokėtojams.</w:t>
      </w:r>
    </w:p>
    <w:p w:rsidR="003D5908" w:rsidRPr="00B158C9" w:rsidRDefault="0093763C" w:rsidP="003D5908">
      <w:pPr>
        <w:ind w:firstLine="709"/>
        <w:jc w:val="both"/>
      </w:pPr>
      <w:r w:rsidRPr="00B158C9">
        <w:rPr>
          <w:szCs w:val="24"/>
        </w:rPr>
        <w:t>32</w:t>
      </w:r>
      <w:r w:rsidR="003D5908" w:rsidRPr="00B158C9">
        <w:rPr>
          <w:szCs w:val="24"/>
        </w:rPr>
        <w:t>. Lėšos verslo subjektams teikiamos:</w:t>
      </w:r>
    </w:p>
    <w:p w:rsidR="003D5908" w:rsidRPr="00B158C9" w:rsidRDefault="0093763C" w:rsidP="003D5908">
      <w:pPr>
        <w:widowControl w:val="0"/>
        <w:ind w:firstLine="709"/>
        <w:jc w:val="both"/>
        <w:rPr>
          <w:szCs w:val="24"/>
        </w:rPr>
      </w:pPr>
      <w:r w:rsidRPr="00B158C9">
        <w:rPr>
          <w:szCs w:val="24"/>
        </w:rPr>
        <w:t>32</w:t>
      </w:r>
      <w:r w:rsidR="003D5908" w:rsidRPr="00B158C9">
        <w:rPr>
          <w:szCs w:val="24"/>
        </w:rPr>
        <w:t>.1.</w:t>
      </w:r>
      <w:r w:rsidR="003D5908" w:rsidRPr="00B158C9">
        <w:rPr>
          <w:b/>
          <w:szCs w:val="24"/>
        </w:rPr>
        <w:t xml:space="preserve"> įmonės įregistravimo ir su įmonės steigimu susijusių išlaidų kompensavimui</w:t>
      </w:r>
      <w:r w:rsidR="003D5908" w:rsidRPr="00B158C9">
        <w:rPr>
          <w:szCs w:val="24"/>
        </w:rPr>
        <w:t xml:space="preserve">. </w:t>
      </w:r>
      <w:r w:rsidR="003D5908" w:rsidRPr="00B158C9">
        <w:t xml:space="preserve">Išlaidas sudaro mokestis notarui už steigimo dokumentų ir įstatymų reikalavimų atitikties patvirtinimą bei patvirtinimą, kad juridinį asmenį įregistruoti galima, atlyginimas VĮ Registrų centrui už juridinio asmens laikino pavadinimo įtraukimą į registrą ir juridinio asmens įregistravimą, apmokėjimas už suteiktas steigimo dokumentų rengimo paslaugas. </w:t>
      </w:r>
      <w:r w:rsidR="003D5908" w:rsidRPr="00B158C9">
        <w:rPr>
          <w:szCs w:val="24"/>
        </w:rPr>
        <w:t xml:space="preserve">Kompensuojant padengiama iki 100 proc. (bet ne daugiau kaip 100 eurų) išlaidų. Įmonė turi būti </w:t>
      </w:r>
      <w:r w:rsidR="00BF0DC0" w:rsidRPr="00B158C9">
        <w:rPr>
          <w:szCs w:val="24"/>
        </w:rPr>
        <w:t>į</w:t>
      </w:r>
      <w:r w:rsidR="003D5908" w:rsidRPr="00B158C9">
        <w:rPr>
          <w:szCs w:val="24"/>
        </w:rPr>
        <w:t xml:space="preserve">registruota ne anksčiau kaip prieš 12 mėnesių </w:t>
      </w:r>
      <w:r w:rsidR="00BF0DC0" w:rsidRPr="00B158C9">
        <w:rPr>
          <w:szCs w:val="24"/>
        </w:rPr>
        <w:t xml:space="preserve">iki </w:t>
      </w:r>
      <w:r w:rsidR="003D5908" w:rsidRPr="00B158C9">
        <w:rPr>
          <w:szCs w:val="24"/>
        </w:rPr>
        <w:t>paraiškos pateikimo dienos, o kompensavimas pagal šią paramos formą skiriamas ne daugiau kaip vienai to paties steigėjo einamaisiais metais įsteigtai įmonei;</w:t>
      </w:r>
    </w:p>
    <w:p w:rsidR="003D5908" w:rsidRPr="00B158C9" w:rsidRDefault="003308F6" w:rsidP="003D5908">
      <w:pPr>
        <w:widowControl w:val="0"/>
        <w:ind w:firstLine="709"/>
        <w:jc w:val="both"/>
        <w:rPr>
          <w:szCs w:val="24"/>
        </w:rPr>
      </w:pPr>
      <w:r w:rsidRPr="00B158C9">
        <w:rPr>
          <w:szCs w:val="24"/>
        </w:rPr>
        <w:t>3</w:t>
      </w:r>
      <w:r w:rsidR="0093763C" w:rsidRPr="00B158C9">
        <w:rPr>
          <w:szCs w:val="24"/>
        </w:rPr>
        <w:t>2</w:t>
      </w:r>
      <w:r w:rsidR="003D5908" w:rsidRPr="00B158C9">
        <w:rPr>
          <w:szCs w:val="24"/>
        </w:rPr>
        <w:t>.2</w:t>
      </w:r>
      <w:r w:rsidRPr="00B158C9">
        <w:rPr>
          <w:szCs w:val="24"/>
        </w:rPr>
        <w:t>.</w:t>
      </w:r>
      <w:r w:rsidR="003D5908" w:rsidRPr="00B158C9">
        <w:rPr>
          <w:szCs w:val="24"/>
        </w:rPr>
        <w:t xml:space="preserve"> </w:t>
      </w:r>
      <w:r w:rsidR="003D5908" w:rsidRPr="00B158C9">
        <w:rPr>
          <w:b/>
          <w:szCs w:val="24"/>
        </w:rPr>
        <w:t xml:space="preserve">palūkanų už banko kreditus padengimui. </w:t>
      </w:r>
      <w:r w:rsidR="003D5908" w:rsidRPr="00B158C9">
        <w:rPr>
          <w:szCs w:val="24"/>
        </w:rPr>
        <w:t>Finansavimas skiriamas</w:t>
      </w:r>
      <w:r w:rsidR="003D5908" w:rsidRPr="00B158C9">
        <w:rPr>
          <w:b/>
          <w:szCs w:val="24"/>
        </w:rPr>
        <w:t xml:space="preserve"> </w:t>
      </w:r>
      <w:r w:rsidR="003D5908" w:rsidRPr="00B158C9">
        <w:rPr>
          <w:szCs w:val="24"/>
        </w:rPr>
        <w:t>daliai palūkanų už banko kreditus, suteiktus projektams įgyvendinti ar veiklai plėsti, padengti (iki</w:t>
      </w:r>
      <w:r w:rsidR="00F237F0" w:rsidRPr="00B158C9">
        <w:rPr>
          <w:szCs w:val="24"/>
        </w:rPr>
        <w:t xml:space="preserve"> 50 proc., bet ne daugiau kaip 5</w:t>
      </w:r>
      <w:r w:rsidR="003D5908" w:rsidRPr="00B158C9">
        <w:rPr>
          <w:szCs w:val="24"/>
        </w:rPr>
        <w:t xml:space="preserve">00 eurų). Paramos forma taikoma jeigu palūkanos nebuvo kompensuotos kitų paramos fondų. </w:t>
      </w:r>
      <w:r w:rsidR="00F94E0E" w:rsidRPr="00B158C9">
        <w:rPr>
          <w:szCs w:val="24"/>
        </w:rPr>
        <w:t xml:space="preserve">Kredito sutartis turi būti galiojanti arba pasibaigusi ne anksčiau kaip prieš 12 mėnesių iki </w:t>
      </w:r>
      <w:r w:rsidR="00E362B7" w:rsidRPr="00B158C9">
        <w:rPr>
          <w:szCs w:val="24"/>
        </w:rPr>
        <w:t>paraiškos</w:t>
      </w:r>
      <w:r w:rsidR="00F94E0E" w:rsidRPr="00B158C9">
        <w:rPr>
          <w:szCs w:val="24"/>
        </w:rPr>
        <w:t xml:space="preserve"> pateikimo dienos. </w:t>
      </w:r>
      <w:r w:rsidR="003D5908" w:rsidRPr="00B158C9">
        <w:rPr>
          <w:szCs w:val="24"/>
        </w:rPr>
        <w:t xml:space="preserve">Palūkanos kompensuojamos pagal pateiktą pažymą apie kredito gavėjo sumokėtas palūkanas ir taikytas palūkanų normas. </w:t>
      </w:r>
      <w:r w:rsidR="001A783D" w:rsidRPr="00B158C9">
        <w:rPr>
          <w:szCs w:val="24"/>
        </w:rPr>
        <w:t>Ši paramos forma taikoma pradedantiesiems verslo subjektams per pirmuosius 24 veiklos mėnesius;</w:t>
      </w:r>
      <w:r w:rsidR="003C7F18" w:rsidRPr="00B158C9">
        <w:rPr>
          <w:szCs w:val="24"/>
        </w:rPr>
        <w:t xml:space="preserve"> </w:t>
      </w:r>
    </w:p>
    <w:p w:rsidR="003D5908" w:rsidRPr="00B158C9" w:rsidRDefault="0093763C" w:rsidP="003D5908">
      <w:pPr>
        <w:widowControl w:val="0"/>
        <w:ind w:firstLine="709"/>
        <w:jc w:val="both"/>
        <w:rPr>
          <w:szCs w:val="24"/>
        </w:rPr>
      </w:pPr>
      <w:r w:rsidRPr="00B158C9">
        <w:rPr>
          <w:szCs w:val="24"/>
        </w:rPr>
        <w:t>32</w:t>
      </w:r>
      <w:r w:rsidR="003D5908" w:rsidRPr="00B158C9">
        <w:rPr>
          <w:szCs w:val="24"/>
        </w:rPr>
        <w:t xml:space="preserve">.3. </w:t>
      </w:r>
      <w:r w:rsidR="003D5908" w:rsidRPr="00B158C9">
        <w:rPr>
          <w:b/>
          <w:szCs w:val="24"/>
        </w:rPr>
        <w:t xml:space="preserve">dalyvavimo parodose, mugėse išlaidų kompensavimui. </w:t>
      </w:r>
      <w:r w:rsidR="003D5908" w:rsidRPr="00B158C9">
        <w:rPr>
          <w:szCs w:val="24"/>
        </w:rPr>
        <w:t>Jei parodose ar mugėse pristatomi verslo subjekto sukurti gaminiai ar teikiamos paslaugos, kompensuojama iki 50 proc. (bet ne daugiau kaip 500 eurų parodoms Lietuvoje ir ne daugiau kaip 1</w:t>
      </w:r>
      <w:r w:rsidR="00455E5A" w:rsidRPr="00B158C9">
        <w:rPr>
          <w:szCs w:val="24"/>
        </w:rPr>
        <w:t xml:space="preserve"> </w:t>
      </w:r>
      <w:r w:rsidR="003D5908" w:rsidRPr="00B158C9">
        <w:rPr>
          <w:szCs w:val="24"/>
        </w:rPr>
        <w:t>000 eurų parodoms užsienio valstybėse) išlaidų.</w:t>
      </w:r>
      <w:r w:rsidR="003D5908" w:rsidRPr="00B158C9">
        <w:t xml:space="preserve"> </w:t>
      </w:r>
      <w:r w:rsidR="003D5908" w:rsidRPr="00B158C9">
        <w:rPr>
          <w:szCs w:val="24"/>
        </w:rPr>
        <w:t>Dalyvavimo parodose išlaidas sudaro: registracijos mokestis, parodos ploto nuoma, stendų dizainas ir įranga, papildoma stendų įranga ir paslaugos, reklamos paslaugos (reklaminiai spaudiniai, įrašai kataloge), muitinės tarpininko paslaugos ir krovos darbai, parodos eksponatų draudimas, transporto išlaidos. Paramos forma taikoma kai pateikiami dokumentai, pagrindžiantys ne anksčiau kaip prieš 12 mėnesių</w:t>
      </w:r>
      <w:r w:rsidR="000A6380" w:rsidRPr="00B158C9">
        <w:rPr>
          <w:szCs w:val="24"/>
        </w:rPr>
        <w:t xml:space="preserve"> iki </w:t>
      </w:r>
      <w:r w:rsidR="00E362B7" w:rsidRPr="00B158C9">
        <w:rPr>
          <w:szCs w:val="24"/>
        </w:rPr>
        <w:t>paraiškos</w:t>
      </w:r>
      <w:r w:rsidR="000A6380" w:rsidRPr="00B158C9">
        <w:rPr>
          <w:szCs w:val="24"/>
        </w:rPr>
        <w:t xml:space="preserve"> pateikimo dienos</w:t>
      </w:r>
      <w:r w:rsidR="003D5908" w:rsidRPr="00B158C9">
        <w:rPr>
          <w:szCs w:val="24"/>
        </w:rPr>
        <w:t xml:space="preserve"> patirtas išlaidas</w:t>
      </w:r>
      <w:r w:rsidR="00AB7316" w:rsidRPr="00B158C9">
        <w:rPr>
          <w:szCs w:val="24"/>
        </w:rPr>
        <w:t>;</w:t>
      </w:r>
    </w:p>
    <w:p w:rsidR="003D5908" w:rsidRPr="00B158C9" w:rsidRDefault="0093763C" w:rsidP="003D5908">
      <w:pPr>
        <w:widowControl w:val="0"/>
        <w:tabs>
          <w:tab w:val="left" w:pos="1134"/>
        </w:tabs>
        <w:ind w:firstLine="709"/>
        <w:jc w:val="both"/>
        <w:rPr>
          <w:szCs w:val="24"/>
        </w:rPr>
      </w:pPr>
      <w:r w:rsidRPr="00B158C9">
        <w:t>32</w:t>
      </w:r>
      <w:r w:rsidR="003D5908" w:rsidRPr="00B158C9">
        <w:t xml:space="preserve">.4. </w:t>
      </w:r>
      <w:r w:rsidR="003D5908" w:rsidRPr="00B158C9">
        <w:rPr>
          <w:b/>
        </w:rPr>
        <w:t xml:space="preserve">negyvenamųjų patalpų nuomos išlaidų kompensavimui. </w:t>
      </w:r>
      <w:r w:rsidR="003D5908" w:rsidRPr="00B158C9">
        <w:t>Jeigu nuomojamos patalpos skirtos veiklai vykdyti, kompensuojama iki 50 proc. (bet ne</w:t>
      </w:r>
      <w:r w:rsidR="00D7054E" w:rsidRPr="00B158C9">
        <w:t xml:space="preserve"> daugiau kaip 500 eurų) išlaidų. F</w:t>
      </w:r>
      <w:r w:rsidR="003D5908" w:rsidRPr="00B158C9">
        <w:t xml:space="preserve">inansavimo forma taikoma verslo subjektams, jei nuomojamos patalpos yra Savivaldybės teritorijoje ir yra priskirtos negyvenamųjų pastatų grupei bei nuomos sutartis įregistruota VĮ Registrų centre. </w:t>
      </w:r>
      <w:r w:rsidR="003D5908" w:rsidRPr="00B158C9">
        <w:rPr>
          <w:szCs w:val="24"/>
        </w:rPr>
        <w:t>Ši paramos forma taikoma pradedantie</w:t>
      </w:r>
      <w:r w:rsidR="001F6310" w:rsidRPr="00B158C9">
        <w:rPr>
          <w:szCs w:val="24"/>
        </w:rPr>
        <w:t>sie</w:t>
      </w:r>
      <w:r w:rsidR="003D5908" w:rsidRPr="00B158C9">
        <w:rPr>
          <w:szCs w:val="24"/>
        </w:rPr>
        <w:t>ms verslo subjektams per pirmuosius 24 veiklos mėnesius;</w:t>
      </w:r>
    </w:p>
    <w:p w:rsidR="003D5908" w:rsidRPr="00B158C9" w:rsidRDefault="0093763C" w:rsidP="003D5908">
      <w:pPr>
        <w:widowControl w:val="0"/>
        <w:tabs>
          <w:tab w:val="left" w:pos="1134"/>
        </w:tabs>
        <w:ind w:firstLine="709"/>
        <w:jc w:val="both"/>
        <w:rPr>
          <w:szCs w:val="24"/>
        </w:rPr>
      </w:pPr>
      <w:r w:rsidRPr="00B158C9">
        <w:rPr>
          <w:szCs w:val="24"/>
        </w:rPr>
        <w:t>32</w:t>
      </w:r>
      <w:r w:rsidR="003D5908" w:rsidRPr="00B158C9">
        <w:rPr>
          <w:szCs w:val="24"/>
        </w:rPr>
        <w:t xml:space="preserve">.5. </w:t>
      </w:r>
      <w:r w:rsidR="003D5908" w:rsidRPr="00B158C9">
        <w:rPr>
          <w:b/>
          <w:szCs w:val="21"/>
          <w:shd w:val="clear" w:color="auto" w:fill="FFFFFF"/>
        </w:rPr>
        <w:t xml:space="preserve">interneto svetainių sukūrimo ir rinkodaros priemonių formavimo </w:t>
      </w:r>
      <w:r w:rsidR="003D5908" w:rsidRPr="00B158C9">
        <w:rPr>
          <w:rFonts w:eastAsia="Calibri"/>
          <w:b/>
          <w:szCs w:val="24"/>
        </w:rPr>
        <w:t>išlaidų kompensavimui.</w:t>
      </w:r>
      <w:r w:rsidR="003D5908" w:rsidRPr="00B158C9">
        <w:rPr>
          <w:rFonts w:eastAsia="Calibri"/>
          <w:b/>
          <w:i/>
          <w:szCs w:val="24"/>
        </w:rPr>
        <w:t xml:space="preserve"> </w:t>
      </w:r>
      <w:r w:rsidR="003D5908" w:rsidRPr="00B158C9">
        <w:rPr>
          <w:rFonts w:eastAsia="Calibri"/>
          <w:szCs w:val="24"/>
        </w:rPr>
        <w:t>I</w:t>
      </w:r>
      <w:r w:rsidR="003D5908" w:rsidRPr="00B158C9">
        <w:rPr>
          <w:szCs w:val="21"/>
          <w:shd w:val="clear" w:color="auto" w:fill="FFFFFF"/>
        </w:rPr>
        <w:t>nterneto svetainių kūrimo išlaidas sudaro mokesčiai už atliktus svetainės kūrimo darbus, interneto svetainės adreso sukūrimą ir palaikymą metams, svetainės įkėlimą į serverį</w:t>
      </w:r>
      <w:r w:rsidR="003D5908" w:rsidRPr="00B158C9">
        <w:rPr>
          <w:szCs w:val="24"/>
        </w:rPr>
        <w:t xml:space="preserve">. Rinkodaros priemonių formavimo išlaidos apima daugkartinio naudojimo rinkodaros priemonių, tokių kaip, reklaminių stendų, iškabų, audiovizualinių priemonių gamybos išlaidas arba įmonės prekės ženklo, įmonės stiliaus sukūrimo ir rinkodaros priemonių įgyvendinimo (eterio laiko, </w:t>
      </w:r>
      <w:r w:rsidR="00E24E74" w:rsidRPr="00B158C9">
        <w:rPr>
          <w:szCs w:val="24"/>
        </w:rPr>
        <w:t xml:space="preserve">reklamos žiniasklaidos priemonėse, </w:t>
      </w:r>
      <w:r w:rsidR="003D5908" w:rsidRPr="00B158C9">
        <w:rPr>
          <w:szCs w:val="24"/>
        </w:rPr>
        <w:t xml:space="preserve">reklamos lauko ekranuose) išlaidas. Kompensuojant </w:t>
      </w:r>
      <w:r w:rsidR="003D5908" w:rsidRPr="00B158C9">
        <w:rPr>
          <w:rFonts w:eastAsia="Calibri"/>
          <w:szCs w:val="24"/>
        </w:rPr>
        <w:t>padengiama iki 50 proc. (</w:t>
      </w:r>
      <w:r w:rsidR="00CA6D3F" w:rsidRPr="00B158C9">
        <w:rPr>
          <w:szCs w:val="24"/>
        </w:rPr>
        <w:t xml:space="preserve">bet ne daugiau </w:t>
      </w:r>
      <w:r w:rsidR="00D7054E" w:rsidRPr="00B158C9">
        <w:rPr>
          <w:szCs w:val="24"/>
        </w:rPr>
        <w:t>kaip</w:t>
      </w:r>
      <w:r w:rsidR="00CA6D3F" w:rsidRPr="00B158C9">
        <w:rPr>
          <w:szCs w:val="24"/>
        </w:rPr>
        <w:t xml:space="preserve"> </w:t>
      </w:r>
      <w:r w:rsidR="00832E8B" w:rsidRPr="00B158C9">
        <w:rPr>
          <w:szCs w:val="24"/>
        </w:rPr>
        <w:t>500</w:t>
      </w:r>
      <w:r w:rsidR="003D5908" w:rsidRPr="00B158C9">
        <w:rPr>
          <w:szCs w:val="24"/>
        </w:rPr>
        <w:t xml:space="preserve"> eurų) išlaidų. Paramos forma taikoma </w:t>
      </w:r>
      <w:bookmarkStart w:id="15" w:name="_Hlk522260039"/>
      <w:r w:rsidR="001F6310" w:rsidRPr="00B158C9">
        <w:rPr>
          <w:szCs w:val="24"/>
        </w:rPr>
        <w:t xml:space="preserve">pradedantiesiems </w:t>
      </w:r>
      <w:r w:rsidR="003D5908" w:rsidRPr="00B158C9">
        <w:rPr>
          <w:szCs w:val="24"/>
        </w:rPr>
        <w:t>verslo subjektams per pirmuosius 24 veiklos mėnesius;</w:t>
      </w:r>
      <w:bookmarkEnd w:id="15"/>
    </w:p>
    <w:p w:rsidR="003D5908" w:rsidRPr="00B158C9" w:rsidRDefault="0093763C" w:rsidP="003D5908">
      <w:pPr>
        <w:widowControl w:val="0"/>
        <w:tabs>
          <w:tab w:val="left" w:pos="1134"/>
        </w:tabs>
        <w:ind w:firstLine="709"/>
        <w:jc w:val="both"/>
      </w:pPr>
      <w:r w:rsidRPr="00B158C9">
        <w:rPr>
          <w:szCs w:val="24"/>
        </w:rPr>
        <w:t>32</w:t>
      </w:r>
      <w:r w:rsidR="003D5908" w:rsidRPr="00B158C9">
        <w:rPr>
          <w:szCs w:val="24"/>
        </w:rPr>
        <w:t xml:space="preserve">.6. </w:t>
      </w:r>
      <w:r w:rsidR="003D5908" w:rsidRPr="00B158C9">
        <w:rPr>
          <w:b/>
          <w:szCs w:val="24"/>
        </w:rPr>
        <w:t xml:space="preserve">verslo planų, investicinių projektų parengimo išlaidų kompensavimui. </w:t>
      </w:r>
      <w:r w:rsidR="003D5908" w:rsidRPr="00B158C9">
        <w:rPr>
          <w:szCs w:val="24"/>
        </w:rPr>
        <w:t xml:space="preserve">Finansavimas skirtas </w:t>
      </w:r>
      <w:r w:rsidR="003D5908" w:rsidRPr="00B158C9">
        <w:t>verslo planų, investicinių projektų ir paraiškų finansinei paramai iš ES ir kitų fondų gauti parengimo išlaidų daliniam padengimui. Finansuojama iki 50 proc. (bet ne daugiau kaip 1</w:t>
      </w:r>
      <w:r w:rsidR="007E147D" w:rsidRPr="00B158C9">
        <w:t xml:space="preserve"> </w:t>
      </w:r>
      <w:r w:rsidR="003D5908" w:rsidRPr="00B158C9">
        <w:t>000 eurų) išlaidų. Paramos forma taikoma jeigu ES ar kitų fondų paramoje nėra numatyta bendrųjų išlaidų finansavimo, paraiškos administracinis vertinimas yra teigiamas bei gautas finansavimas iš ES ar kitų fondų. Verslo planas ir (ar) investicinis projektas turi būti</w:t>
      </w:r>
      <w:r w:rsidR="00EC0FE1" w:rsidRPr="00B158C9">
        <w:t xml:space="preserve"> įgyvendinamas S</w:t>
      </w:r>
      <w:r w:rsidR="003D5908" w:rsidRPr="00B158C9">
        <w:t xml:space="preserve">avivaldybės teritorijoje. </w:t>
      </w:r>
      <w:r w:rsidR="003D5908" w:rsidRPr="00B158C9">
        <w:rPr>
          <w:szCs w:val="24"/>
        </w:rPr>
        <w:t xml:space="preserve">Paramos forma taikoma kai pateikiami dokumentai, pagrindžiantys ne anksčiau kaip prieš 12 mėnesių </w:t>
      </w:r>
      <w:r w:rsidR="0045143C" w:rsidRPr="00B158C9">
        <w:rPr>
          <w:szCs w:val="24"/>
        </w:rPr>
        <w:t xml:space="preserve">iki </w:t>
      </w:r>
      <w:r w:rsidR="00E362B7" w:rsidRPr="00B158C9">
        <w:rPr>
          <w:szCs w:val="24"/>
        </w:rPr>
        <w:t>paraiškos</w:t>
      </w:r>
      <w:r w:rsidR="0045143C" w:rsidRPr="00B158C9">
        <w:rPr>
          <w:szCs w:val="24"/>
        </w:rPr>
        <w:t xml:space="preserve"> pateikimo dienos </w:t>
      </w:r>
      <w:r w:rsidR="003D5908" w:rsidRPr="00B158C9">
        <w:rPr>
          <w:szCs w:val="24"/>
        </w:rPr>
        <w:t>patirtas išlaidas</w:t>
      </w:r>
      <w:r w:rsidR="003D5908" w:rsidRPr="00B158C9">
        <w:t>;</w:t>
      </w:r>
    </w:p>
    <w:p w:rsidR="003D5908" w:rsidRPr="00B158C9" w:rsidRDefault="0093763C" w:rsidP="003D5908">
      <w:pPr>
        <w:ind w:firstLine="709"/>
        <w:jc w:val="both"/>
        <w:rPr>
          <w:szCs w:val="24"/>
        </w:rPr>
      </w:pPr>
      <w:r w:rsidRPr="00B158C9">
        <w:rPr>
          <w:szCs w:val="24"/>
          <w:lang w:eastAsia="lt-LT"/>
        </w:rPr>
        <w:lastRenderedPageBreak/>
        <w:t>32</w:t>
      </w:r>
      <w:r w:rsidR="003D5908" w:rsidRPr="00B158C9">
        <w:rPr>
          <w:szCs w:val="24"/>
          <w:lang w:eastAsia="lt-LT"/>
        </w:rPr>
        <w:t xml:space="preserve">.7. </w:t>
      </w:r>
      <w:bookmarkStart w:id="16" w:name="_Hlk508345670"/>
      <w:r w:rsidR="003D5908" w:rsidRPr="00B158C9">
        <w:rPr>
          <w:b/>
          <w:szCs w:val="21"/>
          <w:shd w:val="clear" w:color="auto" w:fill="FFFFFF"/>
          <w:lang w:eastAsia="lt-LT"/>
        </w:rPr>
        <w:t>naujų darbo vietų įkūrimo išlaidų, patirtų darbo vietos funkcionavimui užtikrinti, būtinoms</w:t>
      </w:r>
      <w:bookmarkStart w:id="17" w:name="_Hlk520731592"/>
      <w:r w:rsidR="003D5908" w:rsidRPr="00B158C9">
        <w:rPr>
          <w:b/>
          <w:szCs w:val="21"/>
          <w:shd w:val="clear" w:color="auto" w:fill="FFFFFF"/>
          <w:lang w:eastAsia="lt-LT"/>
        </w:rPr>
        <w:t xml:space="preserve"> tiesioginėms</w:t>
      </w:r>
      <w:bookmarkEnd w:id="17"/>
      <w:r w:rsidR="003D5908" w:rsidRPr="00B158C9">
        <w:rPr>
          <w:b/>
          <w:szCs w:val="21"/>
          <w:shd w:val="clear" w:color="auto" w:fill="FFFFFF"/>
          <w:lang w:eastAsia="lt-LT"/>
        </w:rPr>
        <w:t xml:space="preserve"> darbo priemonėms, įrangai pirkti, kompensavimui. </w:t>
      </w:r>
      <w:r w:rsidR="003D5908" w:rsidRPr="00B158C9">
        <w:rPr>
          <w:szCs w:val="21"/>
          <w:shd w:val="clear" w:color="auto" w:fill="FFFFFF"/>
          <w:lang w:eastAsia="lt-LT"/>
        </w:rPr>
        <w:t xml:space="preserve">Dėl šių išlaidų kompensavimo gali kreiptis verslo subjektai, kurie ne anksčiau kaip prieš 12 mėnesių iki </w:t>
      </w:r>
      <w:r w:rsidR="00E362B7" w:rsidRPr="00B158C9">
        <w:rPr>
          <w:szCs w:val="21"/>
          <w:shd w:val="clear" w:color="auto" w:fill="FFFFFF"/>
          <w:lang w:eastAsia="lt-LT"/>
        </w:rPr>
        <w:t>paraiškos</w:t>
      </w:r>
      <w:r w:rsidR="003D5908" w:rsidRPr="00B158C9">
        <w:rPr>
          <w:szCs w:val="21"/>
          <w:shd w:val="clear" w:color="auto" w:fill="FFFFFF"/>
          <w:lang w:eastAsia="lt-LT"/>
        </w:rPr>
        <w:t xml:space="preserve"> pateikimo dienos įkūrė bent vieną naują darbo vietą ir joje įdarbino</w:t>
      </w:r>
      <w:r w:rsidR="00B67970" w:rsidRPr="00B158C9">
        <w:rPr>
          <w:szCs w:val="21"/>
          <w:shd w:val="clear" w:color="auto" w:fill="FFFFFF"/>
          <w:lang w:eastAsia="lt-LT"/>
        </w:rPr>
        <w:t xml:space="preserve"> </w:t>
      </w:r>
      <w:r w:rsidR="00C476AC" w:rsidRPr="00B158C9">
        <w:rPr>
          <w:szCs w:val="21"/>
          <w:shd w:val="clear" w:color="auto" w:fill="FFFFFF"/>
          <w:lang w:eastAsia="lt-LT"/>
        </w:rPr>
        <w:t>darbuotoją pilnu etatu</w:t>
      </w:r>
      <w:r w:rsidR="003D5908" w:rsidRPr="00B158C9">
        <w:rPr>
          <w:szCs w:val="21"/>
          <w:shd w:val="clear" w:color="auto" w:fill="FFFFFF"/>
          <w:lang w:eastAsia="lt-LT"/>
        </w:rPr>
        <w:t xml:space="preserve">. Vienai įkurtai darbo </w:t>
      </w:r>
      <w:r w:rsidR="006E0B00" w:rsidRPr="00B158C9">
        <w:rPr>
          <w:szCs w:val="21"/>
          <w:shd w:val="clear" w:color="auto" w:fill="FFFFFF"/>
          <w:lang w:eastAsia="lt-LT"/>
        </w:rPr>
        <w:t>vietai gali būti skiriama iki 5</w:t>
      </w:r>
      <w:r w:rsidR="003D5908" w:rsidRPr="00B158C9">
        <w:rPr>
          <w:szCs w:val="21"/>
          <w:shd w:val="clear" w:color="auto" w:fill="FFFFFF"/>
          <w:lang w:eastAsia="lt-LT"/>
        </w:rPr>
        <w:t>0 proc., bet ne daugiau kaip 1</w:t>
      </w:r>
      <w:r w:rsidR="007E147D" w:rsidRPr="00B158C9">
        <w:rPr>
          <w:szCs w:val="21"/>
          <w:shd w:val="clear" w:color="auto" w:fill="FFFFFF"/>
          <w:lang w:eastAsia="lt-LT"/>
        </w:rPr>
        <w:t xml:space="preserve"> </w:t>
      </w:r>
      <w:r w:rsidR="003D5908" w:rsidRPr="00B158C9">
        <w:rPr>
          <w:szCs w:val="21"/>
          <w:shd w:val="clear" w:color="auto" w:fill="FFFFFF"/>
          <w:lang w:eastAsia="lt-LT"/>
        </w:rPr>
        <w:t xml:space="preserve">000 eurų dalinė kompensacija (išlaikant įkurtą darbo vietą ir nemažinant darbuotojų skaičiaus ne mažiau kaip dvejus metus). Dviem įkurtoms darbo vietoms gali būti skiriama </w:t>
      </w:r>
      <w:r w:rsidR="003D5908" w:rsidRPr="00B158C9">
        <w:rPr>
          <w:szCs w:val="24"/>
          <w:lang w:eastAsia="lt-LT"/>
        </w:rPr>
        <w:t>ne daugiau kaip 2</w:t>
      </w:r>
      <w:r w:rsidR="007E147D" w:rsidRPr="00B158C9">
        <w:rPr>
          <w:szCs w:val="24"/>
          <w:lang w:eastAsia="lt-LT"/>
        </w:rPr>
        <w:t xml:space="preserve"> </w:t>
      </w:r>
      <w:r w:rsidR="003D5908" w:rsidRPr="00B158C9">
        <w:rPr>
          <w:szCs w:val="24"/>
          <w:lang w:eastAsia="lt-LT"/>
        </w:rPr>
        <w:t xml:space="preserve">000 eurų </w:t>
      </w:r>
      <w:r w:rsidR="003D5908" w:rsidRPr="00B158C9">
        <w:rPr>
          <w:szCs w:val="21"/>
          <w:shd w:val="clear" w:color="auto" w:fill="FFFFFF"/>
          <w:lang w:eastAsia="lt-LT"/>
        </w:rPr>
        <w:t xml:space="preserve">dalinė kompensacija (išlaikant įkurtas darbo vietas ir nemažinant darbuotojų skaičiaus ne mažiau kaip dvejus metus). </w:t>
      </w:r>
      <w:bookmarkStart w:id="18" w:name="_Hlk522540338"/>
      <w:r w:rsidR="003D5908" w:rsidRPr="00B158C9">
        <w:rPr>
          <w:szCs w:val="21"/>
          <w:shd w:val="clear" w:color="auto" w:fill="FFFFFF"/>
          <w:lang w:eastAsia="lt-LT"/>
        </w:rPr>
        <w:t>Trims (ir daugiau) įkurtoms darbo vietoms gali būti skiriama ne daugiau kaip 3</w:t>
      </w:r>
      <w:r w:rsidR="007E147D" w:rsidRPr="00B158C9">
        <w:rPr>
          <w:szCs w:val="21"/>
          <w:shd w:val="clear" w:color="auto" w:fill="FFFFFF"/>
          <w:lang w:eastAsia="lt-LT"/>
        </w:rPr>
        <w:t xml:space="preserve"> </w:t>
      </w:r>
      <w:r w:rsidR="003D5908" w:rsidRPr="00B158C9">
        <w:rPr>
          <w:szCs w:val="21"/>
          <w:shd w:val="clear" w:color="auto" w:fill="FFFFFF"/>
          <w:lang w:eastAsia="lt-LT"/>
        </w:rPr>
        <w:t>000 eurų dalinė kompensacija (išlaikant įkurtas darbo vietas ir nemažinant darbuotojų skaičiaus ne mažiau kaip dvejus metus)</w:t>
      </w:r>
      <w:bookmarkEnd w:id="18"/>
      <w:r w:rsidR="003D5908" w:rsidRPr="00B158C9">
        <w:rPr>
          <w:szCs w:val="24"/>
          <w:lang w:eastAsia="lt-LT"/>
        </w:rPr>
        <w:t xml:space="preserve">. Darbo priemonių išlaidos susijusios su darbo vietos sąlygų pagerinimu nėra kompensuojamos. </w:t>
      </w:r>
      <w:r w:rsidR="003D5908" w:rsidRPr="00B158C9">
        <w:rPr>
          <w:szCs w:val="24"/>
        </w:rPr>
        <w:t>Kompensavimas pagal šią paramos formą gali būti taikomas ir ketinantiems įsteigti darbo vietas dar nepatirtoms išlaidoms kompensuoti – šiuo atveju išlaidos turi būti faktiškai patirtos ir apmokėtos iki einamųjų metų gruodžio 20 dienos.</w:t>
      </w:r>
    </w:p>
    <w:p w:rsidR="003D5908" w:rsidRPr="00B158C9" w:rsidRDefault="0093763C" w:rsidP="003D5908">
      <w:pPr>
        <w:ind w:firstLine="709"/>
        <w:jc w:val="both"/>
        <w:rPr>
          <w:szCs w:val="24"/>
          <w:lang w:eastAsia="lt-LT"/>
        </w:rPr>
      </w:pPr>
      <w:r w:rsidRPr="00B158C9">
        <w:rPr>
          <w:szCs w:val="24"/>
        </w:rPr>
        <w:t>32</w:t>
      </w:r>
      <w:r w:rsidR="003D5908" w:rsidRPr="00B158C9">
        <w:rPr>
          <w:szCs w:val="24"/>
        </w:rPr>
        <w:t xml:space="preserve">.8. </w:t>
      </w:r>
      <w:r w:rsidR="003D5908" w:rsidRPr="00B158C9">
        <w:rPr>
          <w:b/>
          <w:szCs w:val="24"/>
        </w:rPr>
        <w:t>projektų, gerinančių Savivaldybės verslo aplinką, finansavimui.</w:t>
      </w:r>
      <w:r w:rsidR="003D5908" w:rsidRPr="00B158C9">
        <w:rPr>
          <w:szCs w:val="24"/>
        </w:rPr>
        <w:t xml:space="preserve"> Paramos forma taikoma dalinai kompensuoti projektus, skirtus Savivaldybės verslo aplinkos gerinimui. Kompensuojant skiriama iki 50 proc. projekto vertės, bet ne daugiau kaip 2</w:t>
      </w:r>
      <w:r w:rsidR="004C61A3" w:rsidRPr="00B158C9">
        <w:rPr>
          <w:szCs w:val="24"/>
        </w:rPr>
        <w:t xml:space="preserve"> </w:t>
      </w:r>
      <w:r w:rsidR="003D5908" w:rsidRPr="00B158C9">
        <w:rPr>
          <w:szCs w:val="24"/>
        </w:rPr>
        <w:t>000 eurų. Parama taikoma pateikus projekto</w:t>
      </w:r>
      <w:r w:rsidR="009E1E5D" w:rsidRPr="00B158C9">
        <w:rPr>
          <w:szCs w:val="24"/>
        </w:rPr>
        <w:t xml:space="preserve"> </w:t>
      </w:r>
      <w:r w:rsidR="003D5908" w:rsidRPr="00B158C9">
        <w:rPr>
          <w:szCs w:val="24"/>
        </w:rPr>
        <w:t xml:space="preserve">santrauką.  </w:t>
      </w:r>
    </w:p>
    <w:bookmarkEnd w:id="16"/>
    <w:p w:rsidR="003D5908" w:rsidRPr="00F237F0" w:rsidRDefault="0093763C" w:rsidP="003D5908">
      <w:pPr>
        <w:ind w:firstLine="720"/>
        <w:jc w:val="both"/>
        <w:rPr>
          <w:szCs w:val="21"/>
          <w:shd w:val="clear" w:color="auto" w:fill="FFFFFF"/>
          <w:lang w:eastAsia="lt-LT"/>
        </w:rPr>
      </w:pPr>
      <w:r w:rsidRPr="00B158C9">
        <w:rPr>
          <w:szCs w:val="21"/>
          <w:shd w:val="clear" w:color="auto" w:fill="FFFFFF"/>
          <w:lang w:eastAsia="lt-LT"/>
        </w:rPr>
        <w:t>32</w:t>
      </w:r>
      <w:r w:rsidR="003D5908" w:rsidRPr="00B158C9">
        <w:rPr>
          <w:szCs w:val="21"/>
          <w:shd w:val="clear" w:color="auto" w:fill="FFFFFF"/>
          <w:lang w:eastAsia="lt-LT"/>
        </w:rPr>
        <w:t xml:space="preserve">.9. </w:t>
      </w:r>
      <w:r w:rsidR="0059268A" w:rsidRPr="00B158C9">
        <w:rPr>
          <w:b/>
          <w:szCs w:val="21"/>
          <w:shd w:val="clear" w:color="auto" w:fill="FFFFFF"/>
          <w:lang w:eastAsia="lt-LT"/>
        </w:rPr>
        <w:t>verslo idėjų projektų</w:t>
      </w:r>
      <w:r w:rsidR="00925CAB" w:rsidRPr="00B158C9">
        <w:rPr>
          <w:b/>
          <w:szCs w:val="21"/>
          <w:shd w:val="clear" w:color="auto" w:fill="FFFFFF"/>
          <w:lang w:eastAsia="lt-LT"/>
        </w:rPr>
        <w:t xml:space="preserve"> finansavimui. </w:t>
      </w:r>
      <w:r w:rsidR="003D5908" w:rsidRPr="00B158C9">
        <w:rPr>
          <w:szCs w:val="21"/>
          <w:shd w:val="clear" w:color="auto" w:fill="FFFFFF"/>
          <w:lang w:eastAsia="lt-LT"/>
        </w:rPr>
        <w:t xml:space="preserve">Ši paramos forma įgyvendinama vadovaujantis </w:t>
      </w:r>
      <w:r w:rsidR="00E45F14" w:rsidRPr="00B158C9">
        <w:rPr>
          <w:szCs w:val="21"/>
          <w:shd w:val="clear" w:color="auto" w:fill="FFFFFF"/>
          <w:lang w:eastAsia="lt-LT"/>
        </w:rPr>
        <w:t>Verslo idėjų projektų finansavimo</w:t>
      </w:r>
      <w:r w:rsidR="00925CAB" w:rsidRPr="00B158C9">
        <w:rPr>
          <w:szCs w:val="21"/>
          <w:shd w:val="clear" w:color="auto" w:fill="FFFFFF"/>
          <w:lang w:eastAsia="lt-LT"/>
        </w:rPr>
        <w:t xml:space="preserve"> tvarkos aprašu</w:t>
      </w:r>
      <w:r w:rsidR="003D5908" w:rsidRPr="00B158C9">
        <w:rPr>
          <w:szCs w:val="21"/>
          <w:shd w:val="clear" w:color="auto" w:fill="FFFFFF"/>
          <w:lang w:eastAsia="lt-LT"/>
        </w:rPr>
        <w:t xml:space="preserve"> (toliau – Aprašas). Aprašas tvirtinamas </w:t>
      </w:r>
      <w:r w:rsidR="003D5908" w:rsidRPr="00F237F0">
        <w:rPr>
          <w:szCs w:val="21"/>
          <w:shd w:val="clear" w:color="auto" w:fill="FFFFFF"/>
          <w:lang w:eastAsia="lt-LT"/>
        </w:rPr>
        <w:t>Savivaldybės tarybos sprendimu ir skelbiamas Savivaldybės interneto svetainėje</w:t>
      </w:r>
      <w:r w:rsidR="003D5908" w:rsidRPr="00DF0C6D">
        <w:rPr>
          <w:szCs w:val="21"/>
          <w:shd w:val="clear" w:color="auto" w:fill="FFFFFF"/>
          <w:lang w:eastAsia="lt-LT"/>
        </w:rPr>
        <w:t xml:space="preserve"> </w:t>
      </w:r>
      <w:hyperlink r:id="rId9" w:history="1">
        <w:r w:rsidR="003D5908" w:rsidRPr="00DF0C6D">
          <w:rPr>
            <w:rStyle w:val="Hipersaitas"/>
            <w:szCs w:val="21"/>
            <w:shd w:val="clear" w:color="auto" w:fill="FFFFFF"/>
            <w:lang w:eastAsia="lt-LT"/>
          </w:rPr>
          <w:t>www.pasvalys.lt</w:t>
        </w:r>
      </w:hyperlink>
      <w:r w:rsidR="003D5908" w:rsidRPr="00DF0C6D">
        <w:rPr>
          <w:szCs w:val="21"/>
          <w:shd w:val="clear" w:color="auto" w:fill="FFFFFF"/>
          <w:lang w:eastAsia="lt-LT"/>
        </w:rPr>
        <w:t xml:space="preserve"> </w:t>
      </w:r>
      <w:r w:rsidR="003D5908" w:rsidRPr="00F237F0">
        <w:rPr>
          <w:szCs w:val="21"/>
          <w:shd w:val="clear" w:color="auto" w:fill="FFFFFF"/>
          <w:lang w:eastAsia="lt-LT"/>
        </w:rPr>
        <w:t>skiltyje „Verslininkams“.</w:t>
      </w:r>
    </w:p>
    <w:p w:rsidR="003D5908" w:rsidRPr="00B158C9" w:rsidRDefault="0093763C" w:rsidP="003D5908">
      <w:pPr>
        <w:ind w:firstLine="720"/>
        <w:jc w:val="both"/>
        <w:rPr>
          <w:szCs w:val="24"/>
        </w:rPr>
      </w:pPr>
      <w:r w:rsidRPr="00B158C9">
        <w:rPr>
          <w:szCs w:val="24"/>
        </w:rPr>
        <w:t>33</w:t>
      </w:r>
      <w:r w:rsidR="003D5908" w:rsidRPr="00B158C9">
        <w:rPr>
          <w:szCs w:val="24"/>
        </w:rPr>
        <w:t xml:space="preserve">. Vienu metu galima taikyti </w:t>
      </w:r>
      <w:r w:rsidRPr="00B158C9">
        <w:rPr>
          <w:szCs w:val="24"/>
        </w:rPr>
        <w:t>ne daugiau kaip tris Nuostatų 32.1–32</w:t>
      </w:r>
      <w:r w:rsidR="003D5908" w:rsidRPr="00B158C9">
        <w:rPr>
          <w:szCs w:val="24"/>
        </w:rPr>
        <w:t>.8 punktuose numatytas paramos formas tam pačiam pareiškėjui, o bendras finansavimo iš Programos lėšų dydis negali viršyti 3</w:t>
      </w:r>
      <w:r w:rsidR="006970E1" w:rsidRPr="00B158C9">
        <w:rPr>
          <w:szCs w:val="24"/>
        </w:rPr>
        <w:t xml:space="preserve"> </w:t>
      </w:r>
      <w:r w:rsidR="003D5908" w:rsidRPr="00B158C9">
        <w:rPr>
          <w:szCs w:val="24"/>
        </w:rPr>
        <w:t>000 eurų vienam pareiškėjui.</w:t>
      </w:r>
    </w:p>
    <w:p w:rsidR="003D5908" w:rsidRPr="00B158C9" w:rsidRDefault="0093763C" w:rsidP="003D5908">
      <w:pPr>
        <w:ind w:firstLine="709"/>
        <w:jc w:val="both"/>
        <w:rPr>
          <w:szCs w:val="24"/>
          <w:lang w:eastAsia="lt-LT"/>
        </w:rPr>
      </w:pPr>
      <w:r w:rsidRPr="00B158C9">
        <w:rPr>
          <w:szCs w:val="24"/>
          <w:lang w:eastAsia="lt-LT"/>
        </w:rPr>
        <w:t>34</w:t>
      </w:r>
      <w:r w:rsidR="003D5908" w:rsidRPr="00B158C9">
        <w:rPr>
          <w:szCs w:val="24"/>
          <w:lang w:eastAsia="lt-LT"/>
        </w:rPr>
        <w:t xml:space="preserve">. </w:t>
      </w:r>
      <w:r w:rsidR="003D5908" w:rsidRPr="00B158C9">
        <w:rPr>
          <w:szCs w:val="24"/>
        </w:rPr>
        <w:t>Verslo subjektas rėmimo lėšas gali gauti tik vieną kartą per 2 metų veiklos laikotarpį.</w:t>
      </w:r>
    </w:p>
    <w:p w:rsidR="003D5908" w:rsidRPr="00B158C9" w:rsidRDefault="003D5908" w:rsidP="003D5908">
      <w:pPr>
        <w:jc w:val="both"/>
        <w:rPr>
          <w:szCs w:val="24"/>
        </w:rPr>
      </w:pPr>
    </w:p>
    <w:p w:rsidR="003D5908" w:rsidRPr="00B158C9" w:rsidRDefault="003D5908" w:rsidP="003D5908">
      <w:pPr>
        <w:jc w:val="center"/>
        <w:rPr>
          <w:b/>
          <w:bCs/>
          <w:caps/>
          <w:szCs w:val="24"/>
        </w:rPr>
      </w:pPr>
      <w:r w:rsidRPr="00B158C9">
        <w:rPr>
          <w:b/>
          <w:bCs/>
          <w:caps/>
          <w:szCs w:val="24"/>
        </w:rPr>
        <w:t xml:space="preserve">VI skyrius </w:t>
      </w:r>
    </w:p>
    <w:p w:rsidR="003D5908" w:rsidRPr="00B158C9" w:rsidRDefault="003D5908" w:rsidP="003D5908">
      <w:pPr>
        <w:jc w:val="center"/>
        <w:rPr>
          <w:b/>
          <w:bCs/>
          <w:caps/>
          <w:szCs w:val="24"/>
        </w:rPr>
      </w:pPr>
      <w:r w:rsidRPr="00B158C9">
        <w:rPr>
          <w:b/>
          <w:bCs/>
          <w:caps/>
          <w:szCs w:val="24"/>
        </w:rPr>
        <w:t>programos lėšų teikimo sąlygos, paraiškų teikimo tvarka</w:t>
      </w:r>
    </w:p>
    <w:p w:rsidR="003D5908" w:rsidRPr="00B158C9" w:rsidRDefault="003D5908" w:rsidP="003D5908">
      <w:pPr>
        <w:rPr>
          <w:bCs/>
          <w:caps/>
          <w:szCs w:val="24"/>
        </w:rPr>
      </w:pPr>
    </w:p>
    <w:p w:rsidR="003D5908" w:rsidRPr="00B158C9" w:rsidRDefault="0093763C" w:rsidP="003D5908">
      <w:pPr>
        <w:ind w:firstLine="720"/>
        <w:jc w:val="both"/>
        <w:rPr>
          <w:szCs w:val="24"/>
        </w:rPr>
      </w:pPr>
      <w:r w:rsidRPr="00B158C9">
        <w:rPr>
          <w:szCs w:val="24"/>
        </w:rPr>
        <w:t>35</w:t>
      </w:r>
      <w:r w:rsidR="003D5908" w:rsidRPr="00B158C9">
        <w:rPr>
          <w:szCs w:val="24"/>
        </w:rPr>
        <w:t>. Verslo subjektai privalo atitikti šiuos reikalavimus:</w:t>
      </w:r>
    </w:p>
    <w:p w:rsidR="003D5908" w:rsidRPr="00B158C9" w:rsidRDefault="0093763C" w:rsidP="003D5908">
      <w:pPr>
        <w:ind w:firstLine="720"/>
        <w:jc w:val="both"/>
        <w:rPr>
          <w:szCs w:val="24"/>
        </w:rPr>
      </w:pPr>
      <w:r w:rsidRPr="00B158C9">
        <w:rPr>
          <w:szCs w:val="24"/>
        </w:rPr>
        <w:t>35</w:t>
      </w:r>
      <w:r w:rsidR="003D5908" w:rsidRPr="00B158C9">
        <w:rPr>
          <w:szCs w:val="24"/>
        </w:rPr>
        <w:t xml:space="preserve">.1. </w:t>
      </w:r>
      <w:r w:rsidR="003D5908" w:rsidRPr="00B158C9">
        <w:rPr>
          <w:szCs w:val="24"/>
          <w:lang w:eastAsia="lt-LT"/>
        </w:rPr>
        <w:t xml:space="preserve">įmonės registracijos vieta, jei pareiškėjas yra fizinis asmuo – deklaruota gyvenamoji vieta ir plėtojamas verslas yra Pasvalio rajono savivaldybės teritorijoje. Teikiant </w:t>
      </w:r>
      <w:r w:rsidR="00E362B7" w:rsidRPr="00B158C9">
        <w:rPr>
          <w:szCs w:val="24"/>
          <w:lang w:eastAsia="lt-LT"/>
        </w:rPr>
        <w:t>paraišką</w:t>
      </w:r>
      <w:r w:rsidR="003D5908" w:rsidRPr="00B158C9">
        <w:rPr>
          <w:szCs w:val="24"/>
          <w:lang w:eastAsia="lt-LT"/>
        </w:rPr>
        <w:t xml:space="preserve"> dėl </w:t>
      </w:r>
      <w:r w:rsidR="00F712B1" w:rsidRPr="00B158C9">
        <w:rPr>
          <w:szCs w:val="24"/>
          <w:lang w:eastAsia="lt-LT"/>
        </w:rPr>
        <w:t xml:space="preserve">Nuostatų </w:t>
      </w:r>
      <w:r w:rsidRPr="00B158C9">
        <w:rPr>
          <w:szCs w:val="24"/>
          <w:lang w:eastAsia="lt-LT"/>
        </w:rPr>
        <w:t>32</w:t>
      </w:r>
      <w:r w:rsidR="00B6785C" w:rsidRPr="00B158C9">
        <w:rPr>
          <w:szCs w:val="24"/>
          <w:lang w:eastAsia="lt-LT"/>
        </w:rPr>
        <w:t>.4</w:t>
      </w:r>
      <w:r w:rsidR="003D5908" w:rsidRPr="00B158C9">
        <w:rPr>
          <w:szCs w:val="24"/>
          <w:lang w:eastAsia="lt-LT"/>
        </w:rPr>
        <w:t xml:space="preserve"> punkte nurodytos paramos formos verslo subjektams nėra taikomas reikalavimas, jog įmonės registracijos vieta arba jei pareiškėjas fizinis asmuo – deklaruota gyvenamoji vieta yra Pasvalio rajono savivaldybės teritorijoje;</w:t>
      </w:r>
    </w:p>
    <w:p w:rsidR="003D5908" w:rsidRPr="00B158C9" w:rsidRDefault="0093763C" w:rsidP="003D5908">
      <w:pPr>
        <w:ind w:firstLine="720"/>
        <w:jc w:val="both"/>
        <w:rPr>
          <w:szCs w:val="24"/>
        </w:rPr>
      </w:pPr>
      <w:r w:rsidRPr="00B158C9">
        <w:rPr>
          <w:szCs w:val="24"/>
        </w:rPr>
        <w:t>35</w:t>
      </w:r>
      <w:r w:rsidR="003D5908" w:rsidRPr="00B158C9">
        <w:rPr>
          <w:szCs w:val="24"/>
        </w:rPr>
        <w:t>.</w:t>
      </w:r>
      <w:r w:rsidR="00097873" w:rsidRPr="00B158C9">
        <w:rPr>
          <w:szCs w:val="24"/>
        </w:rPr>
        <w:t>2</w:t>
      </w:r>
      <w:r w:rsidR="003D5908" w:rsidRPr="00B158C9">
        <w:rPr>
          <w:szCs w:val="24"/>
        </w:rPr>
        <w:t>. per paskutinius dvejus metus nepasinaudojo Programos teikiama finansine parama;</w:t>
      </w:r>
    </w:p>
    <w:p w:rsidR="003D5908" w:rsidRPr="00B158C9" w:rsidRDefault="0093763C" w:rsidP="003D5908">
      <w:pPr>
        <w:ind w:firstLine="720"/>
        <w:jc w:val="both"/>
        <w:rPr>
          <w:szCs w:val="24"/>
        </w:rPr>
      </w:pPr>
      <w:r w:rsidRPr="00B158C9">
        <w:rPr>
          <w:szCs w:val="24"/>
        </w:rPr>
        <w:t>35</w:t>
      </w:r>
      <w:r w:rsidR="003D5908" w:rsidRPr="00B158C9">
        <w:rPr>
          <w:szCs w:val="24"/>
        </w:rPr>
        <w:t>.</w:t>
      </w:r>
      <w:r w:rsidR="00097873" w:rsidRPr="00B158C9">
        <w:rPr>
          <w:szCs w:val="24"/>
        </w:rPr>
        <w:t>3</w:t>
      </w:r>
      <w:r w:rsidR="003D5908" w:rsidRPr="00B158C9">
        <w:rPr>
          <w:szCs w:val="24"/>
        </w:rPr>
        <w:t>. nėra paskelbtas bankrotas ir neturi likviduojamos įmonės statuso;</w:t>
      </w:r>
    </w:p>
    <w:p w:rsidR="003D5908" w:rsidRPr="00B158C9" w:rsidRDefault="0093763C" w:rsidP="003D5908">
      <w:pPr>
        <w:ind w:firstLine="720"/>
        <w:jc w:val="both"/>
        <w:rPr>
          <w:szCs w:val="24"/>
        </w:rPr>
      </w:pPr>
      <w:r w:rsidRPr="00B158C9">
        <w:rPr>
          <w:szCs w:val="24"/>
        </w:rPr>
        <w:t>35</w:t>
      </w:r>
      <w:r w:rsidR="00097873" w:rsidRPr="00B158C9">
        <w:rPr>
          <w:szCs w:val="24"/>
        </w:rPr>
        <w:t>.4</w:t>
      </w:r>
      <w:r w:rsidR="003D5908" w:rsidRPr="00B158C9">
        <w:rPr>
          <w:szCs w:val="24"/>
        </w:rPr>
        <w:t>. neturi įsiskolinimų valstybės, savivaldybės biudžetams, fondams ir Valstybinio socialinio draudimo fondo biudžetui;</w:t>
      </w:r>
    </w:p>
    <w:p w:rsidR="003D5908" w:rsidRPr="00B158C9" w:rsidRDefault="0093763C" w:rsidP="003D5908">
      <w:pPr>
        <w:ind w:firstLine="720"/>
        <w:jc w:val="both"/>
        <w:rPr>
          <w:szCs w:val="24"/>
        </w:rPr>
      </w:pPr>
      <w:r w:rsidRPr="00B158C9">
        <w:rPr>
          <w:szCs w:val="24"/>
        </w:rPr>
        <w:t>35</w:t>
      </w:r>
      <w:r w:rsidR="00097873" w:rsidRPr="00B158C9">
        <w:rPr>
          <w:szCs w:val="24"/>
        </w:rPr>
        <w:t>.5</w:t>
      </w:r>
      <w:r w:rsidR="003D5908" w:rsidRPr="00B158C9">
        <w:rPr>
          <w:szCs w:val="24"/>
        </w:rPr>
        <w:t>. pareiškėjas nėra valstybės ar savivaldybės įmonė, arba įmonė, kurioje valstybei ar savivaldybei priklauso daugiau kaip ½ įstatinio kapitalo ar balsavimo teisių;</w:t>
      </w:r>
    </w:p>
    <w:p w:rsidR="003D5908" w:rsidRPr="00B158C9" w:rsidRDefault="0093763C" w:rsidP="003D5908">
      <w:pPr>
        <w:ind w:firstLine="720"/>
        <w:jc w:val="both"/>
        <w:rPr>
          <w:szCs w:val="24"/>
        </w:rPr>
      </w:pPr>
      <w:r w:rsidRPr="00B158C9">
        <w:rPr>
          <w:szCs w:val="24"/>
        </w:rPr>
        <w:t>35</w:t>
      </w:r>
      <w:r w:rsidR="00097873" w:rsidRPr="00B158C9">
        <w:rPr>
          <w:szCs w:val="24"/>
        </w:rPr>
        <w:t>.6</w:t>
      </w:r>
      <w:r w:rsidR="003D5908" w:rsidRPr="00B158C9">
        <w:rPr>
          <w:szCs w:val="24"/>
        </w:rPr>
        <w:t xml:space="preserve">. įvykdė </w:t>
      </w:r>
      <w:r w:rsidR="000A7616" w:rsidRPr="00B158C9">
        <w:rPr>
          <w:szCs w:val="24"/>
        </w:rPr>
        <w:t xml:space="preserve">visus </w:t>
      </w:r>
      <w:r w:rsidR="003D5908" w:rsidRPr="00B158C9">
        <w:rPr>
          <w:szCs w:val="24"/>
        </w:rPr>
        <w:t>sutar</w:t>
      </w:r>
      <w:r w:rsidR="009C2AB8">
        <w:rPr>
          <w:szCs w:val="24"/>
        </w:rPr>
        <w:t xml:space="preserve">tyje numatytus įsipareigojimus </w:t>
      </w:r>
      <w:r w:rsidR="003D5908" w:rsidRPr="00B158C9">
        <w:rPr>
          <w:szCs w:val="24"/>
        </w:rPr>
        <w:t>jei pareiškėjas yra anksčiau gavęs finans</w:t>
      </w:r>
      <w:r w:rsidR="009C2AB8">
        <w:rPr>
          <w:szCs w:val="24"/>
        </w:rPr>
        <w:t>avimą pagal Programos nuostatus</w:t>
      </w:r>
      <w:r w:rsidR="003D5908" w:rsidRPr="00B158C9">
        <w:rPr>
          <w:szCs w:val="24"/>
        </w:rPr>
        <w:t>.</w:t>
      </w:r>
    </w:p>
    <w:p w:rsidR="003D5908" w:rsidRPr="00B158C9" w:rsidRDefault="0093763C" w:rsidP="003D5908">
      <w:pPr>
        <w:ind w:firstLine="720"/>
        <w:jc w:val="both"/>
        <w:rPr>
          <w:szCs w:val="24"/>
        </w:rPr>
      </w:pPr>
      <w:r w:rsidRPr="00B158C9">
        <w:rPr>
          <w:szCs w:val="24"/>
        </w:rPr>
        <w:t>36</w:t>
      </w:r>
      <w:r w:rsidR="003D5908" w:rsidRPr="00B158C9">
        <w:rPr>
          <w:szCs w:val="24"/>
        </w:rPr>
        <w:t>. Paraiškos dėl finansav</w:t>
      </w:r>
      <w:r w:rsidRPr="00B158C9">
        <w:rPr>
          <w:szCs w:val="24"/>
        </w:rPr>
        <w:t>imo pagal Nuostatų 32.1–32</w:t>
      </w:r>
      <w:r w:rsidR="003D5908" w:rsidRPr="00B158C9">
        <w:rPr>
          <w:szCs w:val="24"/>
        </w:rPr>
        <w:t xml:space="preserve">.8 punktus priimamos nuolat bet ne vėliau kaip iki einamųjų metų spalio 31 dienos. Informacija apie paraiškų priėmimą skelbiama </w:t>
      </w:r>
      <w:r w:rsidR="003D5908" w:rsidRPr="00F237F0">
        <w:rPr>
          <w:szCs w:val="21"/>
          <w:shd w:val="clear" w:color="auto" w:fill="FFFFFF"/>
          <w:lang w:eastAsia="lt-LT"/>
        </w:rPr>
        <w:t>Savivaldybės interneto svetainėje</w:t>
      </w:r>
      <w:r w:rsidR="003D5908" w:rsidRPr="00DF0C6D">
        <w:rPr>
          <w:szCs w:val="21"/>
          <w:shd w:val="clear" w:color="auto" w:fill="FFFFFF"/>
          <w:lang w:eastAsia="lt-LT"/>
        </w:rPr>
        <w:t xml:space="preserve"> </w:t>
      </w:r>
      <w:hyperlink r:id="rId10" w:history="1">
        <w:r w:rsidR="003D5908" w:rsidRPr="00DF0C6D">
          <w:rPr>
            <w:rStyle w:val="Hipersaitas"/>
            <w:szCs w:val="21"/>
            <w:shd w:val="clear" w:color="auto" w:fill="FFFFFF"/>
            <w:lang w:eastAsia="lt-LT"/>
          </w:rPr>
          <w:t>www.pasvalys.lt</w:t>
        </w:r>
      </w:hyperlink>
      <w:r w:rsidR="003D5908" w:rsidRPr="00DF0C6D">
        <w:rPr>
          <w:szCs w:val="21"/>
          <w:shd w:val="clear" w:color="auto" w:fill="FFFFFF"/>
          <w:lang w:eastAsia="lt-LT"/>
        </w:rPr>
        <w:t xml:space="preserve"> </w:t>
      </w:r>
      <w:r w:rsidR="003D5908" w:rsidRPr="00F237F0">
        <w:rPr>
          <w:szCs w:val="21"/>
          <w:shd w:val="clear" w:color="auto" w:fill="FFFFFF"/>
          <w:lang w:eastAsia="lt-LT"/>
        </w:rPr>
        <w:t>skiltyje „Verslininkams“, Savivaldybės administracijos „Facebook“ paskyroje</w:t>
      </w:r>
      <w:r w:rsidR="00455E5A" w:rsidRPr="00F237F0">
        <w:rPr>
          <w:szCs w:val="21"/>
          <w:shd w:val="clear" w:color="auto" w:fill="FFFFFF"/>
          <w:lang w:eastAsia="lt-LT"/>
        </w:rPr>
        <w:t>. I</w:t>
      </w:r>
      <w:r w:rsidR="003D5908" w:rsidRPr="00F237F0">
        <w:rPr>
          <w:szCs w:val="21"/>
          <w:shd w:val="clear" w:color="auto" w:fill="FFFFFF"/>
          <w:lang w:eastAsia="lt-LT"/>
        </w:rPr>
        <w:t xml:space="preserve">nformacija gali būti </w:t>
      </w:r>
      <w:r w:rsidR="00455E5A" w:rsidRPr="00F237F0">
        <w:rPr>
          <w:szCs w:val="21"/>
          <w:shd w:val="clear" w:color="auto" w:fill="FFFFFF"/>
          <w:lang w:eastAsia="lt-LT"/>
        </w:rPr>
        <w:t xml:space="preserve">skelbiama </w:t>
      </w:r>
      <w:r w:rsidR="003D5908" w:rsidRPr="00F237F0">
        <w:rPr>
          <w:szCs w:val="21"/>
          <w:shd w:val="clear" w:color="auto" w:fill="FFFFFF"/>
          <w:lang w:eastAsia="lt-LT"/>
        </w:rPr>
        <w:t xml:space="preserve">Savivaldybės informaciniuose </w:t>
      </w:r>
      <w:r w:rsidR="00097873" w:rsidRPr="00B158C9">
        <w:rPr>
          <w:szCs w:val="21"/>
          <w:shd w:val="clear" w:color="auto" w:fill="FFFFFF"/>
          <w:lang w:eastAsia="lt-LT"/>
        </w:rPr>
        <w:t>stenduose,</w:t>
      </w:r>
      <w:r w:rsidR="003D5908" w:rsidRPr="00B158C9">
        <w:rPr>
          <w:szCs w:val="21"/>
          <w:shd w:val="clear" w:color="auto" w:fill="FFFFFF"/>
          <w:lang w:eastAsia="lt-LT"/>
        </w:rPr>
        <w:t xml:space="preserve"> vietinėje spaudoje ir kt.</w:t>
      </w:r>
    </w:p>
    <w:p w:rsidR="003D5908" w:rsidRPr="00B158C9" w:rsidRDefault="0093763C" w:rsidP="003D5908">
      <w:pPr>
        <w:ind w:firstLine="720"/>
        <w:jc w:val="both"/>
        <w:rPr>
          <w:szCs w:val="24"/>
        </w:rPr>
      </w:pPr>
      <w:r w:rsidRPr="00B158C9">
        <w:rPr>
          <w:szCs w:val="24"/>
        </w:rPr>
        <w:t>37</w:t>
      </w:r>
      <w:r w:rsidR="003D5908" w:rsidRPr="00B158C9">
        <w:rPr>
          <w:szCs w:val="24"/>
        </w:rPr>
        <w:t>. Verslo subjektai, teikdami paraiškas d</w:t>
      </w:r>
      <w:r w:rsidRPr="00B158C9">
        <w:rPr>
          <w:szCs w:val="24"/>
        </w:rPr>
        <w:t>ėl finansavimo pagal Nuostatų 32.1–32</w:t>
      </w:r>
      <w:r w:rsidR="003D5908" w:rsidRPr="00B158C9">
        <w:rPr>
          <w:szCs w:val="24"/>
        </w:rPr>
        <w:t>.8 punktus Savivaldybės administracijai pateikia šiuos dokumentus:</w:t>
      </w:r>
    </w:p>
    <w:p w:rsidR="003D5908" w:rsidRPr="00B158C9" w:rsidRDefault="0093763C" w:rsidP="003D5908">
      <w:pPr>
        <w:ind w:firstLine="720"/>
        <w:jc w:val="both"/>
        <w:rPr>
          <w:szCs w:val="24"/>
        </w:rPr>
      </w:pPr>
      <w:r w:rsidRPr="00B158C9">
        <w:rPr>
          <w:szCs w:val="24"/>
        </w:rPr>
        <w:t>37</w:t>
      </w:r>
      <w:r w:rsidR="003D5908" w:rsidRPr="00B158C9">
        <w:rPr>
          <w:szCs w:val="24"/>
        </w:rPr>
        <w:t>.1. užpildytą nustatytos formos paraišką (</w:t>
      </w:r>
      <w:r w:rsidR="00F762EF" w:rsidRPr="00B158C9">
        <w:rPr>
          <w:szCs w:val="24"/>
        </w:rPr>
        <w:t xml:space="preserve">Nuostatų </w:t>
      </w:r>
      <w:r w:rsidR="003D5908" w:rsidRPr="00B158C9">
        <w:rPr>
          <w:szCs w:val="24"/>
        </w:rPr>
        <w:t>1 priedas);</w:t>
      </w:r>
    </w:p>
    <w:p w:rsidR="003D5908" w:rsidRPr="00B158C9" w:rsidRDefault="0093763C" w:rsidP="003D5908">
      <w:pPr>
        <w:ind w:firstLine="720"/>
        <w:jc w:val="both"/>
        <w:rPr>
          <w:szCs w:val="24"/>
        </w:rPr>
      </w:pPr>
      <w:r w:rsidRPr="00B158C9">
        <w:rPr>
          <w:szCs w:val="24"/>
        </w:rPr>
        <w:lastRenderedPageBreak/>
        <w:t>37</w:t>
      </w:r>
      <w:r w:rsidR="003D5908" w:rsidRPr="00B158C9">
        <w:rPr>
          <w:szCs w:val="24"/>
        </w:rPr>
        <w:t xml:space="preserve">.2. išlaidas patvirtinančių dokumentų (pvz., sąskaitos faktūros, banko pavedimų išrašai, sutartis su paslaugų teikėju ir apmokėjimo pagal šią sutartį dokumentai, darbų perdavimo–priėmimo aktai, kiti apmokėjimą pagrindžiantys </w:t>
      </w:r>
      <w:r w:rsidRPr="00B158C9">
        <w:rPr>
          <w:szCs w:val="24"/>
        </w:rPr>
        <w:t>dokumentai) kopijas (Nuostatų 32.1–32</w:t>
      </w:r>
      <w:r w:rsidR="003D5908" w:rsidRPr="00B158C9">
        <w:rPr>
          <w:szCs w:val="24"/>
        </w:rPr>
        <w:t>.7 punktuose nustatytais atvejais);</w:t>
      </w:r>
    </w:p>
    <w:p w:rsidR="003D5908" w:rsidRPr="00B158C9" w:rsidRDefault="0093763C" w:rsidP="003D5908">
      <w:pPr>
        <w:ind w:firstLine="720"/>
        <w:jc w:val="both"/>
        <w:rPr>
          <w:szCs w:val="24"/>
        </w:rPr>
      </w:pPr>
      <w:r w:rsidRPr="00B158C9">
        <w:rPr>
          <w:szCs w:val="24"/>
        </w:rPr>
        <w:t>37</w:t>
      </w:r>
      <w:r w:rsidR="003D5908" w:rsidRPr="00B158C9">
        <w:rPr>
          <w:szCs w:val="24"/>
        </w:rPr>
        <w:t>.3. kredito sutarties kopiją ir pažymą apie kredito gavėjo sumokėtas palūkanas ir taiky</w:t>
      </w:r>
      <w:r w:rsidRPr="00B158C9">
        <w:rPr>
          <w:szCs w:val="24"/>
        </w:rPr>
        <w:t>tas palūkanų normas (Nuostatų 32</w:t>
      </w:r>
      <w:r w:rsidR="003D5908" w:rsidRPr="00B158C9">
        <w:rPr>
          <w:szCs w:val="24"/>
        </w:rPr>
        <w:t>.2 punkte nustatytu atveju)</w:t>
      </w:r>
      <w:r w:rsidR="000A7616" w:rsidRPr="00B158C9">
        <w:rPr>
          <w:szCs w:val="24"/>
        </w:rPr>
        <w:t>;</w:t>
      </w:r>
    </w:p>
    <w:p w:rsidR="003D5908" w:rsidRPr="00B158C9" w:rsidRDefault="0093763C" w:rsidP="003D5908">
      <w:pPr>
        <w:ind w:firstLine="720"/>
        <w:jc w:val="both"/>
        <w:rPr>
          <w:szCs w:val="24"/>
        </w:rPr>
      </w:pPr>
      <w:r w:rsidRPr="00B158C9">
        <w:rPr>
          <w:szCs w:val="24"/>
        </w:rPr>
        <w:t>37</w:t>
      </w:r>
      <w:r w:rsidR="003D5908" w:rsidRPr="00B158C9">
        <w:rPr>
          <w:szCs w:val="24"/>
        </w:rPr>
        <w:t>.4. patalpų nuomos sutarties ir Nekilnojamojo turto regi</w:t>
      </w:r>
      <w:r w:rsidRPr="00B158C9">
        <w:rPr>
          <w:szCs w:val="24"/>
        </w:rPr>
        <w:t>stro išrašo kopijas (Nuostatų 32</w:t>
      </w:r>
      <w:r w:rsidR="003D5908" w:rsidRPr="00B158C9">
        <w:rPr>
          <w:szCs w:val="24"/>
        </w:rPr>
        <w:t>.4 punkte nustatytu atveju);</w:t>
      </w:r>
    </w:p>
    <w:p w:rsidR="003D5908" w:rsidRPr="00B158C9" w:rsidRDefault="0093763C" w:rsidP="003D5908">
      <w:pPr>
        <w:ind w:firstLine="720"/>
        <w:jc w:val="both"/>
        <w:rPr>
          <w:szCs w:val="24"/>
        </w:rPr>
      </w:pPr>
      <w:r w:rsidRPr="00B158C9">
        <w:rPr>
          <w:szCs w:val="24"/>
        </w:rPr>
        <w:t>37</w:t>
      </w:r>
      <w:r w:rsidR="003D5908" w:rsidRPr="00B158C9">
        <w:rPr>
          <w:szCs w:val="24"/>
        </w:rPr>
        <w:t>.5. ES ar kito fondo paramos teikimo sutarties kopiją (Nuost</w:t>
      </w:r>
      <w:r w:rsidRPr="00B158C9">
        <w:rPr>
          <w:szCs w:val="24"/>
        </w:rPr>
        <w:t>atų 32</w:t>
      </w:r>
      <w:r w:rsidR="003D5908" w:rsidRPr="00B158C9">
        <w:rPr>
          <w:szCs w:val="24"/>
        </w:rPr>
        <w:t>.6 punkte nustatytu atveju);</w:t>
      </w:r>
    </w:p>
    <w:p w:rsidR="003D5908" w:rsidRPr="00B158C9" w:rsidRDefault="0093763C" w:rsidP="003D5908">
      <w:pPr>
        <w:ind w:firstLine="709"/>
        <w:jc w:val="both"/>
        <w:rPr>
          <w:szCs w:val="24"/>
          <w:lang w:eastAsia="lt-LT"/>
        </w:rPr>
      </w:pPr>
      <w:r w:rsidRPr="00B158C9">
        <w:rPr>
          <w:szCs w:val="24"/>
        </w:rPr>
        <w:t>37</w:t>
      </w:r>
      <w:r w:rsidR="003D5908" w:rsidRPr="00B158C9">
        <w:rPr>
          <w:szCs w:val="24"/>
        </w:rPr>
        <w:t>.6.</w:t>
      </w:r>
      <w:r w:rsidR="003D5908" w:rsidRPr="00B158C9">
        <w:rPr>
          <w:szCs w:val="24"/>
          <w:lang w:eastAsia="lt-LT"/>
        </w:rPr>
        <w:t xml:space="preserve"> norintys gauti finansinę paramą naujų darbo vietų įkūrimo iš</w:t>
      </w:r>
      <w:r w:rsidRPr="00B158C9">
        <w:rPr>
          <w:szCs w:val="24"/>
          <w:lang w:eastAsia="lt-LT"/>
        </w:rPr>
        <w:t>laidų kompensavimui (Nuostatų 32</w:t>
      </w:r>
      <w:r w:rsidR="003D5908" w:rsidRPr="00B158C9">
        <w:rPr>
          <w:szCs w:val="24"/>
          <w:lang w:eastAsia="lt-LT"/>
        </w:rPr>
        <w:t>.7 punkte nustatytu atveju), prie paraiškos turi pateikti šiuos dokumentus:</w:t>
      </w:r>
    </w:p>
    <w:p w:rsidR="003D5908" w:rsidRPr="00B158C9" w:rsidRDefault="0093763C" w:rsidP="003D5908">
      <w:pPr>
        <w:ind w:firstLine="709"/>
        <w:jc w:val="both"/>
        <w:rPr>
          <w:szCs w:val="24"/>
          <w:lang w:eastAsia="lt-LT"/>
        </w:rPr>
      </w:pPr>
      <w:r w:rsidRPr="00B158C9">
        <w:rPr>
          <w:szCs w:val="24"/>
          <w:lang w:eastAsia="lt-LT"/>
        </w:rPr>
        <w:t>37</w:t>
      </w:r>
      <w:r w:rsidR="003D5908" w:rsidRPr="00B158C9">
        <w:rPr>
          <w:szCs w:val="24"/>
          <w:lang w:eastAsia="lt-LT"/>
        </w:rPr>
        <w:t xml:space="preserve">.6.1. </w:t>
      </w:r>
      <w:r w:rsidR="003D5908" w:rsidRPr="00B158C9">
        <w:t>darbo sutarčių kopijas (jei sutartys sudarytos)</w:t>
      </w:r>
      <w:r w:rsidR="003D5908" w:rsidRPr="00B158C9">
        <w:rPr>
          <w:szCs w:val="24"/>
          <w:lang w:eastAsia="lt-LT"/>
        </w:rPr>
        <w:t>;</w:t>
      </w:r>
    </w:p>
    <w:p w:rsidR="003D5908" w:rsidRPr="00B158C9" w:rsidRDefault="0093763C" w:rsidP="003D5908">
      <w:pPr>
        <w:ind w:firstLine="709"/>
        <w:jc w:val="both"/>
        <w:rPr>
          <w:szCs w:val="24"/>
          <w:lang w:eastAsia="lt-LT"/>
        </w:rPr>
      </w:pPr>
      <w:r w:rsidRPr="00B158C9">
        <w:rPr>
          <w:szCs w:val="24"/>
          <w:lang w:eastAsia="lt-LT"/>
        </w:rPr>
        <w:t>37</w:t>
      </w:r>
      <w:r w:rsidR="003D5908" w:rsidRPr="00B158C9">
        <w:rPr>
          <w:szCs w:val="24"/>
          <w:lang w:eastAsia="lt-LT"/>
        </w:rPr>
        <w:t>.6.2. ilgalaikio materialaus turto apskaitos kortelių ar kitų dokumentų, pagrindžiančių, kad įsigytas materialus turtas yra ilgalaikis, kopijas;</w:t>
      </w:r>
    </w:p>
    <w:p w:rsidR="003D5908" w:rsidRPr="00B158C9" w:rsidRDefault="0093763C" w:rsidP="003D5908">
      <w:pPr>
        <w:ind w:firstLine="709"/>
        <w:jc w:val="both"/>
        <w:rPr>
          <w:szCs w:val="24"/>
          <w:lang w:eastAsia="lt-LT"/>
        </w:rPr>
      </w:pPr>
      <w:r w:rsidRPr="00B158C9">
        <w:rPr>
          <w:szCs w:val="24"/>
          <w:lang w:eastAsia="lt-LT"/>
        </w:rPr>
        <w:t>37</w:t>
      </w:r>
      <w:r w:rsidR="003D5908" w:rsidRPr="00B158C9">
        <w:rPr>
          <w:szCs w:val="24"/>
          <w:lang w:eastAsia="lt-LT"/>
        </w:rPr>
        <w:t xml:space="preserve">.6.3. maksimalios atkuriamosios vertės draudimo liudijimo kopiją; </w:t>
      </w:r>
    </w:p>
    <w:p w:rsidR="003D5908" w:rsidRPr="00B158C9" w:rsidRDefault="0093763C" w:rsidP="003D5908">
      <w:pPr>
        <w:ind w:firstLine="709"/>
        <w:jc w:val="both"/>
        <w:rPr>
          <w:szCs w:val="24"/>
          <w:lang w:eastAsia="lt-LT"/>
        </w:rPr>
      </w:pPr>
      <w:r w:rsidRPr="00B158C9">
        <w:rPr>
          <w:szCs w:val="24"/>
          <w:lang w:eastAsia="lt-LT"/>
        </w:rPr>
        <w:t>37</w:t>
      </w:r>
      <w:r w:rsidR="003D5908" w:rsidRPr="00B158C9">
        <w:rPr>
          <w:szCs w:val="24"/>
          <w:lang w:eastAsia="lt-LT"/>
        </w:rPr>
        <w:t>.6.4. pažymą apie darbuotojų skaičių iš Valstybinio socialinio draudimo fondo valdybos;</w:t>
      </w:r>
    </w:p>
    <w:p w:rsidR="003D5908" w:rsidRPr="00B158C9" w:rsidRDefault="0093763C" w:rsidP="003D5908">
      <w:pPr>
        <w:ind w:firstLine="720"/>
        <w:jc w:val="both"/>
        <w:rPr>
          <w:szCs w:val="24"/>
          <w:lang w:eastAsia="lt-LT"/>
        </w:rPr>
      </w:pPr>
      <w:r w:rsidRPr="00B158C9">
        <w:rPr>
          <w:szCs w:val="24"/>
          <w:lang w:eastAsia="lt-LT"/>
        </w:rPr>
        <w:t>37</w:t>
      </w:r>
      <w:r w:rsidR="003D5908" w:rsidRPr="00B158C9">
        <w:rPr>
          <w:szCs w:val="24"/>
          <w:lang w:eastAsia="lt-LT"/>
        </w:rPr>
        <w:t xml:space="preserve">.6.5. </w:t>
      </w:r>
      <w:r w:rsidR="003D5908" w:rsidRPr="00B158C9">
        <w:rPr>
          <w:szCs w:val="21"/>
          <w:shd w:val="clear" w:color="auto" w:fill="FFFFFF"/>
          <w:lang w:eastAsia="lt-LT"/>
        </w:rPr>
        <w:t xml:space="preserve">darbo priemonių / įrangos (naujos ir / ar naudotos) įsigijimo dokumentų (pvz., sąskaitos faktūros, </w:t>
      </w:r>
      <w:r w:rsidR="003D5908" w:rsidRPr="00B158C9">
        <w:rPr>
          <w:szCs w:val="24"/>
        </w:rPr>
        <w:t>banko pavedimų išrašai, kiti</w:t>
      </w:r>
      <w:r w:rsidR="003D5908" w:rsidRPr="00B158C9">
        <w:rPr>
          <w:szCs w:val="21"/>
          <w:shd w:val="clear" w:color="auto" w:fill="FFFFFF"/>
          <w:lang w:eastAsia="lt-LT"/>
        </w:rPr>
        <w:t xml:space="preserve"> apmokėjimą pagrindžiantys dokumentai) kopijas</w:t>
      </w:r>
      <w:r w:rsidR="003D5908" w:rsidRPr="00B158C9">
        <w:rPr>
          <w:szCs w:val="24"/>
          <w:lang w:eastAsia="lt-LT"/>
        </w:rPr>
        <w:t>;</w:t>
      </w:r>
    </w:p>
    <w:p w:rsidR="003D5908" w:rsidRPr="00B158C9" w:rsidRDefault="0093763C" w:rsidP="003D5908">
      <w:pPr>
        <w:ind w:firstLine="720"/>
        <w:jc w:val="both"/>
        <w:rPr>
          <w:szCs w:val="24"/>
        </w:rPr>
      </w:pPr>
      <w:r w:rsidRPr="00B158C9">
        <w:rPr>
          <w:szCs w:val="24"/>
          <w:lang w:eastAsia="lt-LT"/>
        </w:rPr>
        <w:t>37</w:t>
      </w:r>
      <w:r w:rsidR="003D5908" w:rsidRPr="00B158C9">
        <w:rPr>
          <w:szCs w:val="24"/>
          <w:lang w:eastAsia="lt-LT"/>
        </w:rPr>
        <w:t xml:space="preserve">.6.6. </w:t>
      </w:r>
      <w:r w:rsidR="003D5908" w:rsidRPr="00B158C9">
        <w:rPr>
          <w:szCs w:val="24"/>
        </w:rPr>
        <w:t>įsteigtoje darbo vietoje numatytų pareigų bei darbo priemonių / įrangos panaudojimo aprašymas;</w:t>
      </w:r>
    </w:p>
    <w:p w:rsidR="003D5908" w:rsidRPr="00B158C9" w:rsidRDefault="0093763C" w:rsidP="003D5908">
      <w:pPr>
        <w:ind w:firstLine="720"/>
        <w:jc w:val="both"/>
        <w:rPr>
          <w:szCs w:val="24"/>
        </w:rPr>
      </w:pPr>
      <w:r w:rsidRPr="00B158C9">
        <w:rPr>
          <w:szCs w:val="24"/>
        </w:rPr>
        <w:t>37</w:t>
      </w:r>
      <w:r w:rsidR="003D5908" w:rsidRPr="00B158C9">
        <w:rPr>
          <w:szCs w:val="24"/>
        </w:rPr>
        <w:t>.6.7. verslo subjektai, planuojantys įsteigti darbo vietas (-a) turi pateikti tris skirtingus tiekėjų komercinius pasiūlymus darbo priemonėms / įrangai įsigyti;</w:t>
      </w:r>
    </w:p>
    <w:p w:rsidR="003D5908" w:rsidRPr="00B158C9" w:rsidRDefault="003D5908" w:rsidP="003D5908">
      <w:pPr>
        <w:ind w:firstLine="720"/>
        <w:jc w:val="both"/>
        <w:rPr>
          <w:szCs w:val="24"/>
        </w:rPr>
      </w:pPr>
      <w:r w:rsidRPr="00B158C9">
        <w:rPr>
          <w:szCs w:val="24"/>
        </w:rPr>
        <w:t>3</w:t>
      </w:r>
      <w:r w:rsidR="0093763C" w:rsidRPr="00B158C9">
        <w:rPr>
          <w:szCs w:val="24"/>
        </w:rPr>
        <w:t>7</w:t>
      </w:r>
      <w:r w:rsidRPr="00B158C9">
        <w:rPr>
          <w:szCs w:val="24"/>
        </w:rPr>
        <w:t>.7. projekto</w:t>
      </w:r>
      <w:r w:rsidR="00687D9E" w:rsidRPr="00B158C9">
        <w:rPr>
          <w:szCs w:val="24"/>
        </w:rPr>
        <w:t xml:space="preserve"> </w:t>
      </w:r>
      <w:r w:rsidR="0093763C" w:rsidRPr="00B158C9">
        <w:rPr>
          <w:szCs w:val="24"/>
        </w:rPr>
        <w:t>santrauką (Nuostatų 32</w:t>
      </w:r>
      <w:r w:rsidRPr="00B158C9">
        <w:rPr>
          <w:szCs w:val="24"/>
        </w:rPr>
        <w:t>.8 punkte nustatytu atveju);</w:t>
      </w:r>
    </w:p>
    <w:p w:rsidR="003D5908" w:rsidRPr="00B158C9" w:rsidRDefault="0093763C" w:rsidP="003D5908">
      <w:pPr>
        <w:ind w:firstLine="720"/>
        <w:jc w:val="both"/>
        <w:rPr>
          <w:szCs w:val="24"/>
        </w:rPr>
      </w:pPr>
      <w:r w:rsidRPr="00B158C9">
        <w:rPr>
          <w:szCs w:val="24"/>
        </w:rPr>
        <w:t>37</w:t>
      </w:r>
      <w:r w:rsidR="003D5908" w:rsidRPr="00B158C9">
        <w:rPr>
          <w:szCs w:val="24"/>
        </w:rPr>
        <w:t>.8. kitus papildomus dokumentus pagal Komisijos pareikalavimą arba dokumentus, kurie pareiškėjo nuomone gali būti svarbūs vertinant paraišką dėl lėšų skyrimo.</w:t>
      </w:r>
    </w:p>
    <w:p w:rsidR="003D5908" w:rsidRPr="00B158C9" w:rsidRDefault="0093763C" w:rsidP="003D5908">
      <w:pPr>
        <w:ind w:firstLine="720"/>
        <w:jc w:val="both"/>
        <w:rPr>
          <w:szCs w:val="24"/>
        </w:rPr>
      </w:pPr>
      <w:r w:rsidRPr="00B158C9">
        <w:rPr>
          <w:szCs w:val="24"/>
        </w:rPr>
        <w:t>38</w:t>
      </w:r>
      <w:r w:rsidR="003D5908" w:rsidRPr="00B158C9">
        <w:rPr>
          <w:szCs w:val="24"/>
        </w:rPr>
        <w:t xml:space="preserve">. Visų </w:t>
      </w:r>
      <w:r w:rsidR="003D5908" w:rsidRPr="00B158C9">
        <w:rPr>
          <w:szCs w:val="24"/>
          <w:lang w:eastAsia="lt-LT"/>
        </w:rPr>
        <w:t>prie paraiškos pateikiamų dokumentų kopijos turi būti patvirtintos įmonės vadovo parašu. Jei kopijas tvirtina jo įgaliotas asmuo, būtina pateikti įgaliojimą.</w:t>
      </w:r>
    </w:p>
    <w:p w:rsidR="003D5908" w:rsidRPr="00B158C9" w:rsidRDefault="0093763C" w:rsidP="003D5908">
      <w:pPr>
        <w:ind w:firstLine="720"/>
        <w:jc w:val="both"/>
        <w:rPr>
          <w:szCs w:val="24"/>
        </w:rPr>
      </w:pPr>
      <w:r w:rsidRPr="00B158C9">
        <w:rPr>
          <w:szCs w:val="24"/>
        </w:rPr>
        <w:t>39</w:t>
      </w:r>
      <w:r w:rsidR="003D5908" w:rsidRPr="00B158C9">
        <w:rPr>
          <w:szCs w:val="24"/>
        </w:rPr>
        <w:t>. Už dokumentų, suteikiančių teisę gauti paramą, ir kitų pateiktų duomenų teisingumą atsako pareiškėjas.</w:t>
      </w:r>
    </w:p>
    <w:p w:rsidR="003D5908" w:rsidRPr="00B158C9" w:rsidRDefault="0093763C" w:rsidP="003D5908">
      <w:pPr>
        <w:ind w:firstLine="720"/>
        <w:jc w:val="both"/>
        <w:rPr>
          <w:szCs w:val="24"/>
        </w:rPr>
      </w:pPr>
      <w:r w:rsidRPr="00B158C9">
        <w:rPr>
          <w:szCs w:val="24"/>
        </w:rPr>
        <w:t>40</w:t>
      </w:r>
      <w:r w:rsidR="003D5908" w:rsidRPr="00B158C9">
        <w:rPr>
          <w:szCs w:val="24"/>
        </w:rPr>
        <w:t xml:space="preserve">. </w:t>
      </w:r>
      <w:r w:rsidR="00B16EFA" w:rsidRPr="00B158C9">
        <w:rPr>
          <w:szCs w:val="24"/>
        </w:rPr>
        <w:t>Paramos</w:t>
      </w:r>
      <w:r w:rsidR="003D5908" w:rsidRPr="00B158C9">
        <w:rPr>
          <w:szCs w:val="24"/>
        </w:rPr>
        <w:t xml:space="preserve"> gavėjas, pateikęs klaidingą informaciją ir (ar) duomenis, būtinus Programos finansavimui gauti, arba piktybiškai pažeidęs sutarties sąlygas ar (ir) prisiimtus įsipareigojimus, privalo grąžinti gautas lėšas. Atsisakius grąžinti gautas lėšas, lėšos išieškomos Lietuvos Respublikos įstatymų nustatyta tvarka.</w:t>
      </w:r>
    </w:p>
    <w:p w:rsidR="003D5908" w:rsidRPr="00B158C9" w:rsidRDefault="003D5908" w:rsidP="00057EC8">
      <w:pPr>
        <w:rPr>
          <w:szCs w:val="24"/>
        </w:rPr>
      </w:pPr>
    </w:p>
    <w:p w:rsidR="003D5908" w:rsidRPr="00B158C9" w:rsidRDefault="003D5908" w:rsidP="003D5908">
      <w:pPr>
        <w:jc w:val="center"/>
        <w:rPr>
          <w:b/>
          <w:bCs/>
          <w:caps/>
          <w:szCs w:val="24"/>
        </w:rPr>
      </w:pPr>
      <w:r w:rsidRPr="00B158C9">
        <w:rPr>
          <w:b/>
          <w:bCs/>
          <w:caps/>
          <w:szCs w:val="24"/>
        </w:rPr>
        <w:t xml:space="preserve">VII skyrius </w:t>
      </w:r>
    </w:p>
    <w:p w:rsidR="003D5908" w:rsidRPr="00B158C9" w:rsidRDefault="003D5908" w:rsidP="003D5908">
      <w:pPr>
        <w:jc w:val="center"/>
        <w:rPr>
          <w:b/>
          <w:bCs/>
          <w:caps/>
          <w:szCs w:val="24"/>
        </w:rPr>
      </w:pPr>
      <w:r w:rsidRPr="00B158C9">
        <w:rPr>
          <w:b/>
          <w:bCs/>
          <w:caps/>
          <w:szCs w:val="24"/>
        </w:rPr>
        <w:t>paraiškų vertinimas</w:t>
      </w:r>
    </w:p>
    <w:p w:rsidR="003D5908" w:rsidRPr="00B158C9" w:rsidRDefault="003D5908" w:rsidP="00057EC8">
      <w:pPr>
        <w:rPr>
          <w:bCs/>
          <w:caps/>
          <w:szCs w:val="24"/>
        </w:rPr>
      </w:pPr>
    </w:p>
    <w:p w:rsidR="003D5908" w:rsidRPr="00B158C9" w:rsidRDefault="0093763C" w:rsidP="003D5908">
      <w:pPr>
        <w:ind w:firstLine="709"/>
        <w:jc w:val="both"/>
        <w:rPr>
          <w:bCs/>
          <w:szCs w:val="24"/>
        </w:rPr>
      </w:pPr>
      <w:r w:rsidRPr="00B158C9">
        <w:rPr>
          <w:bCs/>
          <w:szCs w:val="24"/>
        </w:rPr>
        <w:t>41</w:t>
      </w:r>
      <w:r w:rsidR="003D5908" w:rsidRPr="00B158C9">
        <w:rPr>
          <w:bCs/>
          <w:szCs w:val="24"/>
        </w:rPr>
        <w:t xml:space="preserve">. </w:t>
      </w:r>
      <w:r w:rsidR="009E44EF" w:rsidRPr="00B158C9">
        <w:rPr>
          <w:bCs/>
          <w:szCs w:val="24"/>
        </w:rPr>
        <w:t>Verslo subjektų pateiktos p</w:t>
      </w:r>
      <w:r w:rsidR="003D5908" w:rsidRPr="00B158C9">
        <w:rPr>
          <w:bCs/>
          <w:szCs w:val="24"/>
        </w:rPr>
        <w:t>araiškos vertinamos dviem etapais:</w:t>
      </w:r>
    </w:p>
    <w:p w:rsidR="003D5908" w:rsidRPr="00B158C9" w:rsidRDefault="0093763C" w:rsidP="003D5908">
      <w:pPr>
        <w:ind w:firstLine="709"/>
        <w:jc w:val="both"/>
        <w:rPr>
          <w:bCs/>
          <w:szCs w:val="24"/>
        </w:rPr>
      </w:pPr>
      <w:r w:rsidRPr="00B158C9">
        <w:rPr>
          <w:bCs/>
          <w:szCs w:val="24"/>
        </w:rPr>
        <w:t>41</w:t>
      </w:r>
      <w:r w:rsidR="003D5908" w:rsidRPr="00B158C9">
        <w:rPr>
          <w:bCs/>
          <w:szCs w:val="24"/>
        </w:rPr>
        <w:t>.1. administracinės atitikties vertinimas (paraiška tinkamai užpildyta, pateikti visi privalomi dokumentai);</w:t>
      </w:r>
    </w:p>
    <w:p w:rsidR="003D5908" w:rsidRPr="00B158C9" w:rsidRDefault="0093763C" w:rsidP="003D5908">
      <w:pPr>
        <w:ind w:firstLine="709"/>
        <w:jc w:val="both"/>
        <w:rPr>
          <w:bCs/>
          <w:szCs w:val="24"/>
        </w:rPr>
      </w:pPr>
      <w:r w:rsidRPr="00B158C9">
        <w:rPr>
          <w:bCs/>
          <w:szCs w:val="24"/>
        </w:rPr>
        <w:t>41</w:t>
      </w:r>
      <w:r w:rsidR="003D5908" w:rsidRPr="00B158C9">
        <w:rPr>
          <w:bCs/>
          <w:szCs w:val="24"/>
        </w:rPr>
        <w:t>.2. tinkamumo finansuoti vertinimas (verslo subjekto atitiktis Programos nuostatų reikalavimams, vykdoma veikla, atitiktis kriterijams, pagal kuriuos suteikiama pirmenybė gauti finansavimą).</w:t>
      </w:r>
    </w:p>
    <w:p w:rsidR="003D5908" w:rsidRPr="00B158C9" w:rsidRDefault="0093763C" w:rsidP="003D5908">
      <w:pPr>
        <w:ind w:firstLine="709"/>
        <w:jc w:val="both"/>
        <w:rPr>
          <w:bCs/>
          <w:szCs w:val="24"/>
        </w:rPr>
      </w:pPr>
      <w:r w:rsidRPr="00B158C9">
        <w:rPr>
          <w:bCs/>
          <w:caps/>
          <w:szCs w:val="24"/>
        </w:rPr>
        <w:t>42</w:t>
      </w:r>
      <w:r w:rsidR="003D5908" w:rsidRPr="00B158C9">
        <w:rPr>
          <w:bCs/>
          <w:caps/>
          <w:szCs w:val="24"/>
        </w:rPr>
        <w:t xml:space="preserve">. </w:t>
      </w:r>
      <w:r w:rsidR="00585622" w:rsidRPr="00B158C9">
        <w:rPr>
          <w:bCs/>
          <w:szCs w:val="24"/>
        </w:rPr>
        <w:t>Komisijos sekretorius</w:t>
      </w:r>
      <w:r w:rsidR="003D5908" w:rsidRPr="00B158C9">
        <w:rPr>
          <w:bCs/>
          <w:szCs w:val="24"/>
        </w:rPr>
        <w:t xml:space="preserve"> įvertina paraiškos administracinę atitiktį. Jeigu vertinant paraiškos administracinę atitiktį nustatoma, kad paraiška netinkamai, nevisiškai užpildyta, trūksta papildomos informacijos, nepateikti privalomi dokumentai, pareiškėjas raštu</w:t>
      </w:r>
      <w:r w:rsidR="00A81E26" w:rsidRPr="00B158C9">
        <w:rPr>
          <w:bCs/>
          <w:szCs w:val="24"/>
        </w:rPr>
        <w:t xml:space="preserve"> (elektroninėmis priemonėmis (jei pareiškėjas yra nurodęs savo elektroninio pašto adresą)</w:t>
      </w:r>
      <w:r w:rsidR="003D5908" w:rsidRPr="00B158C9">
        <w:rPr>
          <w:bCs/>
          <w:szCs w:val="24"/>
        </w:rPr>
        <w:t xml:space="preserve"> informuojamas apie galimybę patikslinti informaciją bei pate</w:t>
      </w:r>
      <w:r w:rsidR="00585622" w:rsidRPr="00B158C9">
        <w:rPr>
          <w:bCs/>
          <w:szCs w:val="24"/>
        </w:rPr>
        <w:t>ikti trūkstamus dokumentus per 5</w:t>
      </w:r>
      <w:r w:rsidR="003D5908" w:rsidRPr="00B158C9">
        <w:rPr>
          <w:bCs/>
          <w:szCs w:val="24"/>
        </w:rPr>
        <w:t xml:space="preserve"> darbo dienas nuo raštiško pranešimo. Jei per nustatytą terminą trūkumai nepašalinami, </w:t>
      </w:r>
      <w:r w:rsidR="00B87867" w:rsidRPr="00B158C9">
        <w:rPr>
          <w:bCs/>
          <w:szCs w:val="24"/>
        </w:rPr>
        <w:t>Komisijos sekretorius teikia siūlymą Komisijai paraiškos toliau nevertinti</w:t>
      </w:r>
      <w:r w:rsidR="003D5908" w:rsidRPr="00B158C9">
        <w:rPr>
          <w:bCs/>
          <w:szCs w:val="24"/>
        </w:rPr>
        <w:t>.</w:t>
      </w:r>
    </w:p>
    <w:p w:rsidR="003D5908" w:rsidRPr="00B158C9" w:rsidRDefault="0093763C" w:rsidP="003D5908">
      <w:pPr>
        <w:ind w:firstLine="709"/>
        <w:jc w:val="both"/>
        <w:rPr>
          <w:szCs w:val="24"/>
        </w:rPr>
      </w:pPr>
      <w:r w:rsidRPr="00B158C9">
        <w:rPr>
          <w:bCs/>
          <w:szCs w:val="24"/>
        </w:rPr>
        <w:lastRenderedPageBreak/>
        <w:t>43</w:t>
      </w:r>
      <w:r w:rsidR="003D5908" w:rsidRPr="00B158C9">
        <w:rPr>
          <w:bCs/>
          <w:szCs w:val="24"/>
        </w:rPr>
        <w:t xml:space="preserve">. Komisijos </w:t>
      </w:r>
      <w:r w:rsidR="00585622" w:rsidRPr="00B158C9">
        <w:rPr>
          <w:bCs/>
          <w:szCs w:val="24"/>
        </w:rPr>
        <w:t>sekretorius</w:t>
      </w:r>
      <w:r w:rsidR="003D5908" w:rsidRPr="00B158C9">
        <w:rPr>
          <w:bCs/>
          <w:szCs w:val="24"/>
        </w:rPr>
        <w:t>, atlikę</w:t>
      </w:r>
      <w:r w:rsidR="00585622" w:rsidRPr="00B158C9">
        <w:rPr>
          <w:bCs/>
          <w:szCs w:val="24"/>
        </w:rPr>
        <w:t>s</w:t>
      </w:r>
      <w:r w:rsidR="003D5908" w:rsidRPr="00B158C9">
        <w:rPr>
          <w:bCs/>
          <w:szCs w:val="24"/>
        </w:rPr>
        <w:t xml:space="preserve"> administracinės atitikties vertinimą ir nustatę</w:t>
      </w:r>
      <w:r w:rsidR="00585622" w:rsidRPr="00B158C9">
        <w:rPr>
          <w:bCs/>
          <w:szCs w:val="24"/>
        </w:rPr>
        <w:t>s</w:t>
      </w:r>
      <w:r w:rsidR="003D5908" w:rsidRPr="00B158C9">
        <w:rPr>
          <w:bCs/>
          <w:szCs w:val="24"/>
        </w:rPr>
        <w:t xml:space="preserve">, kad paraiška tinkamai užpildyta, pateikti privalomi dokumentai, </w:t>
      </w:r>
      <w:r w:rsidR="00585622" w:rsidRPr="00B158C9">
        <w:rPr>
          <w:bCs/>
          <w:szCs w:val="24"/>
        </w:rPr>
        <w:t>teikia paraišką vertinti Komisijai, kuri</w:t>
      </w:r>
      <w:r w:rsidR="00585D9F" w:rsidRPr="00B158C9">
        <w:rPr>
          <w:bCs/>
          <w:szCs w:val="24"/>
        </w:rPr>
        <w:t xml:space="preserve"> Komisijos posėdžio metu</w:t>
      </w:r>
      <w:r w:rsidR="00585622" w:rsidRPr="00B158C9">
        <w:rPr>
          <w:bCs/>
          <w:szCs w:val="24"/>
        </w:rPr>
        <w:t xml:space="preserve"> </w:t>
      </w:r>
      <w:r w:rsidR="003D5908" w:rsidRPr="00B158C9">
        <w:rPr>
          <w:bCs/>
          <w:szCs w:val="24"/>
        </w:rPr>
        <w:t>atlieka tinkamumo finansuoti vertinimą.</w:t>
      </w:r>
    </w:p>
    <w:p w:rsidR="003D5908" w:rsidRPr="00B158C9" w:rsidRDefault="0093763C" w:rsidP="003D5908">
      <w:pPr>
        <w:ind w:firstLine="709"/>
        <w:jc w:val="both"/>
        <w:rPr>
          <w:szCs w:val="24"/>
        </w:rPr>
      </w:pPr>
      <w:r w:rsidRPr="00B158C9">
        <w:rPr>
          <w:szCs w:val="24"/>
        </w:rPr>
        <w:t>44</w:t>
      </w:r>
      <w:r w:rsidR="003D5908" w:rsidRPr="00B158C9">
        <w:rPr>
          <w:szCs w:val="24"/>
        </w:rPr>
        <w:t>. Pirmenybė gauti finansavimą teikiama verslo subjektams</w:t>
      </w:r>
      <w:r w:rsidR="003D5908" w:rsidRPr="00B158C9">
        <w:t>, atsižvelgiant į šiuos kriterijus:</w:t>
      </w:r>
    </w:p>
    <w:p w:rsidR="003D5908" w:rsidRPr="00B158C9" w:rsidRDefault="0093763C" w:rsidP="003D5908">
      <w:pPr>
        <w:ind w:firstLine="709"/>
        <w:jc w:val="both"/>
      </w:pPr>
      <w:r w:rsidRPr="00B158C9">
        <w:t>44</w:t>
      </w:r>
      <w:r w:rsidR="003D5908" w:rsidRPr="00B158C9">
        <w:t xml:space="preserve">.1. </w:t>
      </w:r>
      <w:r w:rsidR="003D5908" w:rsidRPr="00B158C9">
        <w:rPr>
          <w:szCs w:val="24"/>
          <w:shd w:val="clear" w:color="auto" w:fill="FFFFFF"/>
        </w:rPr>
        <w:t>verslo subjektas vykdo veiklą pirmaisiais ar antraisiais veiklos metais;</w:t>
      </w:r>
    </w:p>
    <w:p w:rsidR="003D5908" w:rsidRPr="00B158C9" w:rsidRDefault="0093763C" w:rsidP="003D5908">
      <w:pPr>
        <w:ind w:firstLine="709"/>
        <w:jc w:val="both"/>
      </w:pPr>
      <w:r w:rsidRPr="00B158C9">
        <w:rPr>
          <w:szCs w:val="24"/>
        </w:rPr>
        <w:t>44</w:t>
      </w:r>
      <w:r w:rsidR="003D5908" w:rsidRPr="00B158C9">
        <w:rPr>
          <w:szCs w:val="24"/>
        </w:rPr>
        <w:t>.2</w:t>
      </w:r>
      <w:r w:rsidR="00A70012" w:rsidRPr="00B158C9">
        <w:rPr>
          <w:szCs w:val="24"/>
        </w:rPr>
        <w:t>.</w:t>
      </w:r>
      <w:r w:rsidR="003D5908" w:rsidRPr="00B158C9">
        <w:rPr>
          <w:szCs w:val="24"/>
        </w:rPr>
        <w:t xml:space="preserve"> sukuriamų naujų darbo vietų skaičius, ypač jei </w:t>
      </w:r>
      <w:r w:rsidR="003D5908" w:rsidRPr="00B158C9">
        <w:rPr>
          <w:szCs w:val="21"/>
          <w:shd w:val="clear" w:color="auto" w:fill="FFFFFF"/>
        </w:rPr>
        <w:t>pareiškėjas steigia naujas aukštos kvalifikacijos reikalaujančias darbo vietas;</w:t>
      </w:r>
    </w:p>
    <w:p w:rsidR="003D5908" w:rsidRPr="00B158C9" w:rsidRDefault="0093763C" w:rsidP="003D5908">
      <w:pPr>
        <w:ind w:firstLine="709"/>
        <w:jc w:val="both"/>
        <w:rPr>
          <w:szCs w:val="24"/>
          <w:shd w:val="clear" w:color="auto" w:fill="FFFFFF"/>
        </w:rPr>
      </w:pPr>
      <w:r w:rsidRPr="00B158C9">
        <w:t>44</w:t>
      </w:r>
      <w:r w:rsidR="003D5908" w:rsidRPr="00B158C9">
        <w:t xml:space="preserve">.3. </w:t>
      </w:r>
      <w:r w:rsidR="003D5908" w:rsidRPr="00B158C9">
        <w:rPr>
          <w:szCs w:val="24"/>
          <w:shd w:val="clear" w:color="auto" w:fill="FFFFFF"/>
        </w:rPr>
        <w:t>paraišką finansavimui gauti pateikusio fizinio asmens arba juridinio asmens steigėjo amžius – 18–29 metai;</w:t>
      </w:r>
    </w:p>
    <w:p w:rsidR="003D5908" w:rsidRPr="00B158C9" w:rsidRDefault="0093763C" w:rsidP="003D5908">
      <w:pPr>
        <w:ind w:firstLine="709"/>
        <w:jc w:val="both"/>
        <w:rPr>
          <w:szCs w:val="24"/>
          <w:shd w:val="clear" w:color="auto" w:fill="FFFFFF"/>
        </w:rPr>
      </w:pPr>
      <w:r w:rsidRPr="00B158C9">
        <w:rPr>
          <w:szCs w:val="24"/>
          <w:shd w:val="clear" w:color="auto" w:fill="FFFFFF"/>
        </w:rPr>
        <w:t>44</w:t>
      </w:r>
      <w:r w:rsidR="003D5908" w:rsidRPr="00B158C9">
        <w:rPr>
          <w:szCs w:val="24"/>
          <w:shd w:val="clear" w:color="auto" w:fill="FFFFFF"/>
        </w:rPr>
        <w:t>.4. verslo subjekto veiklos sritis yra paslaugos arba gamyba;</w:t>
      </w:r>
    </w:p>
    <w:p w:rsidR="003D5908" w:rsidRPr="00B158C9" w:rsidRDefault="0093763C" w:rsidP="003D5908">
      <w:pPr>
        <w:ind w:firstLine="709"/>
        <w:jc w:val="both"/>
      </w:pPr>
      <w:r w:rsidRPr="00B158C9">
        <w:t>44</w:t>
      </w:r>
      <w:r w:rsidR="003D5908" w:rsidRPr="00B158C9">
        <w:t xml:space="preserve">.5. </w:t>
      </w:r>
      <w:r w:rsidR="003D5908" w:rsidRPr="00B158C9">
        <w:rPr>
          <w:szCs w:val="21"/>
          <w:shd w:val="clear" w:color="auto" w:fill="FFFFFF"/>
        </w:rPr>
        <w:t>verslo subjektas plėtoja naujus, netradicinius verslus ar ūkinę komercinę veiklą;</w:t>
      </w:r>
    </w:p>
    <w:p w:rsidR="00C476AC" w:rsidRPr="00B158C9" w:rsidRDefault="0093763C" w:rsidP="003D5908">
      <w:pPr>
        <w:ind w:firstLine="709"/>
        <w:jc w:val="both"/>
        <w:rPr>
          <w:szCs w:val="21"/>
          <w:shd w:val="clear" w:color="auto" w:fill="FFFFFF"/>
        </w:rPr>
      </w:pPr>
      <w:r w:rsidRPr="00B158C9">
        <w:t>44</w:t>
      </w:r>
      <w:r w:rsidR="003D5908" w:rsidRPr="00B158C9">
        <w:t xml:space="preserve">.6. </w:t>
      </w:r>
      <w:r w:rsidR="003D5908" w:rsidRPr="00B158C9">
        <w:rPr>
          <w:szCs w:val="21"/>
          <w:shd w:val="clear" w:color="auto" w:fill="FFFFFF"/>
        </w:rPr>
        <w:t>verslo subjektas diegia inovacijas versle ar ūkinėje komercinėje veikloje</w:t>
      </w:r>
      <w:r w:rsidR="00C476AC" w:rsidRPr="00B158C9">
        <w:rPr>
          <w:szCs w:val="21"/>
          <w:shd w:val="clear" w:color="auto" w:fill="FFFFFF"/>
        </w:rPr>
        <w:t>;</w:t>
      </w:r>
    </w:p>
    <w:p w:rsidR="003D5908" w:rsidRPr="00B158C9" w:rsidRDefault="0093763C" w:rsidP="003D5908">
      <w:pPr>
        <w:ind w:firstLine="709"/>
        <w:jc w:val="both"/>
        <w:rPr>
          <w:szCs w:val="21"/>
          <w:shd w:val="clear" w:color="auto" w:fill="FFFFFF"/>
        </w:rPr>
      </w:pPr>
      <w:r w:rsidRPr="00B158C9">
        <w:rPr>
          <w:szCs w:val="21"/>
          <w:shd w:val="clear" w:color="auto" w:fill="FFFFFF"/>
        </w:rPr>
        <w:t>44</w:t>
      </w:r>
      <w:r w:rsidR="00C476AC" w:rsidRPr="00B158C9">
        <w:rPr>
          <w:szCs w:val="21"/>
          <w:shd w:val="clear" w:color="auto" w:fill="FFFFFF"/>
        </w:rPr>
        <w:t>.7</w:t>
      </w:r>
      <w:r w:rsidR="003D5908" w:rsidRPr="00B158C9">
        <w:rPr>
          <w:szCs w:val="21"/>
          <w:shd w:val="clear" w:color="auto" w:fill="FFFFFF"/>
        </w:rPr>
        <w:t>.</w:t>
      </w:r>
      <w:r w:rsidR="00C476AC" w:rsidRPr="00B158C9">
        <w:rPr>
          <w:szCs w:val="21"/>
          <w:shd w:val="clear" w:color="auto" w:fill="FFFFFF"/>
        </w:rPr>
        <w:t xml:space="preserve"> verslo subjektas įdarbina gyventojus, deklaravusius gyvenamąją vietą Pasvalio rajone.</w:t>
      </w:r>
    </w:p>
    <w:p w:rsidR="003D5908" w:rsidRPr="00B158C9" w:rsidRDefault="0093763C" w:rsidP="003D5908">
      <w:pPr>
        <w:ind w:firstLine="709"/>
        <w:jc w:val="both"/>
        <w:rPr>
          <w:szCs w:val="24"/>
        </w:rPr>
      </w:pPr>
      <w:r w:rsidRPr="00B158C9">
        <w:rPr>
          <w:szCs w:val="24"/>
        </w:rPr>
        <w:t>45</w:t>
      </w:r>
      <w:r w:rsidR="003D5908" w:rsidRPr="00B158C9">
        <w:rPr>
          <w:szCs w:val="24"/>
        </w:rPr>
        <w:t xml:space="preserve">. Komisija, atsižvelgdama į balsavimų rezultatus, teikia Savivaldybės administracijos direktoriui arba Savivaldybės tarybai siūlymą finansuoti paraiškas. </w:t>
      </w:r>
    </w:p>
    <w:p w:rsidR="003D5908" w:rsidRPr="00B158C9" w:rsidRDefault="0093763C" w:rsidP="003D5908">
      <w:pPr>
        <w:ind w:firstLine="709"/>
        <w:jc w:val="both"/>
        <w:rPr>
          <w:szCs w:val="24"/>
        </w:rPr>
      </w:pPr>
      <w:r w:rsidRPr="00B158C9">
        <w:rPr>
          <w:szCs w:val="24"/>
        </w:rPr>
        <w:t>46</w:t>
      </w:r>
      <w:r w:rsidR="003D5908" w:rsidRPr="00B158C9">
        <w:rPr>
          <w:szCs w:val="24"/>
        </w:rPr>
        <w:t xml:space="preserve">. Komisija, įvertinusi paraiškas ir nustačiusi, jog tinkamų finansuoti paraiškų bendra vertė yra didesnė nei skirtas finansavimas Savivaldybės biudžete, siūlo Savivaldybės administracijos direktoriui arba Savivaldybės tarybai finansuoti paraiškas, kurios atitinka </w:t>
      </w:r>
      <w:r w:rsidR="0025324F" w:rsidRPr="00B158C9">
        <w:rPr>
          <w:szCs w:val="24"/>
        </w:rPr>
        <w:t xml:space="preserve">Nuostatų </w:t>
      </w:r>
      <w:r w:rsidRPr="00B158C9">
        <w:rPr>
          <w:szCs w:val="24"/>
        </w:rPr>
        <w:t>44</w:t>
      </w:r>
      <w:r w:rsidR="003D5908" w:rsidRPr="00B158C9">
        <w:rPr>
          <w:szCs w:val="24"/>
        </w:rPr>
        <w:t xml:space="preserve"> punkte nustatytus kriterijus.</w:t>
      </w:r>
    </w:p>
    <w:p w:rsidR="003D5908" w:rsidRPr="00B158C9" w:rsidRDefault="0093763C" w:rsidP="003D5908">
      <w:pPr>
        <w:ind w:firstLine="709"/>
        <w:jc w:val="both"/>
        <w:rPr>
          <w:szCs w:val="24"/>
        </w:rPr>
      </w:pPr>
      <w:r w:rsidRPr="00B158C9">
        <w:rPr>
          <w:szCs w:val="24"/>
        </w:rPr>
        <w:t>47</w:t>
      </w:r>
      <w:r w:rsidR="003D5908" w:rsidRPr="00B158C9">
        <w:rPr>
          <w:szCs w:val="24"/>
        </w:rPr>
        <w:t>. Sprendimą dėl lėšų skyrimo iki 1</w:t>
      </w:r>
      <w:r w:rsidR="00455E5A" w:rsidRPr="00B158C9">
        <w:rPr>
          <w:szCs w:val="24"/>
        </w:rPr>
        <w:t xml:space="preserve"> </w:t>
      </w:r>
      <w:r w:rsidR="003D5908" w:rsidRPr="00B158C9">
        <w:rPr>
          <w:szCs w:val="24"/>
        </w:rPr>
        <w:t xml:space="preserve">000 eurų priima </w:t>
      </w:r>
      <w:r w:rsidR="00B03B21" w:rsidRPr="00B158C9">
        <w:rPr>
          <w:szCs w:val="24"/>
        </w:rPr>
        <w:t>Savivaldybės a</w:t>
      </w:r>
      <w:r w:rsidR="003D5908" w:rsidRPr="00B158C9">
        <w:rPr>
          <w:szCs w:val="24"/>
        </w:rPr>
        <w:t>dministracijos direktorius, o sprendimą dėl lėšų skyrimo virš 1</w:t>
      </w:r>
      <w:r w:rsidR="00455E5A" w:rsidRPr="00B158C9">
        <w:rPr>
          <w:szCs w:val="24"/>
        </w:rPr>
        <w:t xml:space="preserve"> </w:t>
      </w:r>
      <w:r w:rsidR="003D5908" w:rsidRPr="00B158C9">
        <w:rPr>
          <w:szCs w:val="24"/>
        </w:rPr>
        <w:t>000 eurų priima Savivaldybės taryba.</w:t>
      </w:r>
    </w:p>
    <w:p w:rsidR="003D5908" w:rsidRPr="00B158C9" w:rsidRDefault="0093763C" w:rsidP="003D5908">
      <w:pPr>
        <w:ind w:firstLine="709"/>
        <w:jc w:val="both"/>
        <w:rPr>
          <w:szCs w:val="24"/>
        </w:rPr>
      </w:pPr>
      <w:r w:rsidRPr="00B158C9">
        <w:rPr>
          <w:szCs w:val="24"/>
        </w:rPr>
        <w:t>48</w:t>
      </w:r>
      <w:r w:rsidR="003D5908" w:rsidRPr="00B158C9">
        <w:rPr>
          <w:szCs w:val="24"/>
        </w:rPr>
        <w:t xml:space="preserve">. Verslo subjektai informuojami </w:t>
      </w:r>
      <w:r w:rsidR="00B81F12" w:rsidRPr="00B158C9">
        <w:rPr>
          <w:szCs w:val="24"/>
        </w:rPr>
        <w:t xml:space="preserve">raštu </w:t>
      </w:r>
      <w:r w:rsidR="00B81F12" w:rsidRPr="00B158C9">
        <w:rPr>
          <w:bCs/>
          <w:szCs w:val="24"/>
        </w:rPr>
        <w:t xml:space="preserve">(elektroninėmis priemonėmis (jei pareiškėjas yra nurodęs savo elektroninio pašto adresą) </w:t>
      </w:r>
      <w:r w:rsidR="003D5908" w:rsidRPr="00B158C9">
        <w:rPr>
          <w:szCs w:val="24"/>
        </w:rPr>
        <w:t>apie priimtą sprendimą dėl lėšų skyrimo per 5 darbo dienas nuo Savivaldybės administracijos direktoriaus įsakymo arba Savivaldybės tarybos sprendimo priėmimo</w:t>
      </w:r>
      <w:r w:rsidR="00E409A4" w:rsidRPr="00B158C9">
        <w:rPr>
          <w:szCs w:val="24"/>
        </w:rPr>
        <w:t xml:space="preserve"> dienos</w:t>
      </w:r>
      <w:r w:rsidR="003D5908" w:rsidRPr="00B158C9">
        <w:rPr>
          <w:szCs w:val="24"/>
        </w:rPr>
        <w:t xml:space="preserve">. </w:t>
      </w:r>
    </w:p>
    <w:p w:rsidR="000B1492" w:rsidRPr="00B158C9" w:rsidRDefault="0093763C" w:rsidP="000B1492">
      <w:pPr>
        <w:ind w:firstLine="709"/>
        <w:jc w:val="both"/>
      </w:pPr>
      <w:r w:rsidRPr="00B158C9">
        <w:rPr>
          <w:szCs w:val="21"/>
          <w:shd w:val="clear" w:color="auto" w:fill="FFFFFF"/>
        </w:rPr>
        <w:t>49</w:t>
      </w:r>
      <w:r w:rsidR="000B1492" w:rsidRPr="00B158C9">
        <w:rPr>
          <w:szCs w:val="21"/>
          <w:shd w:val="clear" w:color="auto" w:fill="FFFFFF"/>
        </w:rPr>
        <w:t>. Kai l</w:t>
      </w:r>
      <w:r w:rsidRPr="00B158C9">
        <w:rPr>
          <w:szCs w:val="21"/>
          <w:shd w:val="clear" w:color="auto" w:fill="FFFFFF"/>
        </w:rPr>
        <w:t>ėšos skiriamos pagal Nuostatų 32.1–32</w:t>
      </w:r>
      <w:r w:rsidR="000B1492" w:rsidRPr="00B158C9">
        <w:rPr>
          <w:szCs w:val="21"/>
          <w:shd w:val="clear" w:color="auto" w:fill="FFFFFF"/>
        </w:rPr>
        <w:t xml:space="preserve">.6 punktuose nurodytas paramos formas, sutartis su </w:t>
      </w:r>
      <w:r w:rsidR="00B16EFA" w:rsidRPr="00B158C9">
        <w:rPr>
          <w:szCs w:val="21"/>
          <w:shd w:val="clear" w:color="auto" w:fill="FFFFFF"/>
        </w:rPr>
        <w:t>paramos</w:t>
      </w:r>
      <w:r w:rsidR="000B1492" w:rsidRPr="00B158C9">
        <w:rPr>
          <w:szCs w:val="21"/>
          <w:shd w:val="clear" w:color="auto" w:fill="FFFFFF"/>
        </w:rPr>
        <w:t xml:space="preserve"> gavėju nėra pasirašoma.</w:t>
      </w:r>
    </w:p>
    <w:p w:rsidR="003D5908" w:rsidRPr="00B158C9" w:rsidRDefault="0093763C" w:rsidP="003D5908">
      <w:pPr>
        <w:ind w:firstLine="720"/>
        <w:jc w:val="both"/>
        <w:rPr>
          <w:szCs w:val="24"/>
        </w:rPr>
      </w:pPr>
      <w:r w:rsidRPr="00B158C9">
        <w:rPr>
          <w:szCs w:val="24"/>
        </w:rPr>
        <w:t>50</w:t>
      </w:r>
      <w:r w:rsidR="003D5908" w:rsidRPr="00B158C9">
        <w:rPr>
          <w:szCs w:val="24"/>
        </w:rPr>
        <w:t>.</w:t>
      </w:r>
      <w:r w:rsidR="00881B95" w:rsidRPr="00B158C9">
        <w:rPr>
          <w:szCs w:val="24"/>
        </w:rPr>
        <w:t xml:space="preserve"> Priėmus sprendim</w:t>
      </w:r>
      <w:r w:rsidR="009C62B7" w:rsidRPr="00B158C9">
        <w:rPr>
          <w:szCs w:val="24"/>
        </w:rPr>
        <w:t>ą skirti lėšas pagal Nuostatų 32</w:t>
      </w:r>
      <w:r w:rsidR="00881B95" w:rsidRPr="00B158C9">
        <w:rPr>
          <w:szCs w:val="24"/>
        </w:rPr>
        <w:t>.</w:t>
      </w:r>
      <w:r w:rsidR="000B1492" w:rsidRPr="00B158C9">
        <w:rPr>
          <w:szCs w:val="24"/>
        </w:rPr>
        <w:t>7 punktą</w:t>
      </w:r>
      <w:r w:rsidR="003D5908" w:rsidRPr="00B158C9">
        <w:rPr>
          <w:szCs w:val="24"/>
        </w:rPr>
        <w:t xml:space="preserve"> tarp Savivaldybės ir </w:t>
      </w:r>
      <w:r w:rsidR="00B16EFA" w:rsidRPr="00B158C9">
        <w:rPr>
          <w:szCs w:val="24"/>
        </w:rPr>
        <w:t>paramos</w:t>
      </w:r>
      <w:r w:rsidR="003D5908" w:rsidRPr="00B158C9">
        <w:rPr>
          <w:szCs w:val="24"/>
        </w:rPr>
        <w:t xml:space="preserve"> ga</w:t>
      </w:r>
      <w:r w:rsidR="000B1492" w:rsidRPr="00B158C9">
        <w:rPr>
          <w:szCs w:val="24"/>
        </w:rPr>
        <w:t>vėjo pasirašoma</w:t>
      </w:r>
      <w:r w:rsidR="00251DCB" w:rsidRPr="00B158C9">
        <w:rPr>
          <w:szCs w:val="24"/>
        </w:rPr>
        <w:t xml:space="preserve"> </w:t>
      </w:r>
      <w:r w:rsidR="00DD7E7B" w:rsidRPr="00B158C9">
        <w:rPr>
          <w:szCs w:val="24"/>
        </w:rPr>
        <w:t>Nuostatų</w:t>
      </w:r>
      <w:r w:rsidR="0025324F" w:rsidRPr="00B158C9">
        <w:rPr>
          <w:szCs w:val="24"/>
        </w:rPr>
        <w:t xml:space="preserve"> </w:t>
      </w:r>
      <w:r w:rsidR="003317CC" w:rsidRPr="00B158C9">
        <w:rPr>
          <w:szCs w:val="24"/>
        </w:rPr>
        <w:t>2</w:t>
      </w:r>
      <w:r w:rsidR="003C4A34" w:rsidRPr="00B158C9">
        <w:rPr>
          <w:szCs w:val="24"/>
        </w:rPr>
        <w:t xml:space="preserve"> priede </w:t>
      </w:r>
      <w:r w:rsidR="0077408F" w:rsidRPr="00B158C9">
        <w:rPr>
          <w:szCs w:val="24"/>
        </w:rPr>
        <w:t>nustatyta</w:t>
      </w:r>
      <w:r w:rsidR="003C4A34" w:rsidRPr="00B158C9">
        <w:rPr>
          <w:szCs w:val="24"/>
        </w:rPr>
        <w:t xml:space="preserve"> </w:t>
      </w:r>
      <w:r w:rsidR="00251DCB" w:rsidRPr="00B158C9">
        <w:rPr>
          <w:szCs w:val="24"/>
        </w:rPr>
        <w:t>lė</w:t>
      </w:r>
      <w:r w:rsidR="003C4A34" w:rsidRPr="00B158C9">
        <w:rPr>
          <w:szCs w:val="24"/>
        </w:rPr>
        <w:t>šų panaudojimo sutartis</w:t>
      </w:r>
      <w:r w:rsidR="003D5908" w:rsidRPr="00B158C9">
        <w:rPr>
          <w:szCs w:val="24"/>
        </w:rPr>
        <w:t xml:space="preserve">. </w:t>
      </w:r>
      <w:r w:rsidR="000B1492" w:rsidRPr="00B158C9">
        <w:rPr>
          <w:szCs w:val="24"/>
        </w:rPr>
        <w:t>Priėmus sprendim</w:t>
      </w:r>
      <w:r w:rsidR="009C62B7" w:rsidRPr="00B158C9">
        <w:rPr>
          <w:szCs w:val="24"/>
        </w:rPr>
        <w:t>ą skirti lėšas pagal Nuostatų 32</w:t>
      </w:r>
      <w:r w:rsidR="000B1492" w:rsidRPr="00B158C9">
        <w:rPr>
          <w:szCs w:val="24"/>
        </w:rPr>
        <w:t xml:space="preserve">.8 punktą tarp Savivaldybės ir </w:t>
      </w:r>
      <w:r w:rsidR="00B16EFA" w:rsidRPr="00B158C9">
        <w:rPr>
          <w:szCs w:val="24"/>
        </w:rPr>
        <w:t>paramos</w:t>
      </w:r>
      <w:r w:rsidR="000B1492" w:rsidRPr="00B158C9">
        <w:rPr>
          <w:szCs w:val="24"/>
        </w:rPr>
        <w:t xml:space="preserve"> gavėjo pasirašoma </w:t>
      </w:r>
      <w:r w:rsidR="00DD7E7B" w:rsidRPr="00B158C9">
        <w:rPr>
          <w:szCs w:val="24"/>
        </w:rPr>
        <w:t>Nuostatų</w:t>
      </w:r>
      <w:r w:rsidR="0025324F" w:rsidRPr="00B158C9">
        <w:rPr>
          <w:szCs w:val="24"/>
        </w:rPr>
        <w:t xml:space="preserve"> </w:t>
      </w:r>
      <w:r w:rsidR="003317CC" w:rsidRPr="00B158C9">
        <w:rPr>
          <w:szCs w:val="24"/>
        </w:rPr>
        <w:t>3</w:t>
      </w:r>
      <w:r w:rsidR="003C4A34" w:rsidRPr="00B158C9">
        <w:rPr>
          <w:szCs w:val="24"/>
        </w:rPr>
        <w:t xml:space="preserve"> priede </w:t>
      </w:r>
      <w:r w:rsidR="0077408F" w:rsidRPr="00B158C9">
        <w:rPr>
          <w:szCs w:val="24"/>
        </w:rPr>
        <w:t>nustatyta</w:t>
      </w:r>
      <w:r w:rsidR="003C4A34" w:rsidRPr="00B158C9">
        <w:rPr>
          <w:szCs w:val="24"/>
        </w:rPr>
        <w:t xml:space="preserve"> </w:t>
      </w:r>
      <w:r w:rsidR="000B1492" w:rsidRPr="00B158C9">
        <w:rPr>
          <w:szCs w:val="24"/>
        </w:rPr>
        <w:t xml:space="preserve">lėšų </w:t>
      </w:r>
      <w:r w:rsidR="003C4A34" w:rsidRPr="00B158C9">
        <w:rPr>
          <w:szCs w:val="24"/>
        </w:rPr>
        <w:t>panaudojimo sutartis</w:t>
      </w:r>
      <w:r w:rsidR="000B1492" w:rsidRPr="00B158C9">
        <w:rPr>
          <w:szCs w:val="24"/>
        </w:rPr>
        <w:t>. Savivaldybės vardu sutartis</w:t>
      </w:r>
      <w:r w:rsidR="003D5908" w:rsidRPr="00B158C9">
        <w:rPr>
          <w:szCs w:val="24"/>
        </w:rPr>
        <w:t xml:space="preserve"> pasirašo Savivaldybės adminis</w:t>
      </w:r>
      <w:r w:rsidR="000B1492" w:rsidRPr="00B158C9">
        <w:rPr>
          <w:szCs w:val="24"/>
        </w:rPr>
        <w:t>tracijos direktorius</w:t>
      </w:r>
      <w:r w:rsidR="003D5908" w:rsidRPr="00B158C9">
        <w:rPr>
          <w:szCs w:val="24"/>
        </w:rPr>
        <w:t>.</w:t>
      </w:r>
    </w:p>
    <w:p w:rsidR="003D5908" w:rsidRPr="00B158C9" w:rsidRDefault="009C62B7" w:rsidP="003D5908">
      <w:pPr>
        <w:ind w:firstLine="709"/>
        <w:jc w:val="both"/>
      </w:pPr>
      <w:r w:rsidRPr="00B158C9">
        <w:t>51</w:t>
      </w:r>
      <w:r w:rsidR="003D5908" w:rsidRPr="00B158C9">
        <w:t xml:space="preserve">. Kvietimas pasirašyti </w:t>
      </w:r>
      <w:r w:rsidR="000B1492" w:rsidRPr="00B158C9">
        <w:t xml:space="preserve">lėšų panaudojimo </w:t>
      </w:r>
      <w:r w:rsidR="003D5908" w:rsidRPr="00B158C9">
        <w:t xml:space="preserve">sutartį galioja </w:t>
      </w:r>
      <w:r w:rsidR="00E409A4" w:rsidRPr="00B158C9">
        <w:t>vieną mėnesį</w:t>
      </w:r>
      <w:r w:rsidR="003D5908" w:rsidRPr="00B158C9">
        <w:t xml:space="preserve"> nuo Savivaldybės administracijos direktoriaus įsakymo arba Savivaldybės tarybos sprendimo, kuriuo yra skiriamos l</w:t>
      </w:r>
      <w:r w:rsidR="00E409A4" w:rsidRPr="00B158C9">
        <w:t>ėšos paramos gavėjui, priėmimo</w:t>
      </w:r>
      <w:r w:rsidR="003D5908" w:rsidRPr="00B158C9">
        <w:t xml:space="preserve"> dienos.</w:t>
      </w:r>
    </w:p>
    <w:p w:rsidR="003D5908" w:rsidRPr="00B158C9" w:rsidRDefault="009C62B7" w:rsidP="003D5908">
      <w:pPr>
        <w:ind w:firstLine="720"/>
        <w:jc w:val="both"/>
        <w:rPr>
          <w:szCs w:val="24"/>
        </w:rPr>
      </w:pPr>
      <w:r w:rsidRPr="00B158C9">
        <w:t>52</w:t>
      </w:r>
      <w:r w:rsidR="003D5908" w:rsidRPr="00B158C9">
        <w:t>. Paramos gavėjui skirtas lėšas perveda ir šių lėšų finansinę apskaitą vykdo Savivaldybės administracijos Apskaitos skyrius.</w:t>
      </w:r>
    </w:p>
    <w:p w:rsidR="003D5908" w:rsidRPr="00B158C9" w:rsidRDefault="003D5908" w:rsidP="00057EC8">
      <w:pPr>
        <w:rPr>
          <w:szCs w:val="24"/>
        </w:rPr>
      </w:pPr>
    </w:p>
    <w:p w:rsidR="003D5908" w:rsidRPr="00B158C9" w:rsidRDefault="003D5908" w:rsidP="003D5908">
      <w:pPr>
        <w:jc w:val="center"/>
        <w:rPr>
          <w:b/>
          <w:bCs/>
          <w:caps/>
          <w:szCs w:val="24"/>
        </w:rPr>
      </w:pPr>
      <w:r w:rsidRPr="00B158C9">
        <w:rPr>
          <w:b/>
          <w:bCs/>
          <w:caps/>
          <w:szCs w:val="24"/>
        </w:rPr>
        <w:t xml:space="preserve">VIII skyrius </w:t>
      </w:r>
    </w:p>
    <w:p w:rsidR="003D5908" w:rsidRPr="00B158C9" w:rsidRDefault="003D5908" w:rsidP="003D5908">
      <w:pPr>
        <w:jc w:val="center"/>
        <w:rPr>
          <w:b/>
          <w:bCs/>
          <w:caps/>
          <w:szCs w:val="24"/>
        </w:rPr>
      </w:pPr>
      <w:r w:rsidRPr="00B158C9">
        <w:rPr>
          <w:b/>
          <w:bCs/>
          <w:caps/>
          <w:szCs w:val="24"/>
        </w:rPr>
        <w:t>Atskaitomybė ir priežiūra</w:t>
      </w:r>
    </w:p>
    <w:p w:rsidR="003D5908" w:rsidRPr="00B158C9" w:rsidRDefault="003D5908" w:rsidP="003D5908">
      <w:pPr>
        <w:rPr>
          <w:bCs/>
          <w:caps/>
          <w:szCs w:val="24"/>
        </w:rPr>
      </w:pPr>
    </w:p>
    <w:p w:rsidR="003D5908" w:rsidRPr="00B158C9" w:rsidRDefault="009C62B7" w:rsidP="003D5908">
      <w:pPr>
        <w:ind w:firstLine="709"/>
        <w:jc w:val="both"/>
        <w:rPr>
          <w:szCs w:val="24"/>
        </w:rPr>
      </w:pPr>
      <w:r w:rsidRPr="00B158C9">
        <w:rPr>
          <w:szCs w:val="24"/>
        </w:rPr>
        <w:t>53</w:t>
      </w:r>
      <w:r w:rsidR="003D5908" w:rsidRPr="00B158C9">
        <w:rPr>
          <w:szCs w:val="24"/>
        </w:rPr>
        <w:t xml:space="preserve">. Verslo subjektai, pasirašę lėšų naudojimo sutartį, sutinka su </w:t>
      </w:r>
      <w:r w:rsidR="0025324F" w:rsidRPr="00B158C9">
        <w:rPr>
          <w:szCs w:val="24"/>
        </w:rPr>
        <w:t xml:space="preserve">visais </w:t>
      </w:r>
      <w:r w:rsidR="00D81844" w:rsidRPr="00B158C9">
        <w:rPr>
          <w:szCs w:val="24"/>
        </w:rPr>
        <w:t>sutartyje</w:t>
      </w:r>
      <w:r w:rsidR="003D5908" w:rsidRPr="00B158C9">
        <w:rPr>
          <w:szCs w:val="24"/>
        </w:rPr>
        <w:t xml:space="preserve"> numatytais reikalavimais.</w:t>
      </w:r>
    </w:p>
    <w:p w:rsidR="003D5908" w:rsidRPr="00B158C9" w:rsidRDefault="009C62B7" w:rsidP="003D5908">
      <w:pPr>
        <w:ind w:firstLine="709"/>
        <w:jc w:val="both"/>
        <w:rPr>
          <w:szCs w:val="24"/>
        </w:rPr>
      </w:pPr>
      <w:r w:rsidRPr="00B158C9">
        <w:rPr>
          <w:szCs w:val="24"/>
        </w:rPr>
        <w:t>54</w:t>
      </w:r>
      <w:r w:rsidR="003D5908" w:rsidRPr="00B158C9">
        <w:rPr>
          <w:szCs w:val="24"/>
        </w:rPr>
        <w:t xml:space="preserve">. </w:t>
      </w:r>
      <w:r w:rsidR="00B67970" w:rsidRPr="00B158C9">
        <w:rPr>
          <w:szCs w:val="24"/>
        </w:rPr>
        <w:t>Komisija</w:t>
      </w:r>
      <w:r w:rsidR="003D5908" w:rsidRPr="00B158C9">
        <w:rPr>
          <w:szCs w:val="24"/>
        </w:rPr>
        <w:t xml:space="preserve"> tikrina, ar verslo subjektai tinkamai vykdo savo įsipareigojimus, numatytus sutartyje, </w:t>
      </w:r>
      <w:bookmarkStart w:id="19" w:name="_Hlk520734253"/>
      <w:r w:rsidR="003D5908" w:rsidRPr="00B158C9">
        <w:rPr>
          <w:szCs w:val="24"/>
        </w:rPr>
        <w:t>atlieka verslo subjektų įsipareigojimų monitoringą.</w:t>
      </w:r>
      <w:bookmarkEnd w:id="19"/>
    </w:p>
    <w:p w:rsidR="003D5908" w:rsidRPr="00B158C9" w:rsidRDefault="009C62B7" w:rsidP="003D5908">
      <w:pPr>
        <w:ind w:firstLine="709"/>
        <w:jc w:val="both"/>
        <w:rPr>
          <w:szCs w:val="24"/>
        </w:rPr>
      </w:pPr>
      <w:bookmarkStart w:id="20" w:name="_Hlk520734355"/>
      <w:r w:rsidRPr="00B158C9">
        <w:rPr>
          <w:szCs w:val="24"/>
        </w:rPr>
        <w:t>55</w:t>
      </w:r>
      <w:r w:rsidR="003D5908" w:rsidRPr="00B158C9">
        <w:rPr>
          <w:szCs w:val="24"/>
        </w:rPr>
        <w:t>. Savivaldybės administracija vadovaudamasi Komisijos sprendimu įspėja verslo subjektą apie nevykdomus lėšų naudojimo sutarties įsipareigojimus:</w:t>
      </w:r>
    </w:p>
    <w:p w:rsidR="003D5908" w:rsidRPr="00B158C9" w:rsidRDefault="009C62B7" w:rsidP="003D5908">
      <w:pPr>
        <w:ind w:firstLine="709"/>
        <w:jc w:val="both"/>
        <w:rPr>
          <w:szCs w:val="24"/>
        </w:rPr>
      </w:pPr>
      <w:bookmarkStart w:id="21" w:name="_Hlk520734401"/>
      <w:bookmarkEnd w:id="20"/>
      <w:r w:rsidRPr="00B158C9">
        <w:rPr>
          <w:szCs w:val="24"/>
        </w:rPr>
        <w:t>55</w:t>
      </w:r>
      <w:r w:rsidR="003D5908" w:rsidRPr="00B158C9">
        <w:rPr>
          <w:szCs w:val="24"/>
        </w:rPr>
        <w:t>.1. Savivaldybės administracija, įspėdama verslo subjektą pirmą kartą, Komisijos sprendimu suteikia ne ilgesnį kaip 2 mėnesių terminą sutartyje numatytiems įsipareigojimams įvykdyti. Gavusi argumentuotą paaiškinimą dėl nenumatytų susiklosčiusių aplinkybių, Komisija papildomai gali suteikti ne ilgesnį kaip 1 mėnesio terminą įsipareigojimams įvykdyti;</w:t>
      </w:r>
    </w:p>
    <w:p w:rsidR="003D5908" w:rsidRPr="00B158C9" w:rsidRDefault="009C62B7" w:rsidP="003D5908">
      <w:pPr>
        <w:ind w:firstLine="709"/>
        <w:jc w:val="both"/>
        <w:rPr>
          <w:szCs w:val="24"/>
        </w:rPr>
      </w:pPr>
      <w:r w:rsidRPr="00B158C9">
        <w:rPr>
          <w:szCs w:val="24"/>
        </w:rPr>
        <w:lastRenderedPageBreak/>
        <w:t>55</w:t>
      </w:r>
      <w:r w:rsidR="003D5908" w:rsidRPr="00B158C9">
        <w:rPr>
          <w:szCs w:val="24"/>
        </w:rPr>
        <w:t>.2. Savivaldybės administracija, įspėdama verslo subjektą antrą kartą, Komisijos sprendimu suteikia ne ilgesnį kaip 2 savaičių terminą sutartyje numatytiems įsipareigojimams įvykdyti. Gavusi argumentuotą paaiškinimą dėl nenumatytų susiklosčiusių aplinkybių, Komisija papildomai gali suteikti ne ilgesnį kaip 2 savaičių terminą įsipareigojimams įvykdyti;</w:t>
      </w:r>
    </w:p>
    <w:p w:rsidR="003D5908" w:rsidRPr="00B158C9" w:rsidRDefault="009C62B7" w:rsidP="003D5908">
      <w:pPr>
        <w:ind w:firstLine="709"/>
        <w:jc w:val="both"/>
        <w:rPr>
          <w:szCs w:val="24"/>
        </w:rPr>
      </w:pPr>
      <w:r w:rsidRPr="00B158C9">
        <w:rPr>
          <w:szCs w:val="24"/>
        </w:rPr>
        <w:t>55</w:t>
      </w:r>
      <w:r w:rsidR="003D5908" w:rsidRPr="00B158C9">
        <w:rPr>
          <w:szCs w:val="24"/>
        </w:rPr>
        <w:t>.3</w:t>
      </w:r>
      <w:r w:rsidR="00541449" w:rsidRPr="00B158C9">
        <w:rPr>
          <w:szCs w:val="24"/>
        </w:rPr>
        <w:t>.</w:t>
      </w:r>
      <w:r w:rsidR="003D5908" w:rsidRPr="00B158C9">
        <w:rPr>
          <w:szCs w:val="24"/>
        </w:rPr>
        <w:t xml:space="preserve"> Komisija, konstatavusi, kad tas pats verslo subjektas pažeidė sutartinius įsipareigojimus trečią kartą, Savivaldybės administracijos direktoriui teikia pasiūlymą nutraukti lėšų naudojimo sutartį bei įpareigoti verslo subjektą grąžinti jam skirtą </w:t>
      </w:r>
      <w:r w:rsidR="00EA1BA5" w:rsidRPr="00B158C9">
        <w:rPr>
          <w:szCs w:val="24"/>
        </w:rPr>
        <w:t>finansavimą</w:t>
      </w:r>
      <w:r w:rsidR="003D5908" w:rsidRPr="00B158C9">
        <w:rPr>
          <w:szCs w:val="24"/>
        </w:rPr>
        <w:t>.</w:t>
      </w:r>
    </w:p>
    <w:bookmarkEnd w:id="21"/>
    <w:p w:rsidR="003D5908" w:rsidRPr="00B158C9" w:rsidRDefault="009C62B7" w:rsidP="003D5908">
      <w:pPr>
        <w:ind w:firstLine="709"/>
        <w:jc w:val="both"/>
        <w:rPr>
          <w:szCs w:val="24"/>
        </w:rPr>
      </w:pPr>
      <w:r w:rsidRPr="00B158C9">
        <w:rPr>
          <w:szCs w:val="24"/>
        </w:rPr>
        <w:t>56</w:t>
      </w:r>
      <w:r w:rsidR="003D5908" w:rsidRPr="00B158C9">
        <w:rPr>
          <w:szCs w:val="24"/>
        </w:rPr>
        <w:t xml:space="preserve">. </w:t>
      </w:r>
      <w:r w:rsidR="00B16EFA" w:rsidRPr="00B158C9">
        <w:rPr>
          <w:szCs w:val="24"/>
        </w:rPr>
        <w:t>Paramos</w:t>
      </w:r>
      <w:r w:rsidR="003D5908" w:rsidRPr="00B158C9">
        <w:rPr>
          <w:szCs w:val="24"/>
        </w:rPr>
        <w:t xml:space="preserve"> darbo vietai steigti gavėjas, panaikinęs įsteigtą darbo vietą, Savivaldybės administracijai turi grąžinti: visas lėšas – kai darbo vieta panaikinama per pirmųjų 12 mėnesių laikotarpį nuo jos įsteigimo (pritaikymo) dienos, 75 procentus lėšų – kai darbo vieta panaikinama per laikotarpį nuo 13 iki 24 mėnesių nuo jos įsteigimo (pritaikymo) dienos;</w:t>
      </w:r>
    </w:p>
    <w:p w:rsidR="003D5908" w:rsidRPr="00B158C9" w:rsidRDefault="009C62B7" w:rsidP="003D5908">
      <w:pPr>
        <w:ind w:firstLine="709"/>
        <w:jc w:val="both"/>
        <w:rPr>
          <w:szCs w:val="24"/>
        </w:rPr>
      </w:pPr>
      <w:r w:rsidRPr="00B158C9">
        <w:rPr>
          <w:szCs w:val="24"/>
        </w:rPr>
        <w:t>57</w:t>
      </w:r>
      <w:r w:rsidR="003D5908" w:rsidRPr="00B158C9">
        <w:rPr>
          <w:szCs w:val="24"/>
        </w:rPr>
        <w:t xml:space="preserve">. </w:t>
      </w:r>
      <w:r w:rsidR="00B16EFA" w:rsidRPr="00B158C9">
        <w:rPr>
          <w:szCs w:val="24"/>
        </w:rPr>
        <w:t>Paramos</w:t>
      </w:r>
      <w:r w:rsidR="003D5908" w:rsidRPr="00B158C9">
        <w:rPr>
          <w:szCs w:val="24"/>
        </w:rPr>
        <w:t xml:space="preserve"> gavėjas per 24 mėnesių laikotarpį nuo darbo vietos įsteigimo (pritaikymo) dienos be Savivaldybės administracijos sutikimo neturi teisės:</w:t>
      </w:r>
    </w:p>
    <w:p w:rsidR="003D5908" w:rsidRPr="00B158C9" w:rsidRDefault="009C62B7" w:rsidP="003D5908">
      <w:pPr>
        <w:ind w:firstLine="709"/>
        <w:jc w:val="both"/>
        <w:rPr>
          <w:szCs w:val="24"/>
        </w:rPr>
      </w:pPr>
      <w:r w:rsidRPr="00B158C9">
        <w:rPr>
          <w:szCs w:val="24"/>
        </w:rPr>
        <w:t>57</w:t>
      </w:r>
      <w:r w:rsidR="003D5908" w:rsidRPr="00B158C9">
        <w:rPr>
          <w:szCs w:val="24"/>
        </w:rPr>
        <w:t>.1. parduoti, įkeisti, išnuomoti ar kitaip perleisti ilgalaikį materialųjį turtą, kurį įsigijo Programos lėšomis steigdamas (pritaikydamas) darbo vietas;</w:t>
      </w:r>
    </w:p>
    <w:p w:rsidR="003D5908" w:rsidRPr="00B158C9" w:rsidRDefault="009C62B7" w:rsidP="003D5908">
      <w:pPr>
        <w:ind w:firstLine="709"/>
        <w:jc w:val="both"/>
        <w:rPr>
          <w:szCs w:val="24"/>
        </w:rPr>
      </w:pPr>
      <w:r w:rsidRPr="00B158C9">
        <w:rPr>
          <w:szCs w:val="24"/>
        </w:rPr>
        <w:t>57</w:t>
      </w:r>
      <w:r w:rsidR="003D5908" w:rsidRPr="00B158C9">
        <w:rPr>
          <w:szCs w:val="24"/>
        </w:rPr>
        <w:t>.2. išvežti už Lietuvos Respublikos teritorijos ribų ilgalaikį materialųjį turtą, kurį įsigijo steigdamas (pritaikydamas) darbo vietas, išskyrus atvejus, susijusius su ilgalaikio materialiojo turto panaudojimu įsteigtos darbo vietos veiklai vykdyti;</w:t>
      </w:r>
    </w:p>
    <w:p w:rsidR="003D5908" w:rsidRPr="00B158C9" w:rsidRDefault="009C62B7" w:rsidP="003D5908">
      <w:pPr>
        <w:ind w:firstLine="709"/>
        <w:jc w:val="both"/>
        <w:rPr>
          <w:szCs w:val="24"/>
        </w:rPr>
      </w:pPr>
      <w:r w:rsidRPr="00B158C9">
        <w:rPr>
          <w:szCs w:val="24"/>
        </w:rPr>
        <w:t>57</w:t>
      </w:r>
      <w:r w:rsidR="003D5908" w:rsidRPr="00B158C9">
        <w:rPr>
          <w:szCs w:val="24"/>
        </w:rPr>
        <w:t>.3. keisti įdarbinto asmens darbo vietą ar jo funkcijas, nustatyti ne visą darbo laiką arba ne visą darbo savaitę.</w:t>
      </w:r>
    </w:p>
    <w:p w:rsidR="003D5908" w:rsidRPr="00B158C9" w:rsidRDefault="009C62B7" w:rsidP="003D5908">
      <w:pPr>
        <w:ind w:firstLine="709"/>
        <w:jc w:val="both"/>
        <w:rPr>
          <w:szCs w:val="24"/>
        </w:rPr>
      </w:pPr>
      <w:r w:rsidRPr="00B158C9">
        <w:rPr>
          <w:szCs w:val="24"/>
        </w:rPr>
        <w:t>58</w:t>
      </w:r>
      <w:r w:rsidR="003D5908" w:rsidRPr="00B158C9">
        <w:rPr>
          <w:szCs w:val="24"/>
        </w:rPr>
        <w:t xml:space="preserve">. </w:t>
      </w:r>
      <w:r w:rsidR="00B67970" w:rsidRPr="00B158C9">
        <w:rPr>
          <w:szCs w:val="24"/>
        </w:rPr>
        <w:t>Komisija</w:t>
      </w:r>
      <w:r w:rsidR="003D5908" w:rsidRPr="00B158C9">
        <w:rPr>
          <w:szCs w:val="24"/>
        </w:rPr>
        <w:t xml:space="preserve"> bet kuriuo metu gali pareikalauti papildomos informacijos iš verslo subjekto apie atliktų darbų eigą ir lėšų panaudojimą įgyvendinant priemonę.</w:t>
      </w:r>
    </w:p>
    <w:p w:rsidR="003D5908" w:rsidRPr="00B158C9" w:rsidRDefault="003D5908" w:rsidP="003D5908">
      <w:pPr>
        <w:jc w:val="both"/>
        <w:rPr>
          <w:szCs w:val="24"/>
        </w:rPr>
      </w:pPr>
    </w:p>
    <w:p w:rsidR="003D5908" w:rsidRPr="00B158C9" w:rsidRDefault="003D5908" w:rsidP="003D5908">
      <w:pPr>
        <w:jc w:val="center"/>
        <w:rPr>
          <w:b/>
          <w:bCs/>
          <w:caps/>
          <w:szCs w:val="24"/>
        </w:rPr>
      </w:pPr>
      <w:r w:rsidRPr="00B158C9">
        <w:rPr>
          <w:b/>
          <w:bCs/>
          <w:caps/>
          <w:szCs w:val="24"/>
        </w:rPr>
        <w:t xml:space="preserve">IX skyrius </w:t>
      </w:r>
    </w:p>
    <w:p w:rsidR="003D5908" w:rsidRPr="00B158C9" w:rsidRDefault="003D5908" w:rsidP="003D5908">
      <w:pPr>
        <w:jc w:val="center"/>
        <w:rPr>
          <w:b/>
          <w:bCs/>
          <w:szCs w:val="24"/>
        </w:rPr>
      </w:pPr>
      <w:r w:rsidRPr="00B158C9">
        <w:rPr>
          <w:b/>
          <w:bCs/>
          <w:caps/>
          <w:szCs w:val="24"/>
        </w:rPr>
        <w:t>Baigiamosios nuostatos</w:t>
      </w:r>
    </w:p>
    <w:p w:rsidR="003D5908" w:rsidRPr="00B158C9" w:rsidRDefault="003D5908" w:rsidP="00057EC8">
      <w:pPr>
        <w:rPr>
          <w:bCs/>
          <w:szCs w:val="24"/>
        </w:rPr>
      </w:pPr>
    </w:p>
    <w:p w:rsidR="003D5908" w:rsidRPr="00B158C9" w:rsidRDefault="009C62B7" w:rsidP="003D5908">
      <w:pPr>
        <w:ind w:firstLine="720"/>
        <w:jc w:val="both"/>
        <w:rPr>
          <w:szCs w:val="24"/>
        </w:rPr>
      </w:pPr>
      <w:r w:rsidRPr="00B158C9">
        <w:rPr>
          <w:szCs w:val="24"/>
        </w:rPr>
        <w:t>59</w:t>
      </w:r>
      <w:r w:rsidR="003D5908" w:rsidRPr="00B158C9">
        <w:rPr>
          <w:szCs w:val="24"/>
        </w:rPr>
        <w:t>. Programos kontrolę atlieka Savivaldybės Kontrolės ir audito tarnyba.</w:t>
      </w:r>
    </w:p>
    <w:p w:rsidR="003D5908" w:rsidRPr="00B158C9" w:rsidRDefault="009C62B7" w:rsidP="003D5908">
      <w:pPr>
        <w:ind w:firstLine="720"/>
        <w:jc w:val="both"/>
        <w:rPr>
          <w:szCs w:val="24"/>
        </w:rPr>
      </w:pPr>
      <w:r w:rsidRPr="00B158C9">
        <w:rPr>
          <w:szCs w:val="24"/>
        </w:rPr>
        <w:t>60</w:t>
      </w:r>
      <w:r w:rsidR="001F303C" w:rsidRPr="00B158C9">
        <w:rPr>
          <w:szCs w:val="24"/>
        </w:rPr>
        <w:t>. Nuostatai keičiami ar</w:t>
      </w:r>
      <w:r w:rsidR="003D5908" w:rsidRPr="00B158C9">
        <w:rPr>
          <w:szCs w:val="24"/>
        </w:rPr>
        <w:t xml:space="preserve"> pripažįstami netekusiais galios Savivaldybės tarybos sprendimu.</w:t>
      </w:r>
    </w:p>
    <w:p w:rsidR="003D5908" w:rsidRPr="00B158C9" w:rsidRDefault="009C62B7" w:rsidP="003D5908">
      <w:pPr>
        <w:ind w:firstLine="720"/>
        <w:jc w:val="both"/>
        <w:rPr>
          <w:szCs w:val="24"/>
        </w:rPr>
      </w:pPr>
      <w:r w:rsidRPr="00B158C9">
        <w:rPr>
          <w:szCs w:val="24"/>
        </w:rPr>
        <w:t>61</w:t>
      </w:r>
      <w:r w:rsidR="003D5908" w:rsidRPr="00B158C9">
        <w:rPr>
          <w:szCs w:val="24"/>
        </w:rPr>
        <w:t>. Programos veikla gali būti nutraukiama tik Savivaldybės tarybos sprendimu.</w:t>
      </w:r>
    </w:p>
    <w:p w:rsidR="003D5908" w:rsidRPr="00B158C9" w:rsidRDefault="009C62B7" w:rsidP="003D5908">
      <w:pPr>
        <w:ind w:firstLine="720"/>
        <w:jc w:val="both"/>
        <w:rPr>
          <w:szCs w:val="24"/>
        </w:rPr>
      </w:pPr>
      <w:r w:rsidRPr="00B158C9">
        <w:rPr>
          <w:szCs w:val="24"/>
        </w:rPr>
        <w:t>62</w:t>
      </w:r>
      <w:r w:rsidR="003D5908" w:rsidRPr="00B158C9">
        <w:rPr>
          <w:szCs w:val="24"/>
        </w:rPr>
        <w:t>. Nutraukus Programos veiklą, likusios lėšos paskirstomos Savivaldybės tarybos sprendimu.</w:t>
      </w:r>
    </w:p>
    <w:p w:rsidR="003D5908" w:rsidRPr="00B158C9" w:rsidRDefault="003D5908" w:rsidP="003D5908">
      <w:pPr>
        <w:ind w:firstLine="720"/>
        <w:jc w:val="both"/>
        <w:rPr>
          <w:szCs w:val="24"/>
        </w:rPr>
      </w:pPr>
    </w:p>
    <w:p w:rsidR="003D5908" w:rsidRPr="00B158C9" w:rsidRDefault="003D5908" w:rsidP="00057EC8">
      <w:pPr>
        <w:jc w:val="center"/>
      </w:pPr>
      <w:r w:rsidRPr="00B158C9">
        <w:rPr>
          <w:szCs w:val="24"/>
        </w:rPr>
        <w:t>_________________________</w:t>
      </w:r>
    </w:p>
    <w:p w:rsidR="003D5908" w:rsidRPr="00B158C9" w:rsidRDefault="003D5908" w:rsidP="003D5908">
      <w:pPr>
        <w:ind w:firstLine="709"/>
        <w:jc w:val="both"/>
        <w:rPr>
          <w:bCs/>
          <w:caps/>
          <w:szCs w:val="24"/>
        </w:rPr>
      </w:pPr>
    </w:p>
    <w:p w:rsidR="003D5908" w:rsidRPr="00B158C9" w:rsidRDefault="003D5908" w:rsidP="003D5908">
      <w:pPr>
        <w:jc w:val="both"/>
        <w:rPr>
          <w:szCs w:val="24"/>
        </w:rPr>
        <w:sectPr w:rsidR="003D5908" w:rsidRPr="00B158C9" w:rsidSect="003D5908">
          <w:type w:val="continuous"/>
          <w:pgSz w:w="11906" w:h="16838"/>
          <w:pgMar w:top="1134" w:right="567" w:bottom="1134" w:left="1701" w:header="567" w:footer="567" w:gutter="0"/>
          <w:cols w:space="1296"/>
          <w:docGrid w:linePitch="360"/>
        </w:sectPr>
      </w:pPr>
    </w:p>
    <w:p w:rsidR="003D5908" w:rsidRPr="00B158C9" w:rsidRDefault="003D5908" w:rsidP="00176258">
      <w:pPr>
        <w:ind w:left="5103"/>
        <w:rPr>
          <w:bCs/>
          <w:szCs w:val="24"/>
        </w:rPr>
      </w:pPr>
      <w:r w:rsidRPr="00B158C9">
        <w:rPr>
          <w:bCs/>
          <w:szCs w:val="24"/>
        </w:rPr>
        <w:lastRenderedPageBreak/>
        <w:t>Pasval</w:t>
      </w:r>
      <w:r w:rsidR="00176258" w:rsidRPr="00B158C9">
        <w:rPr>
          <w:bCs/>
          <w:szCs w:val="24"/>
        </w:rPr>
        <w:t>io rajono savivaldybės Smulkaus</w:t>
      </w:r>
      <w:r w:rsidRPr="00B158C9">
        <w:rPr>
          <w:bCs/>
          <w:szCs w:val="24"/>
        </w:rPr>
        <w:t xml:space="preserve"> verslo rėmimo programos nuostatų 1 priedas</w:t>
      </w:r>
    </w:p>
    <w:p w:rsidR="000139AA" w:rsidRPr="00B158C9" w:rsidRDefault="000139AA" w:rsidP="003D5908">
      <w:pPr>
        <w:ind w:left="5103"/>
        <w:rPr>
          <w:bCs/>
          <w:szCs w:val="24"/>
        </w:rPr>
      </w:pPr>
    </w:p>
    <w:p w:rsidR="000139AA" w:rsidRPr="00B158C9" w:rsidRDefault="000139AA" w:rsidP="000139AA">
      <w:pPr>
        <w:jc w:val="center"/>
        <w:rPr>
          <w:b/>
          <w:bCs/>
          <w:szCs w:val="24"/>
        </w:rPr>
      </w:pPr>
      <w:r w:rsidRPr="00B158C9">
        <w:rPr>
          <w:b/>
          <w:bCs/>
          <w:szCs w:val="24"/>
        </w:rPr>
        <w:t>(Paraiškos skirti finansinę paramą forma)</w:t>
      </w:r>
    </w:p>
    <w:p w:rsidR="003D5908" w:rsidRPr="00B158C9" w:rsidRDefault="003D5908" w:rsidP="003D5908">
      <w:pPr>
        <w:ind w:left="4320" w:firstLine="720"/>
        <w:rPr>
          <w:bCs/>
          <w:szCs w:val="24"/>
        </w:rPr>
      </w:pPr>
    </w:p>
    <w:p w:rsidR="003D5908" w:rsidRPr="00B158C9" w:rsidRDefault="003D5908" w:rsidP="003D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632"/>
      </w:tblGrid>
      <w:tr w:rsidR="00F237F0" w:rsidRPr="00B158C9" w:rsidTr="003D5908">
        <w:trPr>
          <w:trHeight w:val="253"/>
          <w:jc w:val="center"/>
        </w:trPr>
        <w:tc>
          <w:tcPr>
            <w:tcW w:w="6632" w:type="dxa"/>
            <w:shd w:val="clear" w:color="auto" w:fill="auto"/>
          </w:tcPr>
          <w:p w:rsidR="003D5908" w:rsidRPr="00B158C9" w:rsidRDefault="003D5908" w:rsidP="003D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szCs w:val="24"/>
              </w:rPr>
            </w:pPr>
          </w:p>
        </w:tc>
      </w:tr>
    </w:tbl>
    <w:p w:rsidR="003D5908" w:rsidRPr="00B158C9" w:rsidRDefault="003D5908" w:rsidP="003D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Cs/>
          <w:i/>
          <w:sz w:val="20"/>
          <w:szCs w:val="24"/>
        </w:rPr>
      </w:pPr>
      <w:r w:rsidRPr="00B158C9">
        <w:rPr>
          <w:rFonts w:eastAsia="Courier New"/>
          <w:i/>
          <w:sz w:val="20"/>
          <w:szCs w:val="24"/>
        </w:rPr>
        <w:t>(</w:t>
      </w:r>
      <w:r w:rsidRPr="00B158C9">
        <w:rPr>
          <w:rFonts w:eastAsia="Courier New"/>
          <w:bCs/>
          <w:i/>
          <w:sz w:val="20"/>
          <w:szCs w:val="24"/>
        </w:rPr>
        <w:t>Įmonės pavadinimas, kodas arba fizinio asmens vardas, pavardė)</w:t>
      </w:r>
    </w:p>
    <w:p w:rsidR="003D5908" w:rsidRPr="00B158C9" w:rsidRDefault="003D5908" w:rsidP="003D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176258" w:rsidRPr="00B158C9" w:rsidRDefault="000139AA" w:rsidP="000139AA">
      <w:pPr>
        <w:rPr>
          <w:rFonts w:eastAsia="Courier New"/>
          <w:strike/>
          <w:szCs w:val="24"/>
        </w:rPr>
      </w:pPr>
      <w:r w:rsidRPr="00B158C9">
        <w:rPr>
          <w:rFonts w:eastAsia="Courier New"/>
          <w:szCs w:val="24"/>
        </w:rPr>
        <w:t xml:space="preserve">Pasvalio rajono savivaldybės Smulkaus </w:t>
      </w:r>
    </w:p>
    <w:p w:rsidR="003D5908" w:rsidRPr="00B158C9" w:rsidRDefault="000139AA" w:rsidP="000139AA">
      <w:pPr>
        <w:rPr>
          <w:rFonts w:eastAsia="Courier New"/>
          <w:strike/>
          <w:szCs w:val="24"/>
        </w:rPr>
      </w:pPr>
      <w:r w:rsidRPr="00B158C9">
        <w:rPr>
          <w:rFonts w:eastAsia="Courier New"/>
          <w:szCs w:val="24"/>
        </w:rPr>
        <w:t xml:space="preserve">verslo rėmimo programos komisijai </w:t>
      </w:r>
    </w:p>
    <w:p w:rsidR="000139AA" w:rsidRPr="00B158C9" w:rsidRDefault="000139AA" w:rsidP="003D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139AA" w:rsidRPr="00B158C9" w:rsidRDefault="000139AA" w:rsidP="003D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3D5908" w:rsidRPr="00B158C9" w:rsidRDefault="003D5908" w:rsidP="003D5908">
      <w:pPr>
        <w:jc w:val="center"/>
        <w:rPr>
          <w:rFonts w:eastAsia="Courier New"/>
          <w:b/>
          <w:szCs w:val="24"/>
        </w:rPr>
      </w:pPr>
      <w:r w:rsidRPr="00B158C9">
        <w:rPr>
          <w:rFonts w:eastAsia="Courier New"/>
          <w:b/>
          <w:szCs w:val="24"/>
        </w:rPr>
        <w:t xml:space="preserve">PARAIŠKA </w:t>
      </w:r>
    </w:p>
    <w:p w:rsidR="003D5908" w:rsidRPr="00B158C9" w:rsidRDefault="003D5908" w:rsidP="003D5908">
      <w:pPr>
        <w:jc w:val="center"/>
        <w:rPr>
          <w:rFonts w:eastAsia="Courier New"/>
          <w:b/>
          <w:szCs w:val="24"/>
        </w:rPr>
      </w:pPr>
      <w:r w:rsidRPr="00B158C9">
        <w:rPr>
          <w:rFonts w:eastAsia="Courier New"/>
          <w:b/>
          <w:szCs w:val="24"/>
        </w:rPr>
        <w:t>DĖL LĖŠŲ SKYRIMO IŠ PASVALIO RAJONO SAVIVALDYBĖS SMULKAUS VERSLO RĖMIMO PROGRAMOS</w:t>
      </w:r>
      <w:r w:rsidRPr="00B158C9">
        <w:rPr>
          <w:b/>
          <w:szCs w:val="24"/>
        </w:rPr>
        <w:t xml:space="preserve"> </w:t>
      </w:r>
    </w:p>
    <w:tbl>
      <w:tblPr>
        <w:tblW w:w="0" w:type="auto"/>
        <w:tblInd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tblGrid>
      <w:tr w:rsidR="00F237F0" w:rsidRPr="00B158C9" w:rsidTr="003D5908">
        <w:trPr>
          <w:trHeight w:val="378"/>
        </w:trPr>
        <w:tc>
          <w:tcPr>
            <w:tcW w:w="2967" w:type="dxa"/>
            <w:tcBorders>
              <w:top w:val="nil"/>
              <w:left w:val="nil"/>
              <w:bottom w:val="single" w:sz="4" w:space="0" w:color="auto"/>
              <w:right w:val="nil"/>
            </w:tcBorders>
            <w:shd w:val="clear" w:color="auto" w:fill="auto"/>
          </w:tcPr>
          <w:p w:rsidR="003D5908" w:rsidRPr="00B158C9" w:rsidRDefault="003D5908" w:rsidP="003D5908">
            <w:pPr>
              <w:jc w:val="center"/>
              <w:rPr>
                <w:rFonts w:eastAsia="Courier New"/>
                <w:b/>
                <w:szCs w:val="24"/>
              </w:rPr>
            </w:pPr>
          </w:p>
        </w:tc>
      </w:tr>
    </w:tbl>
    <w:p w:rsidR="003D5908" w:rsidRPr="00B158C9" w:rsidRDefault="003D5908" w:rsidP="003D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i/>
          <w:sz w:val="20"/>
          <w:szCs w:val="24"/>
        </w:rPr>
      </w:pPr>
      <w:r w:rsidRPr="00B158C9">
        <w:rPr>
          <w:rFonts w:eastAsia="Courier New"/>
          <w:i/>
          <w:sz w:val="20"/>
          <w:szCs w:val="24"/>
        </w:rPr>
        <w:t>(data)</w:t>
      </w:r>
    </w:p>
    <w:p w:rsidR="003D5908" w:rsidRPr="00B158C9" w:rsidRDefault="003D5908" w:rsidP="003D5908">
      <w:pPr>
        <w:jc w:val="center"/>
        <w:rPr>
          <w:rFonts w:eastAsia="Courier New"/>
          <w:szCs w:val="24"/>
        </w:rPr>
      </w:pPr>
    </w:p>
    <w:p w:rsidR="003D5908" w:rsidRPr="00B158C9" w:rsidRDefault="003D5908" w:rsidP="003D5908">
      <w:pPr>
        <w:ind w:firstLine="709"/>
        <w:jc w:val="both"/>
        <w:rPr>
          <w:szCs w:val="24"/>
        </w:rPr>
      </w:pPr>
      <w:r w:rsidRPr="00B158C9">
        <w:rPr>
          <w:szCs w:val="24"/>
        </w:rPr>
        <w:t>Prašau suteikti finansinę paramą iš Smulkaus verslo (toliau – SVV) rėmimo programos (toliau – Programa) lėšų. Prašoma (-</w:t>
      </w:r>
      <w:proofErr w:type="spellStart"/>
      <w:r w:rsidRPr="00B158C9">
        <w:rPr>
          <w:szCs w:val="24"/>
        </w:rPr>
        <w:t>os</w:t>
      </w:r>
      <w:proofErr w:type="spellEnd"/>
      <w:r w:rsidRPr="00B158C9">
        <w:rPr>
          <w:szCs w:val="24"/>
        </w:rPr>
        <w:t>) paramos forma (-</w:t>
      </w:r>
      <w:proofErr w:type="spellStart"/>
      <w:r w:rsidRPr="00B158C9">
        <w:rPr>
          <w:szCs w:val="24"/>
        </w:rPr>
        <w:t>os</w:t>
      </w:r>
      <w:proofErr w:type="spellEnd"/>
      <w:r w:rsidRPr="00B158C9">
        <w:rPr>
          <w:szCs w:val="24"/>
        </w:rPr>
        <w:t>) (</w:t>
      </w:r>
      <w:r w:rsidR="00FF6F05" w:rsidRPr="00B158C9">
        <w:rPr>
          <w:i/>
          <w:szCs w:val="24"/>
        </w:rPr>
        <w:t>pažymėkite</w:t>
      </w:r>
      <w:r w:rsidRPr="00B158C9">
        <w:rPr>
          <w:i/>
          <w:szCs w:val="24"/>
        </w:rPr>
        <w:t xml:space="preserve"> formą (-as</w:t>
      </w:r>
      <w:r w:rsidRPr="00B158C9">
        <w:rPr>
          <w:szCs w:val="24"/>
        </w:rPr>
        <w:t>)</w:t>
      </w:r>
      <w:r w:rsidR="00057EC8" w:rsidRPr="00B158C9">
        <w:rPr>
          <w:szCs w:val="24"/>
        </w:rPr>
        <w:t>:</w:t>
      </w:r>
    </w:p>
    <w:p w:rsidR="003D5908" w:rsidRPr="00B158C9" w:rsidRDefault="003D5908" w:rsidP="003D5908">
      <w:pPr>
        <w:tabs>
          <w:tab w:val="left" w:pos="-1920"/>
          <w:tab w:val="num" w:pos="-1680"/>
          <w:tab w:val="left" w:pos="840"/>
          <w:tab w:val="left" w:pos="3000"/>
          <w:tab w:val="left" w:pos="3840"/>
        </w:tabs>
        <w:ind w:firstLine="839"/>
        <w:jc w:val="both"/>
        <w:rPr>
          <w:szCs w:val="24"/>
        </w:rPr>
      </w:pPr>
    </w:p>
    <w:tbl>
      <w:tblPr>
        <w:tblW w:w="9639" w:type="dxa"/>
        <w:tblLook w:val="04A0" w:firstRow="1" w:lastRow="0" w:firstColumn="1" w:lastColumn="0" w:noHBand="0" w:noVBand="1"/>
      </w:tblPr>
      <w:tblGrid>
        <w:gridCol w:w="675"/>
        <w:gridCol w:w="8964"/>
      </w:tblGrid>
      <w:tr w:rsidR="00F237F0" w:rsidRPr="00B158C9" w:rsidTr="003D5908">
        <w:tc>
          <w:tcPr>
            <w:tcW w:w="675" w:type="dxa"/>
            <w:shd w:val="clear" w:color="auto" w:fill="auto"/>
          </w:tcPr>
          <w:p w:rsidR="003D5908" w:rsidRPr="00B158C9" w:rsidRDefault="00662370" w:rsidP="004A1EF2">
            <w:pPr>
              <w:spacing w:line="360" w:lineRule="auto"/>
              <w:rPr>
                <w:szCs w:val="24"/>
              </w:rPr>
            </w:pPr>
            <w:r w:rsidRPr="00B158C9">
              <w:rPr>
                <w:b/>
                <w:szCs w:val="24"/>
              </w:rPr>
              <w:fldChar w:fldCharType="begin">
                <w:ffData>
                  <w:name w:val=""/>
                  <w:enabled/>
                  <w:calcOnExit w:val="0"/>
                  <w:checkBox>
                    <w:sizeAuto/>
                    <w:default w:val="0"/>
                  </w:checkBox>
                </w:ffData>
              </w:fldChar>
            </w:r>
            <w:r w:rsidR="003D5908"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c>
          <w:tcPr>
            <w:tcW w:w="8964" w:type="dxa"/>
            <w:shd w:val="clear" w:color="auto" w:fill="auto"/>
          </w:tcPr>
          <w:p w:rsidR="003D5908" w:rsidRPr="00B158C9" w:rsidRDefault="003D5908" w:rsidP="004A1EF2">
            <w:pPr>
              <w:spacing w:line="360" w:lineRule="auto"/>
              <w:rPr>
                <w:szCs w:val="24"/>
              </w:rPr>
            </w:pPr>
            <w:r w:rsidRPr="00B158C9">
              <w:rPr>
                <w:szCs w:val="24"/>
              </w:rPr>
              <w:t>Įmonės įregistravimo išlaidų kompensavimas;</w:t>
            </w:r>
          </w:p>
        </w:tc>
      </w:tr>
      <w:tr w:rsidR="00F237F0" w:rsidRPr="00B158C9" w:rsidTr="003D5908">
        <w:trPr>
          <w:trHeight w:val="118"/>
        </w:trPr>
        <w:tc>
          <w:tcPr>
            <w:tcW w:w="675" w:type="dxa"/>
            <w:shd w:val="clear" w:color="auto" w:fill="auto"/>
          </w:tcPr>
          <w:p w:rsidR="003D5908" w:rsidRPr="00B158C9" w:rsidRDefault="00662370" w:rsidP="004A1EF2">
            <w:pPr>
              <w:spacing w:line="360" w:lineRule="auto"/>
              <w:rPr>
                <w:szCs w:val="24"/>
              </w:rPr>
            </w:pPr>
            <w:r w:rsidRPr="00B158C9">
              <w:rPr>
                <w:b/>
                <w:szCs w:val="24"/>
              </w:rPr>
              <w:fldChar w:fldCharType="begin" w:fldLock="1">
                <w:ffData>
                  <w:name w:val=""/>
                  <w:enabled/>
                  <w:calcOnExit w:val="0"/>
                  <w:checkBox>
                    <w:sizeAuto/>
                    <w:default w:val="0"/>
                  </w:checkBox>
                </w:ffData>
              </w:fldChar>
            </w:r>
            <w:r w:rsidR="003D5908"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c>
          <w:tcPr>
            <w:tcW w:w="8964" w:type="dxa"/>
            <w:shd w:val="clear" w:color="auto" w:fill="auto"/>
          </w:tcPr>
          <w:p w:rsidR="003D5908" w:rsidRPr="00B158C9" w:rsidRDefault="003D5908" w:rsidP="004A1EF2">
            <w:pPr>
              <w:rPr>
                <w:szCs w:val="24"/>
              </w:rPr>
            </w:pPr>
            <w:r w:rsidRPr="00B158C9">
              <w:rPr>
                <w:szCs w:val="24"/>
              </w:rPr>
              <w:t>Palūkanų už banko kreditus dalinis padengimas;</w:t>
            </w:r>
          </w:p>
        </w:tc>
      </w:tr>
      <w:tr w:rsidR="00F237F0" w:rsidRPr="00B158C9" w:rsidTr="003D5908">
        <w:tc>
          <w:tcPr>
            <w:tcW w:w="675" w:type="dxa"/>
            <w:shd w:val="clear" w:color="auto" w:fill="auto"/>
          </w:tcPr>
          <w:p w:rsidR="003D5908" w:rsidRPr="00B158C9" w:rsidRDefault="00662370" w:rsidP="004A1EF2">
            <w:pPr>
              <w:spacing w:line="360" w:lineRule="auto"/>
              <w:rPr>
                <w:szCs w:val="24"/>
              </w:rPr>
            </w:pPr>
            <w:r w:rsidRPr="00B158C9">
              <w:rPr>
                <w:b/>
                <w:szCs w:val="24"/>
              </w:rPr>
              <w:fldChar w:fldCharType="begin" w:fldLock="1">
                <w:ffData>
                  <w:name w:val=""/>
                  <w:enabled/>
                  <w:calcOnExit w:val="0"/>
                  <w:checkBox>
                    <w:sizeAuto/>
                    <w:default w:val="0"/>
                  </w:checkBox>
                </w:ffData>
              </w:fldChar>
            </w:r>
            <w:r w:rsidR="003D5908"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c>
          <w:tcPr>
            <w:tcW w:w="8964" w:type="dxa"/>
            <w:shd w:val="clear" w:color="auto" w:fill="auto"/>
          </w:tcPr>
          <w:p w:rsidR="003D5908" w:rsidRPr="00B158C9" w:rsidRDefault="003D5908" w:rsidP="004A1EF2">
            <w:pPr>
              <w:rPr>
                <w:szCs w:val="24"/>
              </w:rPr>
            </w:pPr>
            <w:r w:rsidRPr="00B158C9">
              <w:rPr>
                <w:szCs w:val="24"/>
              </w:rPr>
              <w:t>Dalyvavimo parodose, mugėse išlaidų dalinis kompensavimas;</w:t>
            </w:r>
          </w:p>
        </w:tc>
      </w:tr>
      <w:tr w:rsidR="00F237F0" w:rsidRPr="00B158C9" w:rsidTr="003D5908">
        <w:tc>
          <w:tcPr>
            <w:tcW w:w="675" w:type="dxa"/>
            <w:shd w:val="clear" w:color="auto" w:fill="auto"/>
          </w:tcPr>
          <w:p w:rsidR="003D5908" w:rsidRPr="00B158C9" w:rsidRDefault="00662370" w:rsidP="004A1EF2">
            <w:pPr>
              <w:spacing w:line="360" w:lineRule="auto"/>
              <w:rPr>
                <w:szCs w:val="24"/>
              </w:rPr>
            </w:pPr>
            <w:r w:rsidRPr="00B158C9">
              <w:rPr>
                <w:b/>
                <w:szCs w:val="24"/>
              </w:rPr>
              <w:fldChar w:fldCharType="begin" w:fldLock="1">
                <w:ffData>
                  <w:name w:val=""/>
                  <w:enabled/>
                  <w:calcOnExit w:val="0"/>
                  <w:checkBox>
                    <w:sizeAuto/>
                    <w:default w:val="0"/>
                  </w:checkBox>
                </w:ffData>
              </w:fldChar>
            </w:r>
            <w:r w:rsidR="003D5908"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c>
          <w:tcPr>
            <w:tcW w:w="8964" w:type="dxa"/>
            <w:shd w:val="clear" w:color="auto" w:fill="auto"/>
          </w:tcPr>
          <w:p w:rsidR="003D5908" w:rsidRPr="00B158C9" w:rsidRDefault="003D5908" w:rsidP="004A1EF2">
            <w:pPr>
              <w:spacing w:line="360" w:lineRule="auto"/>
              <w:rPr>
                <w:szCs w:val="24"/>
              </w:rPr>
            </w:pPr>
            <w:r w:rsidRPr="00B158C9">
              <w:rPr>
                <w:rFonts w:eastAsia="Calibri"/>
                <w:szCs w:val="24"/>
              </w:rPr>
              <w:t>Negyvenamųjų patalpų nuomos išlaidų dalinis kompensavimas</w:t>
            </w:r>
            <w:r w:rsidRPr="00B158C9">
              <w:rPr>
                <w:szCs w:val="24"/>
              </w:rPr>
              <w:t>;</w:t>
            </w:r>
          </w:p>
        </w:tc>
      </w:tr>
      <w:tr w:rsidR="00F237F0" w:rsidRPr="00B158C9" w:rsidTr="003D5908">
        <w:tc>
          <w:tcPr>
            <w:tcW w:w="675" w:type="dxa"/>
            <w:shd w:val="clear" w:color="auto" w:fill="auto"/>
          </w:tcPr>
          <w:p w:rsidR="003D5908" w:rsidRPr="00B158C9" w:rsidRDefault="00662370" w:rsidP="004A1EF2">
            <w:pPr>
              <w:spacing w:line="360" w:lineRule="auto"/>
              <w:rPr>
                <w:szCs w:val="24"/>
              </w:rPr>
            </w:pPr>
            <w:r w:rsidRPr="00B158C9">
              <w:rPr>
                <w:b/>
                <w:szCs w:val="24"/>
              </w:rPr>
              <w:fldChar w:fldCharType="begin" w:fldLock="1">
                <w:ffData>
                  <w:name w:val=""/>
                  <w:enabled/>
                  <w:calcOnExit w:val="0"/>
                  <w:checkBox>
                    <w:sizeAuto/>
                    <w:default w:val="0"/>
                  </w:checkBox>
                </w:ffData>
              </w:fldChar>
            </w:r>
            <w:r w:rsidR="003D5908"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c>
          <w:tcPr>
            <w:tcW w:w="8964" w:type="dxa"/>
            <w:shd w:val="clear" w:color="auto" w:fill="auto"/>
          </w:tcPr>
          <w:p w:rsidR="003D5908" w:rsidRPr="00B158C9" w:rsidRDefault="003D5908" w:rsidP="004A1EF2">
            <w:pPr>
              <w:spacing w:line="360" w:lineRule="auto"/>
              <w:rPr>
                <w:szCs w:val="24"/>
              </w:rPr>
            </w:pPr>
            <w:r w:rsidRPr="00B158C9">
              <w:rPr>
                <w:szCs w:val="24"/>
              </w:rPr>
              <w:t>Įmonės interneto svetainės kūrimo</w:t>
            </w:r>
            <w:r w:rsidR="00295C16" w:rsidRPr="00B158C9">
              <w:rPr>
                <w:szCs w:val="24"/>
              </w:rPr>
              <w:t>,</w:t>
            </w:r>
            <w:r w:rsidRPr="00B158C9">
              <w:rPr>
                <w:szCs w:val="24"/>
              </w:rPr>
              <w:t xml:space="preserve"> rinkodaros priemonių formavimo išlaidų dalinis kompensavimas;</w:t>
            </w:r>
          </w:p>
        </w:tc>
      </w:tr>
      <w:tr w:rsidR="00F237F0" w:rsidRPr="00B158C9" w:rsidTr="003D5908">
        <w:trPr>
          <w:trHeight w:val="331"/>
        </w:trPr>
        <w:tc>
          <w:tcPr>
            <w:tcW w:w="675" w:type="dxa"/>
            <w:shd w:val="clear" w:color="auto" w:fill="auto"/>
          </w:tcPr>
          <w:p w:rsidR="003D5908" w:rsidRPr="00B158C9" w:rsidRDefault="00662370" w:rsidP="004A1EF2">
            <w:pPr>
              <w:spacing w:line="360" w:lineRule="auto"/>
              <w:rPr>
                <w:noProof/>
                <w:szCs w:val="24"/>
                <w:lang w:eastAsia="lt-LT"/>
              </w:rPr>
            </w:pPr>
            <w:r w:rsidRPr="00B158C9">
              <w:rPr>
                <w:b/>
                <w:szCs w:val="24"/>
              </w:rPr>
              <w:fldChar w:fldCharType="begin" w:fldLock="1">
                <w:ffData>
                  <w:name w:val=""/>
                  <w:enabled/>
                  <w:calcOnExit w:val="0"/>
                  <w:checkBox>
                    <w:sizeAuto/>
                    <w:default w:val="0"/>
                  </w:checkBox>
                </w:ffData>
              </w:fldChar>
            </w:r>
            <w:r w:rsidR="003D5908"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c>
          <w:tcPr>
            <w:tcW w:w="8964" w:type="dxa"/>
            <w:shd w:val="clear" w:color="auto" w:fill="auto"/>
          </w:tcPr>
          <w:p w:rsidR="003D5908" w:rsidRPr="00B158C9" w:rsidRDefault="003D5908" w:rsidP="004A1EF2">
            <w:pPr>
              <w:spacing w:line="360" w:lineRule="auto"/>
              <w:rPr>
                <w:rFonts w:eastAsia="Calibri"/>
                <w:szCs w:val="24"/>
              </w:rPr>
            </w:pPr>
            <w:r w:rsidRPr="00B158C9">
              <w:rPr>
                <w:szCs w:val="24"/>
              </w:rPr>
              <w:t>Verslo planų, investicinių projektų parengimo išlaidų dalinis kompensavimas;</w:t>
            </w:r>
          </w:p>
        </w:tc>
      </w:tr>
      <w:tr w:rsidR="00F237F0" w:rsidRPr="00B158C9" w:rsidTr="004A1EF2">
        <w:trPr>
          <w:trHeight w:val="80"/>
        </w:trPr>
        <w:tc>
          <w:tcPr>
            <w:tcW w:w="675" w:type="dxa"/>
            <w:shd w:val="clear" w:color="auto" w:fill="auto"/>
          </w:tcPr>
          <w:p w:rsidR="003D5908" w:rsidRPr="00B158C9" w:rsidRDefault="00662370" w:rsidP="004A1EF2">
            <w:pPr>
              <w:spacing w:line="360" w:lineRule="auto"/>
              <w:rPr>
                <w:b/>
                <w:szCs w:val="24"/>
              </w:rPr>
            </w:pPr>
            <w:r w:rsidRPr="00B158C9">
              <w:rPr>
                <w:b/>
                <w:szCs w:val="24"/>
              </w:rPr>
              <w:fldChar w:fldCharType="begin">
                <w:ffData>
                  <w:name w:val=""/>
                  <w:enabled/>
                  <w:calcOnExit w:val="0"/>
                  <w:checkBox>
                    <w:sizeAuto/>
                    <w:default w:val="0"/>
                  </w:checkBox>
                </w:ffData>
              </w:fldChar>
            </w:r>
            <w:r w:rsidR="003D5908"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c>
          <w:tcPr>
            <w:tcW w:w="8964" w:type="dxa"/>
            <w:shd w:val="clear" w:color="auto" w:fill="auto"/>
          </w:tcPr>
          <w:p w:rsidR="003D5908" w:rsidRPr="00B158C9" w:rsidRDefault="003D5908" w:rsidP="004A1EF2">
            <w:pPr>
              <w:spacing w:line="360" w:lineRule="auto"/>
              <w:rPr>
                <w:rFonts w:eastAsia="Calibri"/>
                <w:szCs w:val="24"/>
              </w:rPr>
            </w:pPr>
            <w:r w:rsidRPr="00B158C9">
              <w:rPr>
                <w:rFonts w:eastAsia="Calibri"/>
                <w:szCs w:val="24"/>
              </w:rPr>
              <w:t>Naujų darbo vietų įkūrimo išlaidų dalinis kompensavimas;</w:t>
            </w:r>
          </w:p>
        </w:tc>
      </w:tr>
      <w:tr w:rsidR="003D5908" w:rsidRPr="00B158C9" w:rsidTr="003D5908">
        <w:trPr>
          <w:trHeight w:val="80"/>
        </w:trPr>
        <w:tc>
          <w:tcPr>
            <w:tcW w:w="675" w:type="dxa"/>
            <w:shd w:val="clear" w:color="auto" w:fill="auto"/>
          </w:tcPr>
          <w:p w:rsidR="003D5908" w:rsidRPr="00B158C9" w:rsidRDefault="00662370" w:rsidP="004A1EF2">
            <w:pPr>
              <w:spacing w:line="360" w:lineRule="auto"/>
              <w:rPr>
                <w:b/>
                <w:szCs w:val="24"/>
              </w:rPr>
            </w:pPr>
            <w:r w:rsidRPr="00B158C9">
              <w:rPr>
                <w:b/>
                <w:szCs w:val="24"/>
              </w:rPr>
              <w:fldChar w:fldCharType="begin">
                <w:ffData>
                  <w:name w:val=""/>
                  <w:enabled/>
                  <w:calcOnExit w:val="0"/>
                  <w:checkBox>
                    <w:sizeAuto/>
                    <w:default w:val="0"/>
                  </w:checkBox>
                </w:ffData>
              </w:fldChar>
            </w:r>
            <w:r w:rsidR="003D5908"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c>
          <w:tcPr>
            <w:tcW w:w="8964" w:type="dxa"/>
            <w:shd w:val="clear" w:color="auto" w:fill="auto"/>
          </w:tcPr>
          <w:p w:rsidR="003D5908" w:rsidRPr="00B158C9" w:rsidRDefault="00295C16" w:rsidP="004A1EF2">
            <w:pPr>
              <w:spacing w:line="360" w:lineRule="auto"/>
              <w:rPr>
                <w:rFonts w:eastAsia="Calibri"/>
                <w:szCs w:val="24"/>
              </w:rPr>
            </w:pPr>
            <w:r w:rsidRPr="00B158C9">
              <w:rPr>
                <w:rFonts w:eastAsia="Calibri"/>
                <w:szCs w:val="24"/>
              </w:rPr>
              <w:t>Pasvalio rajono savivaldybės verslo apli</w:t>
            </w:r>
            <w:r w:rsidR="005103E2" w:rsidRPr="00B158C9">
              <w:rPr>
                <w:rFonts w:eastAsia="Calibri"/>
                <w:szCs w:val="24"/>
              </w:rPr>
              <w:t>nkos gerinimo projekto dalinis</w:t>
            </w:r>
            <w:r w:rsidRPr="00B158C9">
              <w:rPr>
                <w:rFonts w:eastAsia="Calibri"/>
                <w:szCs w:val="24"/>
              </w:rPr>
              <w:t xml:space="preserve"> finansavimas.</w:t>
            </w:r>
          </w:p>
        </w:tc>
      </w:tr>
    </w:tbl>
    <w:p w:rsidR="003D5908" w:rsidRPr="00B158C9" w:rsidRDefault="003D5908" w:rsidP="00057EC8">
      <w:pPr>
        <w:jc w:val="both"/>
        <w:rPr>
          <w:rFonts w:eastAsia="Courier New"/>
          <w:szCs w:val="24"/>
        </w:rPr>
      </w:pPr>
    </w:p>
    <w:p w:rsidR="003D5908" w:rsidRPr="00B158C9" w:rsidRDefault="000139AA" w:rsidP="00347B8C">
      <w:pPr>
        <w:spacing w:line="276" w:lineRule="auto"/>
        <w:rPr>
          <w:b/>
          <w:bCs/>
          <w:szCs w:val="24"/>
        </w:rPr>
      </w:pPr>
      <w:r w:rsidRPr="00B158C9">
        <w:rPr>
          <w:b/>
          <w:bCs/>
          <w:szCs w:val="24"/>
        </w:rPr>
        <w:t>Pareiškėjo duomenys:</w:t>
      </w:r>
    </w:p>
    <w:p w:rsidR="000139AA" w:rsidRPr="00B158C9" w:rsidRDefault="000139AA" w:rsidP="000139AA">
      <w:pPr>
        <w:spacing w:line="276" w:lineRule="auto"/>
        <w:rPr>
          <w:b/>
          <w:bCs/>
          <w:szCs w:val="24"/>
        </w:rPr>
      </w:pPr>
    </w:p>
    <w:tbl>
      <w:tblPr>
        <w:tblW w:w="5077" w:type="pct"/>
        <w:jc w:val="center"/>
        <w:tblLook w:val="04A0" w:firstRow="1" w:lastRow="0" w:firstColumn="1" w:lastColumn="0" w:noHBand="0" w:noVBand="1"/>
      </w:tblPr>
      <w:tblGrid>
        <w:gridCol w:w="3826"/>
        <w:gridCol w:w="2230"/>
        <w:gridCol w:w="3725"/>
      </w:tblGrid>
      <w:tr w:rsidR="00F237F0" w:rsidRPr="00B158C9" w:rsidTr="003D5908">
        <w:trPr>
          <w:trHeight w:val="529"/>
          <w:jc w:val="center"/>
        </w:trPr>
        <w:tc>
          <w:tcPr>
            <w:tcW w:w="1956" w:type="pct"/>
            <w:tcBorders>
              <w:right w:val="single" w:sz="4" w:space="0" w:color="auto"/>
            </w:tcBorders>
            <w:shd w:val="clear" w:color="auto" w:fill="auto"/>
          </w:tcPr>
          <w:p w:rsidR="003D5908" w:rsidRPr="00B158C9" w:rsidRDefault="003D5908" w:rsidP="003D5908">
            <w:pPr>
              <w:rPr>
                <w:rFonts w:eastAsia="Courier New"/>
                <w:bCs/>
                <w:szCs w:val="24"/>
              </w:rPr>
            </w:pPr>
            <w:r w:rsidRPr="00B158C9">
              <w:rPr>
                <w:rFonts w:eastAsia="Courier New"/>
                <w:bCs/>
                <w:szCs w:val="24"/>
              </w:rPr>
              <w:t>Įmonės pavadinimas (fizinio asmens vardas, pavardė)</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3D5908" w:rsidRPr="00B158C9" w:rsidRDefault="003D5908" w:rsidP="003D5908">
            <w:pPr>
              <w:rPr>
                <w:rFonts w:eastAsia="Courier New"/>
                <w:b/>
                <w:bCs/>
                <w:szCs w:val="24"/>
              </w:rPr>
            </w:pPr>
          </w:p>
        </w:tc>
      </w:tr>
      <w:tr w:rsidR="00F237F0" w:rsidRPr="00B158C9" w:rsidTr="003D5908">
        <w:trPr>
          <w:trHeight w:val="264"/>
          <w:jc w:val="center"/>
        </w:trPr>
        <w:tc>
          <w:tcPr>
            <w:tcW w:w="5000" w:type="pct"/>
            <w:gridSpan w:val="3"/>
            <w:shd w:val="clear" w:color="auto" w:fill="auto"/>
          </w:tcPr>
          <w:p w:rsidR="003D5908" w:rsidRPr="00B158C9" w:rsidRDefault="003D5908" w:rsidP="006E5831">
            <w:pPr>
              <w:rPr>
                <w:rFonts w:eastAsia="Courier New"/>
                <w:b/>
                <w:bCs/>
                <w:szCs w:val="24"/>
              </w:rPr>
            </w:pPr>
          </w:p>
        </w:tc>
      </w:tr>
      <w:tr w:rsidR="00F237F0" w:rsidRPr="00B158C9" w:rsidTr="003D5908">
        <w:trPr>
          <w:trHeight w:val="430"/>
          <w:jc w:val="center"/>
        </w:trPr>
        <w:tc>
          <w:tcPr>
            <w:tcW w:w="1956" w:type="pct"/>
            <w:tcBorders>
              <w:right w:val="single" w:sz="4" w:space="0" w:color="auto"/>
            </w:tcBorders>
            <w:shd w:val="clear" w:color="auto" w:fill="auto"/>
          </w:tcPr>
          <w:p w:rsidR="003D5908" w:rsidRPr="00B158C9" w:rsidRDefault="003D5908" w:rsidP="00D03D52">
            <w:pPr>
              <w:rPr>
                <w:rFonts w:eastAsia="Courier New"/>
                <w:bCs/>
                <w:szCs w:val="24"/>
              </w:rPr>
            </w:pPr>
            <w:r w:rsidRPr="00B158C9">
              <w:rPr>
                <w:rFonts w:eastAsia="Courier New"/>
                <w:bCs/>
                <w:szCs w:val="24"/>
              </w:rPr>
              <w:t xml:space="preserve">Įmonės </w:t>
            </w:r>
            <w:r w:rsidR="00D03D52" w:rsidRPr="00B158C9">
              <w:rPr>
                <w:rFonts w:eastAsia="Courier New"/>
                <w:bCs/>
                <w:szCs w:val="24"/>
              </w:rPr>
              <w:t>buveinės</w:t>
            </w:r>
            <w:r w:rsidRPr="00B158C9">
              <w:rPr>
                <w:rFonts w:eastAsia="Courier New"/>
                <w:bCs/>
                <w:szCs w:val="24"/>
              </w:rPr>
              <w:t xml:space="preserve"> adresas (fizinio asmens deklaruota gyvenamoji vieta) </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3D5908" w:rsidRPr="00B158C9" w:rsidRDefault="003D5908" w:rsidP="003D5908">
            <w:pPr>
              <w:rPr>
                <w:rFonts w:eastAsia="Courier New"/>
                <w:b/>
                <w:bCs/>
                <w:szCs w:val="24"/>
              </w:rPr>
            </w:pPr>
          </w:p>
        </w:tc>
      </w:tr>
      <w:tr w:rsidR="00F237F0" w:rsidRPr="00B158C9" w:rsidTr="003D5908">
        <w:trPr>
          <w:trHeight w:val="264"/>
          <w:jc w:val="center"/>
        </w:trPr>
        <w:tc>
          <w:tcPr>
            <w:tcW w:w="5000" w:type="pct"/>
            <w:gridSpan w:val="3"/>
            <w:shd w:val="clear" w:color="auto" w:fill="auto"/>
          </w:tcPr>
          <w:p w:rsidR="003D5908" w:rsidRPr="00B158C9" w:rsidRDefault="003D5908" w:rsidP="003D5908">
            <w:pPr>
              <w:jc w:val="center"/>
              <w:rPr>
                <w:rFonts w:eastAsia="Courier New"/>
                <w:b/>
                <w:bCs/>
                <w:szCs w:val="24"/>
              </w:rPr>
            </w:pPr>
          </w:p>
        </w:tc>
      </w:tr>
      <w:tr w:rsidR="00F237F0" w:rsidRPr="00B158C9" w:rsidTr="003D5908">
        <w:trPr>
          <w:trHeight w:val="399"/>
          <w:jc w:val="center"/>
        </w:trPr>
        <w:tc>
          <w:tcPr>
            <w:tcW w:w="1956" w:type="pct"/>
            <w:tcBorders>
              <w:right w:val="single" w:sz="4" w:space="0" w:color="auto"/>
            </w:tcBorders>
            <w:shd w:val="clear" w:color="auto" w:fill="auto"/>
          </w:tcPr>
          <w:p w:rsidR="003D5908" w:rsidRPr="00B158C9" w:rsidRDefault="003D5908" w:rsidP="003D5908">
            <w:pPr>
              <w:rPr>
                <w:rFonts w:eastAsia="Courier New"/>
                <w:bCs/>
                <w:szCs w:val="24"/>
              </w:rPr>
            </w:pPr>
            <w:r w:rsidRPr="00B158C9">
              <w:rPr>
                <w:rFonts w:eastAsia="Courier New"/>
                <w:bCs/>
                <w:szCs w:val="24"/>
              </w:rPr>
              <w:t xml:space="preserve">Įmonės kodas </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3D5908" w:rsidRPr="00B158C9" w:rsidRDefault="003D5908" w:rsidP="003D5908">
            <w:pPr>
              <w:rPr>
                <w:rFonts w:eastAsia="Courier New"/>
                <w:b/>
                <w:bCs/>
                <w:szCs w:val="24"/>
              </w:rPr>
            </w:pPr>
          </w:p>
        </w:tc>
      </w:tr>
      <w:tr w:rsidR="00F237F0" w:rsidRPr="00B158C9" w:rsidTr="003D5908">
        <w:trPr>
          <w:trHeight w:val="264"/>
          <w:jc w:val="center"/>
        </w:trPr>
        <w:tc>
          <w:tcPr>
            <w:tcW w:w="5000" w:type="pct"/>
            <w:gridSpan w:val="3"/>
            <w:shd w:val="clear" w:color="auto" w:fill="auto"/>
          </w:tcPr>
          <w:p w:rsidR="003D5908" w:rsidRPr="00B158C9" w:rsidRDefault="003D5908" w:rsidP="003D5908">
            <w:pPr>
              <w:jc w:val="center"/>
              <w:rPr>
                <w:rFonts w:eastAsia="Courier New"/>
                <w:b/>
                <w:bCs/>
                <w:szCs w:val="24"/>
              </w:rPr>
            </w:pPr>
          </w:p>
        </w:tc>
      </w:tr>
      <w:tr w:rsidR="00F237F0" w:rsidRPr="00B158C9" w:rsidTr="003D5908">
        <w:trPr>
          <w:trHeight w:val="422"/>
          <w:jc w:val="center"/>
        </w:trPr>
        <w:tc>
          <w:tcPr>
            <w:tcW w:w="1956" w:type="pct"/>
            <w:tcBorders>
              <w:right w:val="single" w:sz="4" w:space="0" w:color="auto"/>
            </w:tcBorders>
            <w:shd w:val="clear" w:color="auto" w:fill="auto"/>
          </w:tcPr>
          <w:p w:rsidR="003D5908" w:rsidRPr="00B158C9" w:rsidRDefault="003D5908" w:rsidP="003D5908">
            <w:pPr>
              <w:rPr>
                <w:rFonts w:eastAsia="Courier New"/>
                <w:bCs/>
                <w:szCs w:val="24"/>
              </w:rPr>
            </w:pPr>
            <w:r w:rsidRPr="00B158C9">
              <w:rPr>
                <w:rFonts w:eastAsia="Courier New"/>
                <w:bCs/>
                <w:szCs w:val="24"/>
              </w:rPr>
              <w:t>Įmonės vadovo vardas, pavardė</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3D5908" w:rsidRPr="00B158C9" w:rsidRDefault="003D5908" w:rsidP="003D5908">
            <w:pPr>
              <w:rPr>
                <w:rFonts w:eastAsia="Courier New"/>
                <w:b/>
                <w:bCs/>
                <w:szCs w:val="24"/>
              </w:rPr>
            </w:pPr>
          </w:p>
        </w:tc>
      </w:tr>
      <w:tr w:rsidR="00F237F0" w:rsidRPr="00B158C9" w:rsidTr="003D5908">
        <w:trPr>
          <w:trHeight w:val="264"/>
          <w:jc w:val="center"/>
        </w:trPr>
        <w:tc>
          <w:tcPr>
            <w:tcW w:w="5000" w:type="pct"/>
            <w:gridSpan w:val="3"/>
            <w:shd w:val="clear" w:color="auto" w:fill="auto"/>
          </w:tcPr>
          <w:p w:rsidR="003D5908" w:rsidRPr="00B158C9" w:rsidRDefault="003D5908" w:rsidP="003D5908">
            <w:pPr>
              <w:jc w:val="center"/>
              <w:rPr>
                <w:rFonts w:eastAsia="Courier New"/>
                <w:b/>
                <w:bCs/>
                <w:szCs w:val="24"/>
              </w:rPr>
            </w:pPr>
          </w:p>
        </w:tc>
      </w:tr>
      <w:tr w:rsidR="00F237F0" w:rsidRPr="00B158C9" w:rsidTr="003D5908">
        <w:trPr>
          <w:trHeight w:val="377"/>
          <w:jc w:val="center"/>
        </w:trPr>
        <w:tc>
          <w:tcPr>
            <w:tcW w:w="1956" w:type="pct"/>
            <w:tcBorders>
              <w:right w:val="single" w:sz="4" w:space="0" w:color="auto"/>
            </w:tcBorders>
            <w:shd w:val="clear" w:color="auto" w:fill="auto"/>
          </w:tcPr>
          <w:p w:rsidR="003D5908" w:rsidRPr="00B158C9" w:rsidRDefault="00C65F97" w:rsidP="003D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Cs/>
                <w:szCs w:val="24"/>
              </w:rPr>
            </w:pPr>
            <w:r w:rsidRPr="00B158C9">
              <w:rPr>
                <w:rFonts w:eastAsia="Courier New"/>
                <w:szCs w:val="24"/>
              </w:rPr>
              <w:t>Telefono numeris (-iai)</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3D5908" w:rsidRPr="00B158C9" w:rsidRDefault="003D5908" w:rsidP="003D5908">
            <w:pPr>
              <w:rPr>
                <w:rFonts w:eastAsia="Courier New"/>
                <w:b/>
                <w:bCs/>
                <w:szCs w:val="24"/>
              </w:rPr>
            </w:pPr>
          </w:p>
        </w:tc>
      </w:tr>
      <w:tr w:rsidR="00F237F0" w:rsidRPr="00B158C9" w:rsidTr="003D5908">
        <w:trPr>
          <w:trHeight w:val="264"/>
          <w:jc w:val="center"/>
        </w:trPr>
        <w:tc>
          <w:tcPr>
            <w:tcW w:w="5000" w:type="pct"/>
            <w:gridSpan w:val="3"/>
            <w:shd w:val="clear" w:color="auto" w:fill="auto"/>
          </w:tcPr>
          <w:p w:rsidR="003D5908" w:rsidRPr="00B158C9" w:rsidRDefault="003D5908" w:rsidP="003D5908">
            <w:pPr>
              <w:jc w:val="center"/>
              <w:rPr>
                <w:rFonts w:eastAsia="Courier New"/>
                <w:b/>
                <w:bCs/>
                <w:szCs w:val="24"/>
              </w:rPr>
            </w:pPr>
          </w:p>
        </w:tc>
      </w:tr>
      <w:tr w:rsidR="00F237F0" w:rsidRPr="00B158C9" w:rsidTr="003D5908">
        <w:trPr>
          <w:trHeight w:val="459"/>
          <w:jc w:val="center"/>
        </w:trPr>
        <w:tc>
          <w:tcPr>
            <w:tcW w:w="1956" w:type="pct"/>
            <w:tcBorders>
              <w:right w:val="single" w:sz="4" w:space="0" w:color="auto"/>
            </w:tcBorders>
            <w:shd w:val="clear" w:color="auto" w:fill="auto"/>
          </w:tcPr>
          <w:p w:rsidR="003D5908" w:rsidRPr="00B158C9" w:rsidRDefault="003D5908" w:rsidP="003D5908">
            <w:pPr>
              <w:rPr>
                <w:rFonts w:eastAsia="Courier New"/>
                <w:bCs/>
                <w:szCs w:val="24"/>
              </w:rPr>
            </w:pPr>
            <w:r w:rsidRPr="00B158C9">
              <w:rPr>
                <w:rFonts w:eastAsia="Courier New"/>
                <w:bCs/>
                <w:szCs w:val="24"/>
              </w:rPr>
              <w:lastRenderedPageBreak/>
              <w:t>Elektroninio pašto adresas (-ai)</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3D5908" w:rsidRPr="00B158C9" w:rsidRDefault="003D5908" w:rsidP="003D5908">
            <w:pPr>
              <w:rPr>
                <w:rFonts w:eastAsia="Courier New"/>
                <w:b/>
                <w:bCs/>
                <w:szCs w:val="24"/>
              </w:rPr>
            </w:pPr>
          </w:p>
        </w:tc>
      </w:tr>
      <w:tr w:rsidR="00F237F0" w:rsidRPr="00B158C9" w:rsidTr="003D5908">
        <w:trPr>
          <w:trHeight w:val="264"/>
          <w:jc w:val="center"/>
        </w:trPr>
        <w:tc>
          <w:tcPr>
            <w:tcW w:w="5000" w:type="pct"/>
            <w:gridSpan w:val="3"/>
            <w:shd w:val="clear" w:color="auto" w:fill="auto"/>
          </w:tcPr>
          <w:p w:rsidR="003D5908" w:rsidRPr="00B158C9" w:rsidRDefault="003D5908" w:rsidP="003D5908">
            <w:pPr>
              <w:jc w:val="center"/>
              <w:rPr>
                <w:rFonts w:eastAsia="Courier New"/>
                <w:b/>
                <w:bCs/>
                <w:szCs w:val="24"/>
              </w:rPr>
            </w:pPr>
          </w:p>
        </w:tc>
      </w:tr>
      <w:tr w:rsidR="00F237F0" w:rsidRPr="00B158C9" w:rsidTr="003D5908">
        <w:trPr>
          <w:trHeight w:val="456"/>
          <w:jc w:val="center"/>
        </w:trPr>
        <w:tc>
          <w:tcPr>
            <w:tcW w:w="1956" w:type="pct"/>
            <w:tcBorders>
              <w:right w:val="single" w:sz="4" w:space="0" w:color="auto"/>
            </w:tcBorders>
            <w:shd w:val="clear" w:color="auto" w:fill="auto"/>
          </w:tcPr>
          <w:p w:rsidR="003D5908" w:rsidRPr="00B158C9" w:rsidRDefault="003D5908" w:rsidP="003D5908">
            <w:pPr>
              <w:rPr>
                <w:rFonts w:eastAsia="Courier New"/>
                <w:bCs/>
                <w:szCs w:val="24"/>
              </w:rPr>
            </w:pPr>
            <w:r w:rsidRPr="00B158C9">
              <w:rPr>
                <w:rFonts w:eastAsia="Courier New"/>
                <w:bCs/>
                <w:szCs w:val="24"/>
              </w:rPr>
              <w:t>Banko pavadinimas, sąskaitos Nr.</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3D5908" w:rsidRPr="00B158C9" w:rsidRDefault="003D5908" w:rsidP="003D5908">
            <w:pPr>
              <w:rPr>
                <w:rFonts w:eastAsia="Courier New"/>
                <w:b/>
                <w:bCs/>
                <w:szCs w:val="24"/>
              </w:rPr>
            </w:pPr>
          </w:p>
          <w:p w:rsidR="006E5831" w:rsidRPr="00B158C9" w:rsidRDefault="006E5831" w:rsidP="003D5908">
            <w:pPr>
              <w:rPr>
                <w:rFonts w:eastAsia="Courier New"/>
                <w:b/>
                <w:bCs/>
                <w:szCs w:val="24"/>
              </w:rPr>
            </w:pPr>
          </w:p>
          <w:p w:rsidR="006E5831" w:rsidRPr="00B158C9" w:rsidRDefault="006E5831" w:rsidP="003D5908">
            <w:pPr>
              <w:rPr>
                <w:rFonts w:eastAsia="Courier New"/>
                <w:b/>
                <w:bCs/>
                <w:szCs w:val="24"/>
              </w:rPr>
            </w:pPr>
          </w:p>
        </w:tc>
      </w:tr>
      <w:tr w:rsidR="00F237F0" w:rsidRPr="00B158C9" w:rsidTr="003D5908">
        <w:trPr>
          <w:trHeight w:val="264"/>
          <w:jc w:val="center"/>
        </w:trPr>
        <w:tc>
          <w:tcPr>
            <w:tcW w:w="5000" w:type="pct"/>
            <w:gridSpan w:val="3"/>
            <w:shd w:val="clear" w:color="auto" w:fill="auto"/>
          </w:tcPr>
          <w:p w:rsidR="003D5908" w:rsidRPr="00B158C9" w:rsidRDefault="003D5908" w:rsidP="003D5908">
            <w:pPr>
              <w:jc w:val="center"/>
              <w:rPr>
                <w:rFonts w:eastAsia="Courier New"/>
                <w:b/>
                <w:bCs/>
                <w:szCs w:val="24"/>
              </w:rPr>
            </w:pPr>
          </w:p>
        </w:tc>
      </w:tr>
      <w:tr w:rsidR="00F237F0" w:rsidRPr="00B158C9" w:rsidTr="003D5908">
        <w:trPr>
          <w:trHeight w:val="404"/>
          <w:jc w:val="center"/>
        </w:trPr>
        <w:tc>
          <w:tcPr>
            <w:tcW w:w="1956" w:type="pct"/>
            <w:tcBorders>
              <w:right w:val="single" w:sz="4" w:space="0" w:color="auto"/>
            </w:tcBorders>
            <w:shd w:val="clear" w:color="auto" w:fill="auto"/>
          </w:tcPr>
          <w:p w:rsidR="003D5908" w:rsidRPr="00B158C9" w:rsidRDefault="006E5831" w:rsidP="003D5908">
            <w:pPr>
              <w:rPr>
                <w:rFonts w:eastAsia="Courier New"/>
                <w:bCs/>
                <w:szCs w:val="24"/>
              </w:rPr>
            </w:pPr>
            <w:r w:rsidRPr="00B158C9">
              <w:rPr>
                <w:rFonts w:eastAsia="Courier New"/>
                <w:bCs/>
                <w:szCs w:val="24"/>
              </w:rPr>
              <w:t>Įmonės įs</w:t>
            </w:r>
            <w:r w:rsidR="003D5908" w:rsidRPr="00B158C9">
              <w:rPr>
                <w:rFonts w:eastAsia="Courier New"/>
                <w:bCs/>
                <w:szCs w:val="24"/>
              </w:rPr>
              <w:t>teigimo data</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3D5908" w:rsidRPr="00B158C9" w:rsidRDefault="003D5908" w:rsidP="003D5908">
            <w:pPr>
              <w:rPr>
                <w:rFonts w:eastAsia="Courier New"/>
                <w:b/>
                <w:bCs/>
                <w:szCs w:val="24"/>
              </w:rPr>
            </w:pPr>
          </w:p>
        </w:tc>
      </w:tr>
      <w:tr w:rsidR="00F237F0" w:rsidRPr="00B158C9" w:rsidTr="003D5908">
        <w:trPr>
          <w:trHeight w:val="264"/>
          <w:jc w:val="center"/>
        </w:trPr>
        <w:tc>
          <w:tcPr>
            <w:tcW w:w="5000" w:type="pct"/>
            <w:gridSpan w:val="3"/>
            <w:shd w:val="clear" w:color="auto" w:fill="auto"/>
          </w:tcPr>
          <w:p w:rsidR="003D5908" w:rsidRPr="00B158C9" w:rsidRDefault="003D5908" w:rsidP="003D5908">
            <w:pPr>
              <w:rPr>
                <w:rFonts w:eastAsia="Courier New"/>
                <w:b/>
                <w:bCs/>
                <w:szCs w:val="24"/>
              </w:rPr>
            </w:pPr>
          </w:p>
        </w:tc>
      </w:tr>
      <w:tr w:rsidR="00F237F0" w:rsidRPr="00B158C9" w:rsidTr="003D5908">
        <w:trPr>
          <w:trHeight w:val="456"/>
          <w:jc w:val="center"/>
        </w:trPr>
        <w:tc>
          <w:tcPr>
            <w:tcW w:w="1956" w:type="pct"/>
            <w:tcBorders>
              <w:right w:val="single" w:sz="4" w:space="0" w:color="auto"/>
            </w:tcBorders>
            <w:shd w:val="clear" w:color="auto" w:fill="auto"/>
          </w:tcPr>
          <w:p w:rsidR="003D5908" w:rsidRPr="00B158C9" w:rsidRDefault="003D5908" w:rsidP="003D5908">
            <w:pPr>
              <w:rPr>
                <w:rFonts w:eastAsia="Courier New"/>
                <w:bCs/>
                <w:szCs w:val="24"/>
              </w:rPr>
            </w:pPr>
            <w:r w:rsidRPr="00B158C9">
              <w:rPr>
                <w:rFonts w:eastAsia="Courier New"/>
                <w:bCs/>
                <w:szCs w:val="24"/>
              </w:rPr>
              <w:t>Įmonės metinė</w:t>
            </w:r>
            <w:r w:rsidR="00D36143" w:rsidRPr="00B158C9">
              <w:rPr>
                <w:rFonts w:eastAsia="Courier New"/>
                <w:bCs/>
                <w:szCs w:val="24"/>
              </w:rPr>
              <w:t>s pajamos</w:t>
            </w:r>
            <w:r w:rsidR="00DC4009" w:rsidRPr="00B158C9">
              <w:rPr>
                <w:rFonts w:eastAsia="Courier New"/>
                <w:bCs/>
                <w:szCs w:val="24"/>
              </w:rPr>
              <w:t>, Eur</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3D5908" w:rsidRPr="00B158C9" w:rsidRDefault="003D5908" w:rsidP="003D5908">
            <w:pPr>
              <w:rPr>
                <w:rFonts w:eastAsia="Courier New"/>
                <w:b/>
                <w:bCs/>
                <w:szCs w:val="24"/>
              </w:rPr>
            </w:pPr>
          </w:p>
        </w:tc>
      </w:tr>
      <w:tr w:rsidR="00F237F0" w:rsidRPr="00B158C9" w:rsidTr="003D5908">
        <w:trPr>
          <w:trHeight w:val="264"/>
          <w:jc w:val="center"/>
        </w:trPr>
        <w:tc>
          <w:tcPr>
            <w:tcW w:w="5000" w:type="pct"/>
            <w:gridSpan w:val="3"/>
            <w:shd w:val="clear" w:color="auto" w:fill="auto"/>
          </w:tcPr>
          <w:p w:rsidR="00D36143" w:rsidRPr="00B158C9" w:rsidRDefault="00D36143" w:rsidP="00C65F97">
            <w:pPr>
              <w:rPr>
                <w:rFonts w:eastAsia="Courier New"/>
                <w:b/>
                <w:bCs/>
                <w:szCs w:val="24"/>
              </w:rPr>
            </w:pPr>
          </w:p>
        </w:tc>
      </w:tr>
      <w:tr w:rsidR="00F237F0" w:rsidRPr="00B158C9" w:rsidTr="00C01DDE">
        <w:trPr>
          <w:trHeight w:val="399"/>
          <w:jc w:val="center"/>
        </w:trPr>
        <w:tc>
          <w:tcPr>
            <w:tcW w:w="1956" w:type="pct"/>
            <w:tcBorders>
              <w:right w:val="single" w:sz="4" w:space="0" w:color="auto"/>
            </w:tcBorders>
            <w:shd w:val="clear" w:color="auto" w:fill="auto"/>
          </w:tcPr>
          <w:p w:rsidR="00C65F97" w:rsidRPr="00B158C9" w:rsidRDefault="00C65F97" w:rsidP="00C01DDE">
            <w:pPr>
              <w:rPr>
                <w:rFonts w:eastAsia="Courier New"/>
                <w:bCs/>
                <w:szCs w:val="24"/>
              </w:rPr>
            </w:pPr>
            <w:r w:rsidRPr="00B158C9">
              <w:rPr>
                <w:rFonts w:eastAsia="Courier New"/>
                <w:bCs/>
                <w:szCs w:val="24"/>
              </w:rPr>
              <w:t>Įmonė</w:t>
            </w:r>
            <w:r w:rsidR="00DC4009" w:rsidRPr="00B158C9">
              <w:rPr>
                <w:rFonts w:eastAsia="Courier New"/>
                <w:bCs/>
                <w:szCs w:val="24"/>
              </w:rPr>
              <w:t>s balanse nurodyto turto vertė, Eur</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C65F97" w:rsidRPr="00B158C9" w:rsidRDefault="00C65F97" w:rsidP="00C01DDE">
            <w:pPr>
              <w:rPr>
                <w:rFonts w:eastAsia="Courier New"/>
                <w:b/>
                <w:bCs/>
                <w:szCs w:val="24"/>
              </w:rPr>
            </w:pPr>
          </w:p>
        </w:tc>
      </w:tr>
      <w:tr w:rsidR="00F237F0" w:rsidRPr="00B158C9" w:rsidTr="00C01DDE">
        <w:trPr>
          <w:trHeight w:val="264"/>
          <w:jc w:val="center"/>
        </w:trPr>
        <w:tc>
          <w:tcPr>
            <w:tcW w:w="5000" w:type="pct"/>
            <w:gridSpan w:val="3"/>
            <w:shd w:val="clear" w:color="auto" w:fill="auto"/>
          </w:tcPr>
          <w:p w:rsidR="00C65F97" w:rsidRPr="00B158C9" w:rsidRDefault="00C65F97" w:rsidP="00C01DDE">
            <w:pPr>
              <w:jc w:val="center"/>
              <w:rPr>
                <w:rFonts w:eastAsia="Courier New"/>
                <w:b/>
                <w:bCs/>
                <w:szCs w:val="24"/>
              </w:rPr>
            </w:pPr>
          </w:p>
        </w:tc>
      </w:tr>
      <w:tr w:rsidR="00F237F0" w:rsidRPr="00B158C9" w:rsidTr="00C01DDE">
        <w:trPr>
          <w:trHeight w:val="422"/>
          <w:jc w:val="center"/>
        </w:trPr>
        <w:tc>
          <w:tcPr>
            <w:tcW w:w="1956" w:type="pct"/>
            <w:tcBorders>
              <w:right w:val="single" w:sz="4" w:space="0" w:color="auto"/>
            </w:tcBorders>
            <w:shd w:val="clear" w:color="auto" w:fill="auto"/>
          </w:tcPr>
          <w:p w:rsidR="00C65F97" w:rsidRPr="00B158C9" w:rsidRDefault="00AE44AB" w:rsidP="006E5831">
            <w:pPr>
              <w:rPr>
                <w:rFonts w:eastAsia="Courier New"/>
                <w:bCs/>
                <w:szCs w:val="24"/>
              </w:rPr>
            </w:pPr>
            <w:r w:rsidRPr="00B158C9">
              <w:rPr>
                <w:rFonts w:eastAsia="Courier New"/>
                <w:bCs/>
                <w:szCs w:val="24"/>
              </w:rPr>
              <w:t xml:space="preserve">Pagrindinė </w:t>
            </w:r>
            <w:r w:rsidR="006E5831" w:rsidRPr="00B158C9">
              <w:rPr>
                <w:rFonts w:eastAsia="Courier New"/>
                <w:bCs/>
                <w:szCs w:val="24"/>
              </w:rPr>
              <w:t>pareiškėjo vykdoma</w:t>
            </w:r>
            <w:r w:rsidRPr="00B158C9">
              <w:rPr>
                <w:rFonts w:eastAsia="Courier New"/>
                <w:bCs/>
                <w:szCs w:val="24"/>
              </w:rPr>
              <w:t xml:space="preserve"> veikla (</w:t>
            </w:r>
            <w:r w:rsidR="00FF6F05" w:rsidRPr="00B158C9">
              <w:rPr>
                <w:rFonts w:eastAsia="Courier New"/>
                <w:bCs/>
                <w:i/>
                <w:szCs w:val="24"/>
              </w:rPr>
              <w:t>nurodykite</w:t>
            </w:r>
            <w:r w:rsidRPr="00B158C9">
              <w:rPr>
                <w:rFonts w:eastAsia="Courier New"/>
                <w:bCs/>
                <w:i/>
                <w:szCs w:val="24"/>
              </w:rPr>
              <w:t xml:space="preserve"> veiklos rūšį pagal EVRK</w:t>
            </w:r>
            <w:r w:rsidRPr="00B158C9">
              <w:rPr>
                <w:rFonts w:eastAsia="Courier New"/>
                <w:bCs/>
                <w:szCs w:val="24"/>
              </w:rPr>
              <w:t>)</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C65F97" w:rsidRPr="00B158C9" w:rsidRDefault="00C65F97" w:rsidP="00C01DDE">
            <w:pPr>
              <w:rPr>
                <w:rFonts w:eastAsia="Courier New"/>
                <w:b/>
                <w:bCs/>
                <w:szCs w:val="24"/>
              </w:rPr>
            </w:pPr>
          </w:p>
          <w:p w:rsidR="00AE44AB" w:rsidRPr="00B158C9" w:rsidRDefault="00AE44AB" w:rsidP="00C01DDE">
            <w:pPr>
              <w:rPr>
                <w:rFonts w:eastAsia="Courier New"/>
                <w:b/>
                <w:bCs/>
                <w:szCs w:val="24"/>
              </w:rPr>
            </w:pPr>
          </w:p>
          <w:p w:rsidR="00AE44AB" w:rsidRPr="00B158C9" w:rsidRDefault="00AE44AB" w:rsidP="00C01DDE">
            <w:pPr>
              <w:rPr>
                <w:rFonts w:eastAsia="Courier New"/>
                <w:b/>
                <w:bCs/>
                <w:szCs w:val="24"/>
              </w:rPr>
            </w:pPr>
          </w:p>
          <w:p w:rsidR="00AE44AB" w:rsidRPr="00B158C9" w:rsidRDefault="00AE44AB" w:rsidP="00C01DDE">
            <w:pPr>
              <w:rPr>
                <w:rFonts w:eastAsia="Courier New"/>
                <w:b/>
                <w:bCs/>
                <w:szCs w:val="24"/>
              </w:rPr>
            </w:pPr>
          </w:p>
          <w:p w:rsidR="00AE44AB" w:rsidRPr="00B158C9" w:rsidRDefault="00AE44AB" w:rsidP="00C01DDE">
            <w:pPr>
              <w:rPr>
                <w:rFonts w:eastAsia="Courier New"/>
                <w:b/>
                <w:bCs/>
                <w:szCs w:val="24"/>
              </w:rPr>
            </w:pPr>
          </w:p>
        </w:tc>
      </w:tr>
      <w:tr w:rsidR="00F237F0" w:rsidRPr="00B158C9" w:rsidTr="00C01DDE">
        <w:trPr>
          <w:trHeight w:val="264"/>
          <w:jc w:val="center"/>
        </w:trPr>
        <w:tc>
          <w:tcPr>
            <w:tcW w:w="5000" w:type="pct"/>
            <w:gridSpan w:val="3"/>
            <w:shd w:val="clear" w:color="auto" w:fill="auto"/>
          </w:tcPr>
          <w:p w:rsidR="00C65F97" w:rsidRPr="00B158C9" w:rsidRDefault="00C65F97" w:rsidP="00C01DDE">
            <w:pPr>
              <w:jc w:val="center"/>
              <w:rPr>
                <w:rFonts w:eastAsia="Courier New"/>
                <w:b/>
                <w:bCs/>
                <w:szCs w:val="24"/>
              </w:rPr>
            </w:pPr>
          </w:p>
        </w:tc>
      </w:tr>
      <w:tr w:rsidR="00F237F0" w:rsidRPr="00B158C9" w:rsidTr="00C01DDE">
        <w:trPr>
          <w:trHeight w:val="377"/>
          <w:jc w:val="center"/>
        </w:trPr>
        <w:tc>
          <w:tcPr>
            <w:tcW w:w="1956" w:type="pct"/>
            <w:tcBorders>
              <w:right w:val="single" w:sz="4" w:space="0" w:color="auto"/>
            </w:tcBorders>
            <w:shd w:val="clear" w:color="auto" w:fill="auto"/>
          </w:tcPr>
          <w:p w:rsidR="00C65F97" w:rsidRPr="00B158C9" w:rsidRDefault="00AE44AB" w:rsidP="00C0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Cs/>
                <w:szCs w:val="24"/>
              </w:rPr>
            </w:pPr>
            <w:r w:rsidRPr="00B158C9">
              <w:rPr>
                <w:rFonts w:eastAsia="Courier New"/>
                <w:szCs w:val="24"/>
              </w:rPr>
              <w:t>Pagrindinės veiklos vykdymo vieta</w:t>
            </w:r>
          </w:p>
        </w:tc>
        <w:tc>
          <w:tcPr>
            <w:tcW w:w="3044" w:type="pct"/>
            <w:gridSpan w:val="2"/>
            <w:tcBorders>
              <w:top w:val="single" w:sz="4" w:space="0" w:color="auto"/>
              <w:left w:val="single" w:sz="4" w:space="0" w:color="auto"/>
              <w:bottom w:val="single" w:sz="4" w:space="0" w:color="auto"/>
              <w:right w:val="single" w:sz="4" w:space="0" w:color="auto"/>
            </w:tcBorders>
            <w:shd w:val="clear" w:color="auto" w:fill="auto"/>
          </w:tcPr>
          <w:p w:rsidR="00C65F97" w:rsidRPr="00B158C9" w:rsidRDefault="00C65F97" w:rsidP="00C01DDE">
            <w:pPr>
              <w:rPr>
                <w:rFonts w:eastAsia="Courier New"/>
                <w:b/>
                <w:bCs/>
                <w:szCs w:val="24"/>
              </w:rPr>
            </w:pPr>
          </w:p>
        </w:tc>
      </w:tr>
      <w:tr w:rsidR="00F237F0" w:rsidRPr="00B158C9" w:rsidTr="00C01DDE">
        <w:trPr>
          <w:trHeight w:val="264"/>
          <w:jc w:val="center"/>
        </w:trPr>
        <w:tc>
          <w:tcPr>
            <w:tcW w:w="5000" w:type="pct"/>
            <w:gridSpan w:val="3"/>
            <w:shd w:val="clear" w:color="auto" w:fill="auto"/>
          </w:tcPr>
          <w:p w:rsidR="00C65F97" w:rsidRPr="00B158C9" w:rsidRDefault="00C65F97" w:rsidP="00C01DDE">
            <w:pPr>
              <w:rPr>
                <w:rFonts w:eastAsia="Courier New"/>
                <w:b/>
                <w:bCs/>
                <w:szCs w:val="24"/>
              </w:rPr>
            </w:pPr>
          </w:p>
        </w:tc>
      </w:tr>
      <w:tr w:rsidR="00F237F0" w:rsidRPr="00B158C9" w:rsidTr="003D5908">
        <w:trPr>
          <w:trHeight w:val="371"/>
          <w:jc w:val="center"/>
        </w:trPr>
        <w:tc>
          <w:tcPr>
            <w:tcW w:w="3096" w:type="pct"/>
            <w:gridSpan w:val="2"/>
            <w:tcBorders>
              <w:right w:val="single" w:sz="4" w:space="0" w:color="auto"/>
            </w:tcBorders>
            <w:shd w:val="clear" w:color="auto" w:fill="auto"/>
          </w:tcPr>
          <w:p w:rsidR="003D5908" w:rsidRPr="00B158C9" w:rsidRDefault="003D5908" w:rsidP="003D5908">
            <w:pPr>
              <w:rPr>
                <w:rFonts w:eastAsia="Courier New"/>
                <w:bCs/>
                <w:szCs w:val="24"/>
              </w:rPr>
            </w:pPr>
            <w:r w:rsidRPr="00B158C9">
              <w:rPr>
                <w:rFonts w:eastAsia="Courier New"/>
                <w:bCs/>
                <w:szCs w:val="24"/>
              </w:rPr>
              <w:t>Įmonės darbuotojų skaičius paraiškos teikimo dieną</w:t>
            </w:r>
          </w:p>
        </w:tc>
        <w:tc>
          <w:tcPr>
            <w:tcW w:w="1904" w:type="pct"/>
            <w:tcBorders>
              <w:top w:val="single" w:sz="4" w:space="0" w:color="auto"/>
              <w:left w:val="single" w:sz="4" w:space="0" w:color="auto"/>
              <w:bottom w:val="single" w:sz="4" w:space="0" w:color="auto"/>
              <w:right w:val="single" w:sz="4" w:space="0" w:color="auto"/>
            </w:tcBorders>
            <w:shd w:val="clear" w:color="auto" w:fill="auto"/>
          </w:tcPr>
          <w:p w:rsidR="003D5908" w:rsidRPr="00B158C9" w:rsidRDefault="003D5908" w:rsidP="003D5908">
            <w:pPr>
              <w:rPr>
                <w:rFonts w:eastAsia="Courier New"/>
                <w:b/>
                <w:bCs/>
                <w:szCs w:val="24"/>
              </w:rPr>
            </w:pPr>
          </w:p>
        </w:tc>
      </w:tr>
      <w:tr w:rsidR="00F237F0" w:rsidRPr="00B158C9" w:rsidTr="003D5908">
        <w:trPr>
          <w:trHeight w:val="255"/>
          <w:jc w:val="center"/>
        </w:trPr>
        <w:tc>
          <w:tcPr>
            <w:tcW w:w="3096" w:type="pct"/>
            <w:gridSpan w:val="2"/>
            <w:shd w:val="clear" w:color="auto" w:fill="auto"/>
          </w:tcPr>
          <w:p w:rsidR="003D5908" w:rsidRPr="00B158C9" w:rsidRDefault="003D5908" w:rsidP="003D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Cs/>
                <w:szCs w:val="24"/>
              </w:rPr>
            </w:pPr>
          </w:p>
        </w:tc>
        <w:tc>
          <w:tcPr>
            <w:tcW w:w="1904" w:type="pct"/>
            <w:tcBorders>
              <w:bottom w:val="single" w:sz="4" w:space="0" w:color="auto"/>
            </w:tcBorders>
            <w:shd w:val="clear" w:color="auto" w:fill="auto"/>
          </w:tcPr>
          <w:p w:rsidR="003D5908" w:rsidRPr="00B158C9" w:rsidRDefault="003D5908" w:rsidP="003D5908">
            <w:pPr>
              <w:rPr>
                <w:rFonts w:eastAsia="Courier New"/>
                <w:b/>
                <w:bCs/>
                <w:szCs w:val="24"/>
              </w:rPr>
            </w:pPr>
          </w:p>
        </w:tc>
      </w:tr>
      <w:tr w:rsidR="00F237F0" w:rsidRPr="00B158C9" w:rsidTr="003D5908">
        <w:trPr>
          <w:trHeight w:val="349"/>
          <w:jc w:val="center"/>
        </w:trPr>
        <w:tc>
          <w:tcPr>
            <w:tcW w:w="3096" w:type="pct"/>
            <w:gridSpan w:val="2"/>
            <w:tcBorders>
              <w:right w:val="single" w:sz="4" w:space="0" w:color="auto"/>
            </w:tcBorders>
            <w:shd w:val="clear" w:color="auto" w:fill="auto"/>
          </w:tcPr>
          <w:p w:rsidR="003D5908" w:rsidRPr="00B158C9" w:rsidRDefault="003D5908" w:rsidP="003D5908">
            <w:pPr>
              <w:rPr>
                <w:rFonts w:eastAsia="Courier New"/>
                <w:bCs/>
                <w:szCs w:val="24"/>
              </w:rPr>
            </w:pPr>
            <w:r w:rsidRPr="00B158C9">
              <w:rPr>
                <w:rFonts w:eastAsia="Courier New"/>
                <w:bCs/>
                <w:szCs w:val="24"/>
              </w:rPr>
              <w:t>Pareiškėjo amžius paraiškos pateikimo dieną</w:t>
            </w:r>
          </w:p>
        </w:tc>
        <w:tc>
          <w:tcPr>
            <w:tcW w:w="1904" w:type="pct"/>
            <w:tcBorders>
              <w:top w:val="single" w:sz="4" w:space="0" w:color="auto"/>
              <w:left w:val="single" w:sz="4" w:space="0" w:color="auto"/>
              <w:bottom w:val="single" w:sz="4" w:space="0" w:color="auto"/>
              <w:right w:val="single" w:sz="4" w:space="0" w:color="auto"/>
            </w:tcBorders>
            <w:shd w:val="clear" w:color="auto" w:fill="auto"/>
          </w:tcPr>
          <w:p w:rsidR="003D5908" w:rsidRPr="00B158C9" w:rsidRDefault="003D5908" w:rsidP="003D5908">
            <w:pPr>
              <w:rPr>
                <w:rFonts w:eastAsia="Courier New"/>
                <w:b/>
                <w:bCs/>
                <w:szCs w:val="24"/>
              </w:rPr>
            </w:pPr>
          </w:p>
        </w:tc>
      </w:tr>
      <w:tr w:rsidR="00F237F0" w:rsidRPr="00B158C9" w:rsidTr="003D5908">
        <w:trPr>
          <w:trHeight w:val="255"/>
          <w:jc w:val="center"/>
        </w:trPr>
        <w:tc>
          <w:tcPr>
            <w:tcW w:w="3096" w:type="pct"/>
            <w:gridSpan w:val="2"/>
            <w:shd w:val="clear" w:color="auto" w:fill="auto"/>
          </w:tcPr>
          <w:p w:rsidR="003D5908" w:rsidRPr="00B158C9" w:rsidRDefault="003D5908" w:rsidP="003D5908">
            <w:pPr>
              <w:rPr>
                <w:rFonts w:eastAsia="Courier New"/>
                <w:bCs/>
                <w:szCs w:val="24"/>
              </w:rPr>
            </w:pPr>
          </w:p>
        </w:tc>
        <w:tc>
          <w:tcPr>
            <w:tcW w:w="1904" w:type="pct"/>
            <w:tcBorders>
              <w:top w:val="single" w:sz="4" w:space="0" w:color="auto"/>
            </w:tcBorders>
            <w:shd w:val="clear" w:color="auto" w:fill="auto"/>
          </w:tcPr>
          <w:p w:rsidR="003D5908" w:rsidRPr="00B158C9" w:rsidRDefault="003D5908" w:rsidP="003D5908">
            <w:pPr>
              <w:rPr>
                <w:rFonts w:eastAsia="Courier New"/>
                <w:b/>
                <w:bCs/>
                <w:szCs w:val="24"/>
              </w:rPr>
            </w:pPr>
          </w:p>
        </w:tc>
      </w:tr>
      <w:tr w:rsidR="00F237F0" w:rsidRPr="00B158C9" w:rsidTr="003D5908">
        <w:trPr>
          <w:trHeight w:val="255"/>
          <w:jc w:val="center"/>
        </w:trPr>
        <w:tc>
          <w:tcPr>
            <w:tcW w:w="5000" w:type="pct"/>
            <w:gridSpan w:val="3"/>
            <w:tcBorders>
              <w:bottom w:val="single" w:sz="4" w:space="0" w:color="auto"/>
            </w:tcBorders>
            <w:shd w:val="clear" w:color="auto" w:fill="auto"/>
          </w:tcPr>
          <w:p w:rsidR="003D5908" w:rsidRPr="00B158C9" w:rsidRDefault="003D5908" w:rsidP="00AC067D">
            <w:pPr>
              <w:jc w:val="both"/>
              <w:rPr>
                <w:rFonts w:eastAsia="Courier New"/>
                <w:bCs/>
                <w:szCs w:val="24"/>
              </w:rPr>
            </w:pPr>
            <w:r w:rsidRPr="00B158C9">
              <w:rPr>
                <w:rFonts w:eastAsia="Courier New"/>
                <w:bCs/>
                <w:szCs w:val="24"/>
              </w:rPr>
              <w:t xml:space="preserve">Nurodykite, </w:t>
            </w:r>
            <w:r w:rsidR="00AE44AB" w:rsidRPr="00B158C9">
              <w:rPr>
                <w:rFonts w:eastAsia="Courier New"/>
                <w:bCs/>
                <w:szCs w:val="24"/>
              </w:rPr>
              <w:t>pagal kokią Programos paramos formą</w:t>
            </w:r>
            <w:r w:rsidRPr="00B158C9">
              <w:rPr>
                <w:rFonts w:eastAsia="Courier New"/>
                <w:bCs/>
                <w:szCs w:val="24"/>
              </w:rPr>
              <w:t xml:space="preserve"> prašoma lėšų, trumpai aprašykite</w:t>
            </w:r>
            <w:r w:rsidR="00AC067D" w:rsidRPr="00B158C9">
              <w:rPr>
                <w:rFonts w:eastAsia="Courier New"/>
                <w:bCs/>
                <w:szCs w:val="24"/>
              </w:rPr>
              <w:t>, kodėl prašoma tokios paramos ir kaip tai siejasi su vykdoma veikla</w:t>
            </w:r>
            <w:r w:rsidRPr="00B158C9">
              <w:rPr>
                <w:rFonts w:eastAsia="Courier New"/>
                <w:bCs/>
                <w:szCs w:val="24"/>
              </w:rPr>
              <w:t>:</w:t>
            </w:r>
          </w:p>
          <w:p w:rsidR="00AE44AB" w:rsidRPr="00B158C9" w:rsidRDefault="00AE44AB" w:rsidP="00AC067D">
            <w:pPr>
              <w:jc w:val="both"/>
              <w:rPr>
                <w:rFonts w:eastAsia="Courier New"/>
                <w:bCs/>
                <w:szCs w:val="24"/>
              </w:rPr>
            </w:pPr>
          </w:p>
        </w:tc>
      </w:tr>
      <w:tr w:rsidR="003D5908" w:rsidRPr="00B158C9" w:rsidTr="000139AA">
        <w:trPr>
          <w:trHeight w:val="144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D5908" w:rsidRPr="00B158C9" w:rsidRDefault="003D5908" w:rsidP="00544C82">
            <w:pPr>
              <w:rPr>
                <w:rFonts w:eastAsia="Courier New"/>
                <w:bCs/>
                <w:i/>
                <w:szCs w:val="24"/>
              </w:rPr>
            </w:pPr>
            <w:r w:rsidRPr="00B158C9">
              <w:rPr>
                <w:rFonts w:eastAsia="Courier New"/>
                <w:bCs/>
                <w:i/>
                <w:szCs w:val="24"/>
              </w:rPr>
              <w:t xml:space="preserve">Pvz., UAB „XXX“ prašo dalinai kompensuoti išlaidas, patirtas nuomojant negyvenamąsias patalpas. Įmonės veikla - viešasis maitinimas. </w:t>
            </w:r>
            <w:r w:rsidR="00544C82" w:rsidRPr="00B158C9">
              <w:rPr>
                <w:rFonts w:eastAsia="Courier New"/>
                <w:bCs/>
                <w:i/>
                <w:szCs w:val="24"/>
              </w:rPr>
              <w:t>Įmonė įsikūrusi</w:t>
            </w:r>
            <w:r w:rsidR="00C53034" w:rsidRPr="00B158C9">
              <w:rPr>
                <w:rFonts w:eastAsia="Courier New"/>
                <w:bCs/>
                <w:i/>
                <w:szCs w:val="24"/>
              </w:rPr>
              <w:t xml:space="preserve"> prieš metus</w:t>
            </w:r>
            <w:r w:rsidRPr="00B158C9">
              <w:rPr>
                <w:rFonts w:eastAsia="Courier New"/>
                <w:bCs/>
                <w:i/>
                <w:szCs w:val="24"/>
              </w:rPr>
              <w:t xml:space="preserve">, jos veiklai būtinos patalpos. Patalpos nuomojamos adresu ... </w:t>
            </w:r>
          </w:p>
        </w:tc>
      </w:tr>
    </w:tbl>
    <w:p w:rsidR="003D5908" w:rsidRPr="00B158C9" w:rsidRDefault="003D5908" w:rsidP="003D5908">
      <w:pPr>
        <w:rPr>
          <w:b/>
          <w:szCs w:val="24"/>
        </w:rPr>
      </w:pPr>
    </w:p>
    <w:p w:rsidR="00700186" w:rsidRPr="00B158C9" w:rsidRDefault="00700186" w:rsidP="00347B8C">
      <w:pPr>
        <w:rPr>
          <w:b/>
          <w:szCs w:val="24"/>
        </w:rPr>
      </w:pPr>
      <w:r w:rsidRPr="00B158C9">
        <w:rPr>
          <w:szCs w:val="24"/>
        </w:rPr>
        <w:t xml:space="preserve">Pareiškėjo atitikimas Nuostatuose nustatytiems </w:t>
      </w:r>
      <w:r w:rsidR="00957B42" w:rsidRPr="00B158C9">
        <w:rPr>
          <w:szCs w:val="24"/>
        </w:rPr>
        <w:t>kriterijams, pagal kuriuos teikiama finansavimo pirmenybė</w:t>
      </w:r>
      <w:r w:rsidR="00FF6F05" w:rsidRPr="00B158C9">
        <w:rPr>
          <w:b/>
          <w:szCs w:val="24"/>
        </w:rPr>
        <w:t xml:space="preserve"> </w:t>
      </w:r>
      <w:r w:rsidR="00FF6F05" w:rsidRPr="00B158C9">
        <w:rPr>
          <w:szCs w:val="24"/>
        </w:rPr>
        <w:t>(</w:t>
      </w:r>
      <w:r w:rsidR="00FF6F05" w:rsidRPr="00B158C9">
        <w:rPr>
          <w:i/>
          <w:szCs w:val="24"/>
        </w:rPr>
        <w:t>pažymėkite tinkamą (-us</w:t>
      </w:r>
      <w:r w:rsidR="00347B8C" w:rsidRPr="00B158C9">
        <w:rPr>
          <w:szCs w:val="24"/>
        </w:rPr>
        <w:t>)</w:t>
      </w:r>
      <w:r w:rsidRPr="00B158C9">
        <w:rPr>
          <w:szCs w:val="24"/>
        </w:rPr>
        <w:t>:</w:t>
      </w:r>
    </w:p>
    <w:p w:rsidR="00700186" w:rsidRPr="00B158C9" w:rsidRDefault="00700186" w:rsidP="00700186">
      <w:pPr>
        <w:ind w:firstLine="709"/>
        <w:rPr>
          <w:b/>
          <w:szCs w:val="24"/>
        </w:rPr>
      </w:pPr>
    </w:p>
    <w:tbl>
      <w:tblPr>
        <w:tblW w:w="5044" w:type="pct"/>
        <w:tblLook w:val="04A0" w:firstRow="1" w:lastRow="0" w:firstColumn="1" w:lastColumn="0" w:noHBand="0" w:noVBand="1"/>
      </w:tblPr>
      <w:tblGrid>
        <w:gridCol w:w="5954"/>
        <w:gridCol w:w="1968"/>
        <w:gridCol w:w="1801"/>
      </w:tblGrid>
      <w:tr w:rsidR="00F237F0" w:rsidRPr="00B158C9" w:rsidTr="00FF6F05">
        <w:trPr>
          <w:trHeight w:val="454"/>
        </w:trPr>
        <w:tc>
          <w:tcPr>
            <w:tcW w:w="3062" w:type="pct"/>
            <w:shd w:val="clear" w:color="auto" w:fill="auto"/>
          </w:tcPr>
          <w:p w:rsidR="00700186" w:rsidRPr="00B158C9" w:rsidRDefault="00700186" w:rsidP="00FF6F05">
            <w:pPr>
              <w:spacing w:line="276" w:lineRule="auto"/>
              <w:rPr>
                <w:szCs w:val="24"/>
              </w:rPr>
            </w:pPr>
            <w:r w:rsidRPr="00B158C9">
              <w:rPr>
                <w:szCs w:val="24"/>
              </w:rPr>
              <w:t xml:space="preserve">1. </w:t>
            </w:r>
            <w:r w:rsidR="00FF6F05" w:rsidRPr="00B158C9">
              <w:rPr>
                <w:szCs w:val="24"/>
              </w:rPr>
              <w:t>Veikla vykdoma pirmaisiais ar antraisiais veiklos metais:</w:t>
            </w:r>
          </w:p>
        </w:tc>
        <w:tc>
          <w:tcPr>
            <w:tcW w:w="1012" w:type="pct"/>
            <w:shd w:val="clear" w:color="auto" w:fill="auto"/>
          </w:tcPr>
          <w:p w:rsidR="00700186" w:rsidRPr="00B158C9" w:rsidRDefault="00700186" w:rsidP="00C01DDE">
            <w:pPr>
              <w:jc w:val="center"/>
              <w:rPr>
                <w:rFonts w:eastAsia="Calibri"/>
                <w:szCs w:val="24"/>
              </w:rPr>
            </w:pPr>
            <w:r w:rsidRPr="00B158C9">
              <w:rPr>
                <w:rFonts w:eastAsia="Calibri"/>
                <w:szCs w:val="24"/>
              </w:rPr>
              <w:t xml:space="preserve">Taip </w:t>
            </w:r>
            <w:r w:rsidRPr="00B158C9">
              <w:rPr>
                <w:rFonts w:eastAsia="Calibri"/>
                <w:szCs w:val="24"/>
              </w:rPr>
              <w:fldChar w:fldCharType="begin">
                <w:ffData>
                  <w:name w:val="Check2"/>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Pr="00B158C9">
              <w:rPr>
                <w:rFonts w:eastAsia="Calibri"/>
                <w:szCs w:val="24"/>
              </w:rPr>
              <w:fldChar w:fldCharType="end"/>
            </w:r>
          </w:p>
        </w:tc>
        <w:tc>
          <w:tcPr>
            <w:tcW w:w="926" w:type="pct"/>
            <w:shd w:val="clear" w:color="auto" w:fill="auto"/>
          </w:tcPr>
          <w:p w:rsidR="00700186" w:rsidRPr="00B158C9" w:rsidRDefault="00700186" w:rsidP="00C01DDE">
            <w:pPr>
              <w:jc w:val="center"/>
              <w:rPr>
                <w:rFonts w:eastAsia="Calibri"/>
                <w:szCs w:val="24"/>
              </w:rPr>
            </w:pPr>
            <w:r w:rsidRPr="00B158C9">
              <w:rPr>
                <w:rFonts w:eastAsia="Calibri"/>
                <w:szCs w:val="24"/>
              </w:rPr>
              <w:t xml:space="preserve">Ne </w:t>
            </w:r>
            <w:r w:rsidRPr="00B158C9">
              <w:rPr>
                <w:rFonts w:eastAsia="Calibri"/>
                <w:szCs w:val="24"/>
              </w:rPr>
              <w:fldChar w:fldCharType="begin">
                <w:ffData>
                  <w:name w:val=""/>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Pr="00B158C9">
              <w:rPr>
                <w:rFonts w:eastAsia="Calibri"/>
                <w:szCs w:val="24"/>
              </w:rPr>
              <w:fldChar w:fldCharType="end"/>
            </w:r>
          </w:p>
        </w:tc>
      </w:tr>
      <w:tr w:rsidR="00F237F0" w:rsidRPr="00B158C9" w:rsidTr="00FF6F05">
        <w:trPr>
          <w:trHeight w:val="454"/>
        </w:trPr>
        <w:tc>
          <w:tcPr>
            <w:tcW w:w="3062" w:type="pct"/>
            <w:shd w:val="clear" w:color="auto" w:fill="auto"/>
          </w:tcPr>
          <w:p w:rsidR="00700186" w:rsidRPr="00B158C9" w:rsidRDefault="00FF6F05" w:rsidP="00700186">
            <w:pPr>
              <w:spacing w:line="276" w:lineRule="auto"/>
              <w:rPr>
                <w:szCs w:val="24"/>
              </w:rPr>
            </w:pPr>
            <w:r w:rsidRPr="00B158C9">
              <w:rPr>
                <w:szCs w:val="24"/>
              </w:rPr>
              <w:t>2</w:t>
            </w:r>
            <w:r w:rsidR="00700186" w:rsidRPr="00B158C9">
              <w:rPr>
                <w:szCs w:val="24"/>
              </w:rPr>
              <w:t xml:space="preserve">. </w:t>
            </w:r>
            <w:r w:rsidRPr="00B158C9">
              <w:rPr>
                <w:szCs w:val="24"/>
              </w:rPr>
              <w:t>Kuriamos naujos darbo vietos:</w:t>
            </w:r>
          </w:p>
        </w:tc>
        <w:tc>
          <w:tcPr>
            <w:tcW w:w="1012" w:type="pct"/>
            <w:shd w:val="clear" w:color="auto" w:fill="auto"/>
          </w:tcPr>
          <w:p w:rsidR="00700186" w:rsidRPr="00B158C9" w:rsidRDefault="00700186" w:rsidP="00700186">
            <w:pPr>
              <w:jc w:val="center"/>
              <w:rPr>
                <w:rFonts w:eastAsia="Calibri"/>
                <w:szCs w:val="24"/>
              </w:rPr>
            </w:pPr>
            <w:r w:rsidRPr="00B158C9">
              <w:rPr>
                <w:rFonts w:eastAsia="Calibri"/>
                <w:szCs w:val="24"/>
              </w:rPr>
              <w:t xml:space="preserve">Taip </w:t>
            </w:r>
            <w:r w:rsidRPr="00B158C9">
              <w:rPr>
                <w:rFonts w:eastAsia="Calibri"/>
                <w:szCs w:val="24"/>
              </w:rPr>
              <w:fldChar w:fldCharType="begin">
                <w:ffData>
                  <w:name w:val="Check2"/>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Pr="00B158C9">
              <w:rPr>
                <w:rFonts w:eastAsia="Calibri"/>
                <w:szCs w:val="24"/>
              </w:rPr>
              <w:fldChar w:fldCharType="end"/>
            </w:r>
          </w:p>
        </w:tc>
        <w:tc>
          <w:tcPr>
            <w:tcW w:w="926" w:type="pct"/>
            <w:shd w:val="clear" w:color="auto" w:fill="auto"/>
          </w:tcPr>
          <w:p w:rsidR="00700186" w:rsidRPr="00B158C9" w:rsidRDefault="00700186" w:rsidP="00700186">
            <w:pPr>
              <w:jc w:val="center"/>
              <w:rPr>
                <w:rFonts w:eastAsia="Calibri"/>
                <w:szCs w:val="24"/>
              </w:rPr>
            </w:pPr>
            <w:r w:rsidRPr="00B158C9">
              <w:rPr>
                <w:rFonts w:eastAsia="Calibri"/>
                <w:szCs w:val="24"/>
              </w:rPr>
              <w:t xml:space="preserve">Ne </w:t>
            </w:r>
            <w:r w:rsidRPr="00B158C9">
              <w:rPr>
                <w:rFonts w:eastAsia="Calibri"/>
                <w:szCs w:val="24"/>
              </w:rPr>
              <w:fldChar w:fldCharType="begin">
                <w:ffData>
                  <w:name w:val=""/>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Pr="00B158C9">
              <w:rPr>
                <w:rFonts w:eastAsia="Calibri"/>
                <w:szCs w:val="24"/>
              </w:rPr>
              <w:fldChar w:fldCharType="end"/>
            </w:r>
          </w:p>
        </w:tc>
      </w:tr>
      <w:tr w:rsidR="00F237F0" w:rsidRPr="00B158C9" w:rsidTr="00FF6F05">
        <w:trPr>
          <w:trHeight w:val="454"/>
        </w:trPr>
        <w:tc>
          <w:tcPr>
            <w:tcW w:w="3062" w:type="pct"/>
            <w:shd w:val="clear" w:color="auto" w:fill="auto"/>
          </w:tcPr>
          <w:p w:rsidR="00700186" w:rsidRPr="00B158C9" w:rsidRDefault="00FF6F05" w:rsidP="00700186">
            <w:pPr>
              <w:spacing w:line="276" w:lineRule="auto"/>
              <w:rPr>
                <w:szCs w:val="24"/>
              </w:rPr>
            </w:pPr>
            <w:r w:rsidRPr="00B158C9">
              <w:rPr>
                <w:szCs w:val="24"/>
              </w:rPr>
              <w:t>3</w:t>
            </w:r>
            <w:r w:rsidR="00700186" w:rsidRPr="00B158C9">
              <w:rPr>
                <w:szCs w:val="24"/>
              </w:rPr>
              <w:t xml:space="preserve">. </w:t>
            </w:r>
            <w:r w:rsidRPr="00B158C9">
              <w:rPr>
                <w:szCs w:val="24"/>
              </w:rPr>
              <w:t>Pareiškėjo amžius 18</w:t>
            </w:r>
            <w:r w:rsidRPr="00B158C9">
              <w:rPr>
                <w:szCs w:val="24"/>
                <w:shd w:val="clear" w:color="auto" w:fill="FFFFFF"/>
              </w:rPr>
              <w:t>–29 metai:</w:t>
            </w:r>
          </w:p>
        </w:tc>
        <w:tc>
          <w:tcPr>
            <w:tcW w:w="1012" w:type="pct"/>
            <w:shd w:val="clear" w:color="auto" w:fill="auto"/>
          </w:tcPr>
          <w:p w:rsidR="00700186" w:rsidRPr="00B158C9" w:rsidRDefault="00700186" w:rsidP="00700186">
            <w:pPr>
              <w:jc w:val="center"/>
              <w:rPr>
                <w:rFonts w:eastAsia="Calibri"/>
                <w:szCs w:val="24"/>
              </w:rPr>
            </w:pPr>
            <w:r w:rsidRPr="00B158C9">
              <w:rPr>
                <w:rFonts w:eastAsia="Calibri"/>
                <w:szCs w:val="24"/>
              </w:rPr>
              <w:t xml:space="preserve">Taip </w:t>
            </w:r>
            <w:r w:rsidRPr="00B158C9">
              <w:rPr>
                <w:rFonts w:eastAsia="Calibri"/>
                <w:szCs w:val="24"/>
              </w:rPr>
              <w:fldChar w:fldCharType="begin">
                <w:ffData>
                  <w:name w:val="Check2"/>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Pr="00B158C9">
              <w:rPr>
                <w:rFonts w:eastAsia="Calibri"/>
                <w:szCs w:val="24"/>
              </w:rPr>
              <w:fldChar w:fldCharType="end"/>
            </w:r>
          </w:p>
        </w:tc>
        <w:tc>
          <w:tcPr>
            <w:tcW w:w="926" w:type="pct"/>
            <w:shd w:val="clear" w:color="auto" w:fill="auto"/>
          </w:tcPr>
          <w:p w:rsidR="00700186" w:rsidRPr="00B158C9" w:rsidRDefault="00700186" w:rsidP="00700186">
            <w:pPr>
              <w:jc w:val="center"/>
              <w:rPr>
                <w:rFonts w:eastAsia="Calibri"/>
                <w:szCs w:val="24"/>
              </w:rPr>
            </w:pPr>
            <w:r w:rsidRPr="00B158C9">
              <w:rPr>
                <w:rFonts w:eastAsia="Calibri"/>
                <w:szCs w:val="24"/>
              </w:rPr>
              <w:t xml:space="preserve">Ne </w:t>
            </w:r>
            <w:r w:rsidRPr="00B158C9">
              <w:rPr>
                <w:rFonts w:eastAsia="Calibri"/>
                <w:szCs w:val="24"/>
              </w:rPr>
              <w:fldChar w:fldCharType="begin">
                <w:ffData>
                  <w:name w:val=""/>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Pr="00B158C9">
              <w:rPr>
                <w:rFonts w:eastAsia="Calibri"/>
                <w:szCs w:val="24"/>
              </w:rPr>
              <w:fldChar w:fldCharType="end"/>
            </w:r>
          </w:p>
        </w:tc>
      </w:tr>
      <w:tr w:rsidR="00700186" w:rsidRPr="00B158C9" w:rsidTr="00FF6F05">
        <w:trPr>
          <w:trHeight w:val="454"/>
        </w:trPr>
        <w:tc>
          <w:tcPr>
            <w:tcW w:w="3062" w:type="pct"/>
            <w:shd w:val="clear" w:color="auto" w:fill="auto"/>
          </w:tcPr>
          <w:p w:rsidR="00700186" w:rsidRPr="00B158C9" w:rsidRDefault="00FF6F05" w:rsidP="00700186">
            <w:pPr>
              <w:spacing w:line="276" w:lineRule="auto"/>
              <w:rPr>
                <w:szCs w:val="24"/>
              </w:rPr>
            </w:pPr>
            <w:r w:rsidRPr="00B158C9">
              <w:rPr>
                <w:szCs w:val="24"/>
              </w:rPr>
              <w:t>4</w:t>
            </w:r>
            <w:r w:rsidR="00700186" w:rsidRPr="00B158C9">
              <w:rPr>
                <w:szCs w:val="24"/>
              </w:rPr>
              <w:t xml:space="preserve">. </w:t>
            </w:r>
            <w:r w:rsidRPr="00B158C9">
              <w:rPr>
                <w:szCs w:val="24"/>
              </w:rPr>
              <w:t>Pagrindinė veiklos sritis yra paslaugos arba gamyba:</w:t>
            </w:r>
          </w:p>
        </w:tc>
        <w:tc>
          <w:tcPr>
            <w:tcW w:w="1012" w:type="pct"/>
            <w:shd w:val="clear" w:color="auto" w:fill="auto"/>
          </w:tcPr>
          <w:p w:rsidR="00700186" w:rsidRPr="00B158C9" w:rsidRDefault="00700186" w:rsidP="00700186">
            <w:pPr>
              <w:jc w:val="center"/>
              <w:rPr>
                <w:rFonts w:eastAsia="Calibri"/>
                <w:szCs w:val="24"/>
              </w:rPr>
            </w:pPr>
            <w:r w:rsidRPr="00B158C9">
              <w:rPr>
                <w:rFonts w:eastAsia="Calibri"/>
                <w:szCs w:val="24"/>
              </w:rPr>
              <w:t xml:space="preserve">Taip </w:t>
            </w:r>
            <w:r w:rsidRPr="00B158C9">
              <w:rPr>
                <w:rFonts w:eastAsia="Calibri"/>
                <w:szCs w:val="24"/>
              </w:rPr>
              <w:fldChar w:fldCharType="begin">
                <w:ffData>
                  <w:name w:val="Check2"/>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Pr="00B158C9">
              <w:rPr>
                <w:rFonts w:eastAsia="Calibri"/>
                <w:szCs w:val="24"/>
              </w:rPr>
              <w:fldChar w:fldCharType="end"/>
            </w:r>
          </w:p>
        </w:tc>
        <w:tc>
          <w:tcPr>
            <w:tcW w:w="926" w:type="pct"/>
            <w:shd w:val="clear" w:color="auto" w:fill="auto"/>
          </w:tcPr>
          <w:p w:rsidR="00700186" w:rsidRPr="00B158C9" w:rsidRDefault="00700186" w:rsidP="00700186">
            <w:pPr>
              <w:jc w:val="center"/>
              <w:rPr>
                <w:rFonts w:eastAsia="Calibri"/>
                <w:szCs w:val="24"/>
              </w:rPr>
            </w:pPr>
            <w:r w:rsidRPr="00B158C9">
              <w:rPr>
                <w:rFonts w:eastAsia="Calibri"/>
                <w:szCs w:val="24"/>
              </w:rPr>
              <w:t xml:space="preserve">Ne </w:t>
            </w:r>
            <w:r w:rsidRPr="00B158C9">
              <w:rPr>
                <w:rFonts w:eastAsia="Calibri"/>
                <w:szCs w:val="24"/>
              </w:rPr>
              <w:fldChar w:fldCharType="begin">
                <w:ffData>
                  <w:name w:val=""/>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Pr="00B158C9">
              <w:rPr>
                <w:rFonts w:eastAsia="Calibri"/>
                <w:szCs w:val="24"/>
              </w:rPr>
              <w:fldChar w:fldCharType="end"/>
            </w:r>
          </w:p>
        </w:tc>
      </w:tr>
      <w:tr w:rsidR="00F237F0" w:rsidRPr="00B158C9" w:rsidTr="00FF6F05">
        <w:trPr>
          <w:trHeight w:val="454"/>
        </w:trPr>
        <w:tc>
          <w:tcPr>
            <w:tcW w:w="3062" w:type="pct"/>
            <w:shd w:val="clear" w:color="auto" w:fill="auto"/>
          </w:tcPr>
          <w:p w:rsidR="00700186" w:rsidRPr="00B158C9" w:rsidRDefault="00FF6F05" w:rsidP="00FF6F05">
            <w:pPr>
              <w:spacing w:line="276" w:lineRule="auto"/>
              <w:rPr>
                <w:szCs w:val="24"/>
              </w:rPr>
            </w:pPr>
            <w:r w:rsidRPr="00B158C9">
              <w:rPr>
                <w:szCs w:val="24"/>
              </w:rPr>
              <w:t>5</w:t>
            </w:r>
            <w:r w:rsidR="00700186" w:rsidRPr="00B158C9">
              <w:rPr>
                <w:szCs w:val="24"/>
              </w:rPr>
              <w:t xml:space="preserve">. </w:t>
            </w:r>
            <w:r w:rsidRPr="00B158C9">
              <w:rPr>
                <w:szCs w:val="24"/>
              </w:rPr>
              <w:t>Plėtojamas naujas, netradicinis verslas:</w:t>
            </w:r>
          </w:p>
        </w:tc>
        <w:tc>
          <w:tcPr>
            <w:tcW w:w="1012" w:type="pct"/>
            <w:shd w:val="clear" w:color="auto" w:fill="auto"/>
          </w:tcPr>
          <w:p w:rsidR="00700186" w:rsidRPr="00B158C9" w:rsidRDefault="00700186" w:rsidP="00700186">
            <w:pPr>
              <w:jc w:val="center"/>
              <w:rPr>
                <w:rFonts w:eastAsia="Calibri"/>
                <w:szCs w:val="24"/>
              </w:rPr>
            </w:pPr>
            <w:r w:rsidRPr="00B158C9">
              <w:rPr>
                <w:rFonts w:eastAsia="Calibri"/>
                <w:szCs w:val="24"/>
              </w:rPr>
              <w:t xml:space="preserve">Taip </w:t>
            </w:r>
            <w:r w:rsidRPr="00B158C9">
              <w:rPr>
                <w:rFonts w:eastAsia="Calibri"/>
                <w:szCs w:val="24"/>
              </w:rPr>
              <w:fldChar w:fldCharType="begin">
                <w:ffData>
                  <w:name w:val="Check2"/>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Pr="00B158C9">
              <w:rPr>
                <w:rFonts w:eastAsia="Calibri"/>
                <w:szCs w:val="24"/>
              </w:rPr>
              <w:fldChar w:fldCharType="end"/>
            </w:r>
          </w:p>
        </w:tc>
        <w:tc>
          <w:tcPr>
            <w:tcW w:w="926" w:type="pct"/>
            <w:shd w:val="clear" w:color="auto" w:fill="auto"/>
          </w:tcPr>
          <w:p w:rsidR="00700186" w:rsidRPr="00B158C9" w:rsidRDefault="00700186" w:rsidP="00700186">
            <w:pPr>
              <w:jc w:val="center"/>
              <w:rPr>
                <w:rFonts w:eastAsia="Calibri"/>
                <w:szCs w:val="24"/>
              </w:rPr>
            </w:pPr>
            <w:r w:rsidRPr="00B158C9">
              <w:rPr>
                <w:rFonts w:eastAsia="Calibri"/>
                <w:szCs w:val="24"/>
              </w:rPr>
              <w:t xml:space="preserve">Ne </w:t>
            </w:r>
            <w:r w:rsidRPr="00B158C9">
              <w:rPr>
                <w:rFonts w:eastAsia="Calibri"/>
                <w:szCs w:val="24"/>
              </w:rPr>
              <w:fldChar w:fldCharType="begin">
                <w:ffData>
                  <w:name w:val=""/>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Pr="00B158C9">
              <w:rPr>
                <w:rFonts w:eastAsia="Calibri"/>
                <w:szCs w:val="24"/>
              </w:rPr>
              <w:fldChar w:fldCharType="end"/>
            </w:r>
          </w:p>
        </w:tc>
      </w:tr>
      <w:tr w:rsidR="00176258" w:rsidRPr="00B158C9" w:rsidTr="00FF6F05">
        <w:trPr>
          <w:trHeight w:val="454"/>
        </w:trPr>
        <w:tc>
          <w:tcPr>
            <w:tcW w:w="3062" w:type="pct"/>
            <w:shd w:val="clear" w:color="auto" w:fill="auto"/>
          </w:tcPr>
          <w:p w:rsidR="00700186" w:rsidRPr="00B158C9" w:rsidRDefault="00FF6F05" w:rsidP="00700186">
            <w:pPr>
              <w:spacing w:line="276" w:lineRule="auto"/>
              <w:rPr>
                <w:szCs w:val="24"/>
              </w:rPr>
            </w:pPr>
            <w:r w:rsidRPr="00B158C9">
              <w:rPr>
                <w:szCs w:val="24"/>
              </w:rPr>
              <w:t>6</w:t>
            </w:r>
            <w:r w:rsidR="00700186" w:rsidRPr="00B158C9">
              <w:rPr>
                <w:szCs w:val="24"/>
              </w:rPr>
              <w:t xml:space="preserve">. </w:t>
            </w:r>
            <w:r w:rsidRPr="00B158C9">
              <w:rPr>
                <w:szCs w:val="24"/>
              </w:rPr>
              <w:t>Versle diegiamos inovacijos</w:t>
            </w:r>
            <w:r w:rsidR="00347B8C" w:rsidRPr="00B158C9">
              <w:rPr>
                <w:szCs w:val="24"/>
              </w:rPr>
              <w:t>:</w:t>
            </w:r>
          </w:p>
        </w:tc>
        <w:tc>
          <w:tcPr>
            <w:tcW w:w="1012" w:type="pct"/>
            <w:shd w:val="clear" w:color="auto" w:fill="auto"/>
          </w:tcPr>
          <w:p w:rsidR="00700186" w:rsidRPr="00B158C9" w:rsidRDefault="00700186" w:rsidP="00700186">
            <w:pPr>
              <w:jc w:val="center"/>
              <w:rPr>
                <w:rFonts w:eastAsia="Calibri"/>
                <w:szCs w:val="24"/>
              </w:rPr>
            </w:pPr>
            <w:r w:rsidRPr="00B158C9">
              <w:rPr>
                <w:rFonts w:eastAsia="Calibri"/>
                <w:szCs w:val="24"/>
              </w:rPr>
              <w:t xml:space="preserve">Taip </w:t>
            </w:r>
            <w:r w:rsidRPr="00B158C9">
              <w:rPr>
                <w:rFonts w:eastAsia="Calibri"/>
                <w:szCs w:val="24"/>
              </w:rPr>
              <w:fldChar w:fldCharType="begin">
                <w:ffData>
                  <w:name w:val="Check2"/>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Pr="00B158C9">
              <w:rPr>
                <w:rFonts w:eastAsia="Calibri"/>
                <w:szCs w:val="24"/>
              </w:rPr>
              <w:fldChar w:fldCharType="end"/>
            </w:r>
          </w:p>
        </w:tc>
        <w:tc>
          <w:tcPr>
            <w:tcW w:w="926" w:type="pct"/>
            <w:shd w:val="clear" w:color="auto" w:fill="auto"/>
          </w:tcPr>
          <w:p w:rsidR="00700186" w:rsidRPr="00B158C9" w:rsidRDefault="00700186" w:rsidP="00700186">
            <w:pPr>
              <w:jc w:val="center"/>
              <w:rPr>
                <w:rFonts w:eastAsia="Calibri"/>
                <w:szCs w:val="24"/>
              </w:rPr>
            </w:pPr>
            <w:r w:rsidRPr="00B158C9">
              <w:rPr>
                <w:rFonts w:eastAsia="Calibri"/>
                <w:szCs w:val="24"/>
              </w:rPr>
              <w:t xml:space="preserve">Ne </w:t>
            </w:r>
            <w:r w:rsidRPr="00B158C9">
              <w:rPr>
                <w:rFonts w:eastAsia="Calibri"/>
                <w:szCs w:val="24"/>
              </w:rPr>
              <w:fldChar w:fldCharType="begin">
                <w:ffData>
                  <w:name w:val=""/>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Pr="00B158C9">
              <w:rPr>
                <w:rFonts w:eastAsia="Calibri"/>
                <w:szCs w:val="24"/>
              </w:rPr>
              <w:fldChar w:fldCharType="end"/>
            </w:r>
          </w:p>
          <w:p w:rsidR="00644658" w:rsidRPr="00B158C9" w:rsidRDefault="00644658" w:rsidP="00700186">
            <w:pPr>
              <w:jc w:val="center"/>
              <w:rPr>
                <w:rFonts w:eastAsia="Calibri"/>
                <w:szCs w:val="24"/>
              </w:rPr>
            </w:pPr>
          </w:p>
        </w:tc>
      </w:tr>
      <w:tr w:rsidR="00176258" w:rsidRPr="00B158C9" w:rsidTr="00FF6F05">
        <w:trPr>
          <w:trHeight w:val="454"/>
        </w:trPr>
        <w:tc>
          <w:tcPr>
            <w:tcW w:w="3062" w:type="pct"/>
            <w:shd w:val="clear" w:color="auto" w:fill="auto"/>
          </w:tcPr>
          <w:p w:rsidR="00644658" w:rsidRPr="00B158C9" w:rsidRDefault="00644658" w:rsidP="00644658">
            <w:pPr>
              <w:spacing w:line="276" w:lineRule="auto"/>
              <w:rPr>
                <w:szCs w:val="24"/>
              </w:rPr>
            </w:pPr>
            <w:r w:rsidRPr="00B158C9">
              <w:rPr>
                <w:szCs w:val="24"/>
              </w:rPr>
              <w:lastRenderedPageBreak/>
              <w:t xml:space="preserve">7. </w:t>
            </w:r>
            <w:r w:rsidRPr="00B158C9">
              <w:rPr>
                <w:szCs w:val="21"/>
                <w:shd w:val="clear" w:color="auto" w:fill="FFFFFF"/>
              </w:rPr>
              <w:t>Įdarbinami gyventojai, deklaravę gyvenamąją vietą Pasvalio rajone</w:t>
            </w:r>
            <w:r w:rsidRPr="00B158C9">
              <w:rPr>
                <w:szCs w:val="24"/>
              </w:rPr>
              <w:t>:</w:t>
            </w:r>
          </w:p>
        </w:tc>
        <w:tc>
          <w:tcPr>
            <w:tcW w:w="1012" w:type="pct"/>
            <w:shd w:val="clear" w:color="auto" w:fill="auto"/>
          </w:tcPr>
          <w:p w:rsidR="00644658" w:rsidRPr="00B158C9" w:rsidRDefault="00644658" w:rsidP="00644658">
            <w:pPr>
              <w:jc w:val="center"/>
              <w:rPr>
                <w:rFonts w:eastAsia="Calibri"/>
                <w:szCs w:val="24"/>
              </w:rPr>
            </w:pPr>
            <w:r w:rsidRPr="00B158C9">
              <w:rPr>
                <w:rFonts w:eastAsia="Calibri"/>
                <w:szCs w:val="24"/>
              </w:rPr>
              <w:t xml:space="preserve">Taip </w:t>
            </w:r>
            <w:r w:rsidRPr="00B158C9">
              <w:rPr>
                <w:rFonts w:eastAsia="Calibri"/>
                <w:szCs w:val="24"/>
              </w:rPr>
              <w:fldChar w:fldCharType="begin">
                <w:ffData>
                  <w:name w:val="Check2"/>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Pr="00B158C9">
              <w:rPr>
                <w:rFonts w:eastAsia="Calibri"/>
                <w:szCs w:val="24"/>
              </w:rPr>
              <w:fldChar w:fldCharType="end"/>
            </w:r>
          </w:p>
        </w:tc>
        <w:tc>
          <w:tcPr>
            <w:tcW w:w="926" w:type="pct"/>
            <w:shd w:val="clear" w:color="auto" w:fill="auto"/>
          </w:tcPr>
          <w:p w:rsidR="00644658" w:rsidRPr="00B158C9" w:rsidRDefault="00644658" w:rsidP="00644658">
            <w:pPr>
              <w:jc w:val="center"/>
              <w:rPr>
                <w:rFonts w:eastAsia="Calibri"/>
                <w:szCs w:val="24"/>
              </w:rPr>
            </w:pPr>
            <w:r w:rsidRPr="00B158C9">
              <w:rPr>
                <w:rFonts w:eastAsia="Calibri"/>
                <w:szCs w:val="24"/>
              </w:rPr>
              <w:t xml:space="preserve">Ne </w:t>
            </w:r>
            <w:r w:rsidRPr="00B158C9">
              <w:rPr>
                <w:rFonts w:eastAsia="Calibri"/>
                <w:szCs w:val="24"/>
              </w:rPr>
              <w:fldChar w:fldCharType="begin">
                <w:ffData>
                  <w:name w:val=""/>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Pr="00B158C9">
              <w:rPr>
                <w:rFonts w:eastAsia="Calibri"/>
                <w:szCs w:val="24"/>
              </w:rPr>
              <w:fldChar w:fldCharType="end"/>
            </w:r>
          </w:p>
          <w:p w:rsidR="00644658" w:rsidRPr="00B158C9" w:rsidRDefault="00644658" w:rsidP="00644658">
            <w:pPr>
              <w:jc w:val="center"/>
              <w:rPr>
                <w:rFonts w:eastAsia="Calibri"/>
                <w:szCs w:val="24"/>
              </w:rPr>
            </w:pPr>
          </w:p>
        </w:tc>
      </w:tr>
    </w:tbl>
    <w:p w:rsidR="00700186" w:rsidRPr="00B158C9" w:rsidRDefault="00700186" w:rsidP="00FF6F05">
      <w:pPr>
        <w:rPr>
          <w:b/>
          <w:szCs w:val="24"/>
        </w:rPr>
      </w:pPr>
    </w:p>
    <w:tbl>
      <w:tblPr>
        <w:tblW w:w="5001" w:type="pct"/>
        <w:tblLook w:val="04A0" w:firstRow="1" w:lastRow="0" w:firstColumn="1" w:lastColumn="0" w:noHBand="0" w:noVBand="1"/>
      </w:tblPr>
      <w:tblGrid>
        <w:gridCol w:w="5869"/>
        <w:gridCol w:w="129"/>
        <w:gridCol w:w="1968"/>
        <w:gridCol w:w="1674"/>
      </w:tblGrid>
      <w:tr w:rsidR="00F237F0" w:rsidRPr="00B158C9" w:rsidTr="00644658">
        <w:trPr>
          <w:trHeight w:val="413"/>
        </w:trPr>
        <w:tc>
          <w:tcPr>
            <w:tcW w:w="3044" w:type="pct"/>
            <w:shd w:val="clear" w:color="auto" w:fill="auto"/>
          </w:tcPr>
          <w:p w:rsidR="003D5908" w:rsidRPr="00B158C9" w:rsidRDefault="003D5908" w:rsidP="003D5908">
            <w:pPr>
              <w:rPr>
                <w:rFonts w:eastAsia="Courier New"/>
                <w:iCs/>
                <w:szCs w:val="24"/>
              </w:rPr>
            </w:pPr>
            <w:r w:rsidRPr="00B158C9">
              <w:rPr>
                <w:rFonts w:eastAsia="Courier New"/>
                <w:iCs/>
                <w:szCs w:val="24"/>
              </w:rPr>
              <w:t xml:space="preserve">Ar įmonė anksčiau naudojosi </w:t>
            </w:r>
            <w:r w:rsidRPr="00B158C9">
              <w:rPr>
                <w:rFonts w:eastAsia="Courier New"/>
                <w:szCs w:val="24"/>
              </w:rPr>
              <w:t>Pasvalio rajono savivaldybės SVV rėmimo lėšomis</w:t>
            </w:r>
            <w:r w:rsidRPr="00B158C9">
              <w:rPr>
                <w:rFonts w:eastAsia="Courier New"/>
                <w:iCs/>
                <w:szCs w:val="24"/>
              </w:rPr>
              <w:t>?</w:t>
            </w:r>
          </w:p>
          <w:p w:rsidR="003D5908" w:rsidRPr="00B158C9" w:rsidRDefault="003D5908" w:rsidP="003D5908">
            <w:pPr>
              <w:rPr>
                <w:rFonts w:eastAsia="Courier New"/>
                <w:iCs/>
                <w:szCs w:val="24"/>
              </w:rPr>
            </w:pPr>
          </w:p>
          <w:p w:rsidR="003D5908" w:rsidRPr="00B158C9" w:rsidRDefault="003D5908" w:rsidP="003D5908">
            <w:pPr>
              <w:rPr>
                <w:rFonts w:eastAsia="Courier New"/>
                <w:iCs/>
                <w:szCs w:val="24"/>
              </w:rPr>
            </w:pPr>
            <w:r w:rsidRPr="00B158C9">
              <w:rPr>
                <w:rFonts w:eastAsia="Courier New"/>
                <w:iCs/>
                <w:szCs w:val="24"/>
              </w:rPr>
              <w:t>Jei taip, nurodykite datą, paramos formą:</w:t>
            </w:r>
          </w:p>
          <w:p w:rsidR="003D5908" w:rsidRPr="00B158C9" w:rsidRDefault="003D5908" w:rsidP="003D5908">
            <w:pPr>
              <w:rPr>
                <w:rFonts w:eastAsia="Courier New"/>
                <w:iCs/>
                <w:szCs w:val="24"/>
              </w:rPr>
            </w:pPr>
          </w:p>
        </w:tc>
        <w:tc>
          <w:tcPr>
            <w:tcW w:w="1088" w:type="pct"/>
            <w:gridSpan w:val="2"/>
            <w:shd w:val="clear" w:color="auto" w:fill="auto"/>
          </w:tcPr>
          <w:p w:rsidR="003D5908" w:rsidRPr="00B158C9" w:rsidRDefault="003D5908" w:rsidP="003D5908">
            <w:pPr>
              <w:jc w:val="center"/>
              <w:rPr>
                <w:szCs w:val="24"/>
              </w:rPr>
            </w:pPr>
            <w:r w:rsidRPr="00B158C9">
              <w:rPr>
                <w:szCs w:val="24"/>
              </w:rPr>
              <w:t>Taip</w:t>
            </w:r>
            <w:r w:rsidRPr="00B158C9">
              <w:rPr>
                <w:rFonts w:eastAsia="Courier New"/>
                <w:b/>
                <w:szCs w:val="24"/>
              </w:rPr>
              <w:t xml:space="preserve"> </w:t>
            </w:r>
            <w:r w:rsidR="00662370" w:rsidRPr="00B158C9">
              <w:rPr>
                <w:rFonts w:eastAsia="Courier New"/>
                <w:b/>
                <w:szCs w:val="24"/>
              </w:rPr>
              <w:fldChar w:fldCharType="begin" w:fldLock="1">
                <w:ffData>
                  <w:name w:val=""/>
                  <w:enabled/>
                  <w:calcOnExit w:val="0"/>
                  <w:checkBox>
                    <w:sizeAuto/>
                    <w:default w:val="0"/>
                  </w:checkBox>
                </w:ffData>
              </w:fldChar>
            </w:r>
            <w:r w:rsidRPr="00B158C9">
              <w:rPr>
                <w:rFonts w:eastAsia="Courier New"/>
                <w:b/>
                <w:szCs w:val="24"/>
              </w:rPr>
              <w:instrText xml:space="preserve"> FORMCHECKBOX </w:instrText>
            </w:r>
            <w:r w:rsidR="001B34B8">
              <w:rPr>
                <w:rFonts w:eastAsia="Courier New"/>
                <w:b/>
                <w:szCs w:val="24"/>
              </w:rPr>
            </w:r>
            <w:r w:rsidR="001B34B8">
              <w:rPr>
                <w:rFonts w:eastAsia="Courier New"/>
                <w:b/>
                <w:szCs w:val="24"/>
              </w:rPr>
              <w:fldChar w:fldCharType="separate"/>
            </w:r>
            <w:r w:rsidR="00662370" w:rsidRPr="00B158C9">
              <w:rPr>
                <w:rFonts w:eastAsia="Courier New"/>
                <w:b/>
                <w:szCs w:val="24"/>
              </w:rPr>
              <w:fldChar w:fldCharType="end"/>
            </w:r>
          </w:p>
        </w:tc>
        <w:tc>
          <w:tcPr>
            <w:tcW w:w="868" w:type="pct"/>
            <w:shd w:val="clear" w:color="auto" w:fill="auto"/>
          </w:tcPr>
          <w:p w:rsidR="003D5908" w:rsidRPr="00B158C9" w:rsidRDefault="003D5908" w:rsidP="003D5908">
            <w:pPr>
              <w:rPr>
                <w:szCs w:val="24"/>
              </w:rPr>
            </w:pPr>
            <w:r w:rsidRPr="00B158C9">
              <w:rPr>
                <w:szCs w:val="24"/>
              </w:rPr>
              <w:t xml:space="preserve">        Ne</w:t>
            </w:r>
            <w:r w:rsidRPr="00B158C9">
              <w:rPr>
                <w:rFonts w:eastAsia="Courier New"/>
                <w:b/>
                <w:szCs w:val="24"/>
              </w:rPr>
              <w:t xml:space="preserve"> </w:t>
            </w:r>
            <w:r w:rsidR="00662370" w:rsidRPr="00B158C9">
              <w:rPr>
                <w:rFonts w:eastAsia="Courier New"/>
                <w:b/>
                <w:szCs w:val="24"/>
              </w:rPr>
              <w:fldChar w:fldCharType="begin" w:fldLock="1">
                <w:ffData>
                  <w:name w:val=""/>
                  <w:enabled/>
                  <w:calcOnExit w:val="0"/>
                  <w:checkBox>
                    <w:sizeAuto/>
                    <w:default w:val="0"/>
                  </w:checkBox>
                </w:ffData>
              </w:fldChar>
            </w:r>
            <w:r w:rsidRPr="00B158C9">
              <w:rPr>
                <w:rFonts w:eastAsia="Courier New"/>
                <w:b/>
                <w:szCs w:val="24"/>
              </w:rPr>
              <w:instrText xml:space="preserve"> FORMCHECKBOX </w:instrText>
            </w:r>
            <w:r w:rsidR="001B34B8">
              <w:rPr>
                <w:rFonts w:eastAsia="Courier New"/>
                <w:b/>
                <w:szCs w:val="24"/>
              </w:rPr>
            </w:r>
            <w:r w:rsidR="001B34B8">
              <w:rPr>
                <w:rFonts w:eastAsia="Courier New"/>
                <w:b/>
                <w:szCs w:val="24"/>
              </w:rPr>
              <w:fldChar w:fldCharType="separate"/>
            </w:r>
            <w:r w:rsidR="00662370" w:rsidRPr="00B158C9">
              <w:rPr>
                <w:rFonts w:eastAsia="Courier New"/>
                <w:b/>
                <w:szCs w:val="24"/>
              </w:rPr>
              <w:fldChar w:fldCharType="end"/>
            </w:r>
          </w:p>
        </w:tc>
      </w:tr>
      <w:tr w:rsidR="00F237F0" w:rsidRPr="00B158C9" w:rsidTr="00644658">
        <w:tc>
          <w:tcPr>
            <w:tcW w:w="5000" w:type="pct"/>
            <w:gridSpan w:val="4"/>
            <w:tcBorders>
              <w:top w:val="single" w:sz="4" w:space="0" w:color="auto"/>
              <w:bottom w:val="single" w:sz="4" w:space="0" w:color="auto"/>
            </w:tcBorders>
            <w:shd w:val="clear" w:color="auto" w:fill="auto"/>
          </w:tcPr>
          <w:p w:rsidR="003D5908" w:rsidRPr="00B158C9" w:rsidRDefault="003D5908" w:rsidP="003D5908">
            <w:pPr>
              <w:spacing w:line="276" w:lineRule="auto"/>
              <w:rPr>
                <w:szCs w:val="24"/>
              </w:rPr>
            </w:pPr>
          </w:p>
        </w:tc>
      </w:tr>
      <w:tr w:rsidR="00F237F0" w:rsidRPr="00B158C9" w:rsidTr="00644658">
        <w:tc>
          <w:tcPr>
            <w:tcW w:w="5000" w:type="pct"/>
            <w:gridSpan w:val="4"/>
            <w:tcBorders>
              <w:top w:val="single" w:sz="4" w:space="0" w:color="auto"/>
            </w:tcBorders>
            <w:shd w:val="clear" w:color="auto" w:fill="auto"/>
          </w:tcPr>
          <w:p w:rsidR="003D5908" w:rsidRPr="00B158C9" w:rsidRDefault="003D5908" w:rsidP="003D5908">
            <w:pPr>
              <w:spacing w:line="276" w:lineRule="auto"/>
              <w:rPr>
                <w:szCs w:val="24"/>
              </w:rPr>
            </w:pPr>
          </w:p>
        </w:tc>
      </w:tr>
      <w:tr w:rsidR="00F237F0" w:rsidRPr="00B158C9" w:rsidTr="00644658">
        <w:trPr>
          <w:trHeight w:val="454"/>
        </w:trPr>
        <w:tc>
          <w:tcPr>
            <w:tcW w:w="3111" w:type="pct"/>
            <w:gridSpan w:val="2"/>
            <w:shd w:val="clear" w:color="auto" w:fill="auto"/>
            <w:vAlign w:val="center"/>
          </w:tcPr>
          <w:p w:rsidR="003D5908" w:rsidRPr="00B158C9" w:rsidRDefault="003D5908" w:rsidP="003D5908">
            <w:pPr>
              <w:spacing w:line="276" w:lineRule="auto"/>
              <w:rPr>
                <w:szCs w:val="24"/>
              </w:rPr>
            </w:pPr>
            <w:r w:rsidRPr="00B158C9">
              <w:rPr>
                <w:szCs w:val="24"/>
              </w:rPr>
              <w:t>Ar esate atsiskaitęs su Valstybine mokesčių inspekcija?</w:t>
            </w:r>
          </w:p>
        </w:tc>
        <w:tc>
          <w:tcPr>
            <w:tcW w:w="1021" w:type="pct"/>
            <w:shd w:val="clear" w:color="auto" w:fill="auto"/>
          </w:tcPr>
          <w:p w:rsidR="003D5908" w:rsidRPr="00B158C9" w:rsidRDefault="003D5908" w:rsidP="003D5908">
            <w:pPr>
              <w:jc w:val="center"/>
              <w:rPr>
                <w:rFonts w:eastAsia="Calibri"/>
                <w:szCs w:val="24"/>
              </w:rPr>
            </w:pPr>
            <w:r w:rsidRPr="00B158C9">
              <w:rPr>
                <w:rFonts w:eastAsia="Calibri"/>
                <w:szCs w:val="24"/>
              </w:rPr>
              <w:t xml:space="preserve">Taip </w:t>
            </w:r>
            <w:r w:rsidR="00662370" w:rsidRPr="00B158C9">
              <w:rPr>
                <w:rFonts w:eastAsia="Calibri"/>
                <w:szCs w:val="24"/>
              </w:rPr>
              <w:fldChar w:fldCharType="begin">
                <w:ffData>
                  <w:name w:val="Check2"/>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00662370" w:rsidRPr="00B158C9">
              <w:rPr>
                <w:rFonts w:eastAsia="Calibri"/>
                <w:szCs w:val="24"/>
              </w:rPr>
              <w:fldChar w:fldCharType="end"/>
            </w:r>
          </w:p>
        </w:tc>
        <w:tc>
          <w:tcPr>
            <w:tcW w:w="868" w:type="pct"/>
            <w:shd w:val="clear" w:color="auto" w:fill="auto"/>
          </w:tcPr>
          <w:p w:rsidR="003D5908" w:rsidRPr="00B158C9" w:rsidRDefault="003D5908" w:rsidP="003D5908">
            <w:pPr>
              <w:jc w:val="center"/>
              <w:rPr>
                <w:rFonts w:eastAsia="Calibri"/>
                <w:szCs w:val="24"/>
              </w:rPr>
            </w:pPr>
            <w:r w:rsidRPr="00B158C9">
              <w:rPr>
                <w:rFonts w:eastAsia="Calibri"/>
                <w:szCs w:val="24"/>
              </w:rPr>
              <w:t xml:space="preserve">Ne </w:t>
            </w:r>
            <w:r w:rsidR="00662370" w:rsidRPr="00B158C9">
              <w:rPr>
                <w:rFonts w:eastAsia="Calibri"/>
                <w:szCs w:val="24"/>
              </w:rPr>
              <w:fldChar w:fldCharType="begin">
                <w:ffData>
                  <w:name w:val="Check2"/>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00662370" w:rsidRPr="00B158C9">
              <w:rPr>
                <w:rFonts w:eastAsia="Calibri"/>
                <w:szCs w:val="24"/>
              </w:rPr>
              <w:fldChar w:fldCharType="end"/>
            </w:r>
          </w:p>
        </w:tc>
      </w:tr>
      <w:tr w:rsidR="00F237F0" w:rsidRPr="00B158C9" w:rsidTr="00644658">
        <w:trPr>
          <w:trHeight w:val="454"/>
        </w:trPr>
        <w:tc>
          <w:tcPr>
            <w:tcW w:w="3111" w:type="pct"/>
            <w:gridSpan w:val="2"/>
            <w:shd w:val="clear" w:color="auto" w:fill="auto"/>
          </w:tcPr>
          <w:p w:rsidR="003D5908" w:rsidRPr="00B158C9" w:rsidRDefault="003D5908" w:rsidP="003D5908">
            <w:pPr>
              <w:spacing w:line="276" w:lineRule="auto"/>
              <w:rPr>
                <w:szCs w:val="24"/>
              </w:rPr>
            </w:pPr>
            <w:r w:rsidRPr="00B158C9">
              <w:rPr>
                <w:szCs w:val="24"/>
              </w:rPr>
              <w:t>Ar esate atsiskaitęs su Valstybiniu socialinio draudimo fondu?</w:t>
            </w:r>
          </w:p>
        </w:tc>
        <w:tc>
          <w:tcPr>
            <w:tcW w:w="1021" w:type="pct"/>
            <w:shd w:val="clear" w:color="auto" w:fill="auto"/>
          </w:tcPr>
          <w:p w:rsidR="003D5908" w:rsidRPr="00B158C9" w:rsidRDefault="003D5908" w:rsidP="003D5908">
            <w:pPr>
              <w:jc w:val="center"/>
              <w:rPr>
                <w:rFonts w:eastAsia="Calibri"/>
                <w:szCs w:val="24"/>
              </w:rPr>
            </w:pPr>
            <w:r w:rsidRPr="00B158C9">
              <w:rPr>
                <w:rFonts w:eastAsia="Calibri"/>
                <w:szCs w:val="24"/>
              </w:rPr>
              <w:t xml:space="preserve">Taip </w:t>
            </w:r>
            <w:r w:rsidR="00662370" w:rsidRPr="00B158C9">
              <w:rPr>
                <w:rFonts w:eastAsia="Calibri"/>
                <w:szCs w:val="24"/>
              </w:rPr>
              <w:fldChar w:fldCharType="begin">
                <w:ffData>
                  <w:name w:val="Check2"/>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00662370" w:rsidRPr="00B158C9">
              <w:rPr>
                <w:rFonts w:eastAsia="Calibri"/>
                <w:szCs w:val="24"/>
              </w:rPr>
              <w:fldChar w:fldCharType="end"/>
            </w:r>
          </w:p>
        </w:tc>
        <w:tc>
          <w:tcPr>
            <w:tcW w:w="868" w:type="pct"/>
            <w:shd w:val="clear" w:color="auto" w:fill="auto"/>
          </w:tcPr>
          <w:p w:rsidR="003D5908" w:rsidRPr="00B158C9" w:rsidRDefault="003D5908" w:rsidP="003D5908">
            <w:pPr>
              <w:jc w:val="center"/>
              <w:rPr>
                <w:rFonts w:eastAsia="Calibri"/>
                <w:szCs w:val="24"/>
              </w:rPr>
            </w:pPr>
            <w:r w:rsidRPr="00B158C9">
              <w:rPr>
                <w:rFonts w:eastAsia="Calibri"/>
                <w:szCs w:val="24"/>
              </w:rPr>
              <w:t xml:space="preserve">Ne </w:t>
            </w:r>
            <w:r w:rsidR="00662370" w:rsidRPr="00B158C9">
              <w:rPr>
                <w:rFonts w:eastAsia="Calibri"/>
                <w:szCs w:val="24"/>
              </w:rPr>
              <w:fldChar w:fldCharType="begin">
                <w:ffData>
                  <w:name w:val=""/>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00662370" w:rsidRPr="00B158C9">
              <w:rPr>
                <w:rFonts w:eastAsia="Calibri"/>
                <w:szCs w:val="24"/>
              </w:rPr>
              <w:fldChar w:fldCharType="end"/>
            </w:r>
          </w:p>
        </w:tc>
      </w:tr>
      <w:tr w:rsidR="003D5908" w:rsidRPr="00B158C9" w:rsidTr="00644658">
        <w:trPr>
          <w:trHeight w:val="454"/>
        </w:trPr>
        <w:tc>
          <w:tcPr>
            <w:tcW w:w="3111" w:type="pct"/>
            <w:gridSpan w:val="2"/>
            <w:shd w:val="clear" w:color="auto" w:fill="auto"/>
          </w:tcPr>
          <w:p w:rsidR="003D5908" w:rsidRPr="00B158C9" w:rsidRDefault="003D5908" w:rsidP="003D5908">
            <w:pPr>
              <w:spacing w:line="276" w:lineRule="auto"/>
              <w:rPr>
                <w:szCs w:val="24"/>
              </w:rPr>
            </w:pPr>
            <w:r w:rsidRPr="00B158C9">
              <w:rPr>
                <w:szCs w:val="24"/>
              </w:rPr>
              <w:t>Ar esa</w:t>
            </w:r>
            <w:r w:rsidR="00B03B21" w:rsidRPr="00B158C9">
              <w:rPr>
                <w:szCs w:val="24"/>
              </w:rPr>
              <w:t>te skolingas valstybės ir (ar) s</w:t>
            </w:r>
            <w:r w:rsidRPr="00B158C9">
              <w:rPr>
                <w:szCs w:val="24"/>
              </w:rPr>
              <w:t>avivaldybės biudžetams?</w:t>
            </w:r>
          </w:p>
        </w:tc>
        <w:tc>
          <w:tcPr>
            <w:tcW w:w="1021" w:type="pct"/>
            <w:shd w:val="clear" w:color="auto" w:fill="auto"/>
          </w:tcPr>
          <w:p w:rsidR="003D5908" w:rsidRPr="00B158C9" w:rsidRDefault="003D5908" w:rsidP="003D5908">
            <w:pPr>
              <w:jc w:val="center"/>
              <w:rPr>
                <w:rFonts w:eastAsia="Calibri"/>
                <w:szCs w:val="24"/>
              </w:rPr>
            </w:pPr>
            <w:r w:rsidRPr="00B158C9">
              <w:rPr>
                <w:rFonts w:eastAsia="Calibri"/>
                <w:szCs w:val="24"/>
              </w:rPr>
              <w:t xml:space="preserve">Taip </w:t>
            </w:r>
            <w:r w:rsidR="00662370" w:rsidRPr="00B158C9">
              <w:rPr>
                <w:rFonts w:eastAsia="Calibri"/>
                <w:szCs w:val="24"/>
              </w:rPr>
              <w:fldChar w:fldCharType="begin">
                <w:ffData>
                  <w:name w:val="Check2"/>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00662370" w:rsidRPr="00B158C9">
              <w:rPr>
                <w:rFonts w:eastAsia="Calibri"/>
                <w:szCs w:val="24"/>
              </w:rPr>
              <w:fldChar w:fldCharType="end"/>
            </w:r>
          </w:p>
        </w:tc>
        <w:tc>
          <w:tcPr>
            <w:tcW w:w="868" w:type="pct"/>
            <w:shd w:val="clear" w:color="auto" w:fill="auto"/>
          </w:tcPr>
          <w:p w:rsidR="003D5908" w:rsidRPr="00B158C9" w:rsidRDefault="003D5908" w:rsidP="003D5908">
            <w:pPr>
              <w:jc w:val="center"/>
              <w:rPr>
                <w:rFonts w:eastAsia="Calibri"/>
                <w:szCs w:val="24"/>
              </w:rPr>
            </w:pPr>
            <w:r w:rsidRPr="00B158C9">
              <w:rPr>
                <w:rFonts w:eastAsia="Calibri"/>
                <w:szCs w:val="24"/>
              </w:rPr>
              <w:t xml:space="preserve">Ne </w:t>
            </w:r>
            <w:r w:rsidR="00662370" w:rsidRPr="00B158C9">
              <w:rPr>
                <w:rFonts w:eastAsia="Calibri"/>
                <w:szCs w:val="24"/>
              </w:rPr>
              <w:fldChar w:fldCharType="begin">
                <w:ffData>
                  <w:name w:val=""/>
                  <w:enabled/>
                  <w:calcOnExit w:val="0"/>
                  <w:checkBox>
                    <w:sizeAuto/>
                    <w:default w:val="0"/>
                  </w:checkBox>
                </w:ffData>
              </w:fldChar>
            </w:r>
            <w:r w:rsidRPr="00B158C9">
              <w:rPr>
                <w:rFonts w:eastAsia="Calibri"/>
                <w:szCs w:val="24"/>
              </w:rPr>
              <w:instrText xml:space="preserve"> FORMCHECKBOX </w:instrText>
            </w:r>
            <w:r w:rsidR="001B34B8">
              <w:rPr>
                <w:rFonts w:eastAsia="Calibri"/>
                <w:szCs w:val="24"/>
              </w:rPr>
            </w:r>
            <w:r w:rsidR="001B34B8">
              <w:rPr>
                <w:rFonts w:eastAsia="Calibri"/>
                <w:szCs w:val="24"/>
              </w:rPr>
              <w:fldChar w:fldCharType="separate"/>
            </w:r>
            <w:r w:rsidR="00662370" w:rsidRPr="00B158C9">
              <w:rPr>
                <w:rFonts w:eastAsia="Calibri"/>
                <w:szCs w:val="24"/>
              </w:rPr>
              <w:fldChar w:fldCharType="end"/>
            </w:r>
          </w:p>
        </w:tc>
      </w:tr>
    </w:tbl>
    <w:p w:rsidR="003D5908" w:rsidRPr="00B158C9" w:rsidRDefault="003D5908" w:rsidP="003D5908">
      <w:pPr>
        <w:rPr>
          <w:szCs w:val="24"/>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245"/>
      </w:tblGrid>
      <w:tr w:rsidR="00F237F0" w:rsidRPr="00B158C9" w:rsidTr="003D5908">
        <w:trPr>
          <w:trHeight w:val="404"/>
          <w:jc w:val="center"/>
        </w:trPr>
        <w:tc>
          <w:tcPr>
            <w:tcW w:w="2319" w:type="pct"/>
            <w:tcBorders>
              <w:top w:val="nil"/>
              <w:left w:val="nil"/>
              <w:bottom w:val="nil"/>
              <w:right w:val="single" w:sz="4" w:space="0" w:color="auto"/>
            </w:tcBorders>
            <w:shd w:val="clear" w:color="auto" w:fill="auto"/>
          </w:tcPr>
          <w:p w:rsidR="003D5908" w:rsidRPr="00B158C9" w:rsidRDefault="003D5908" w:rsidP="003D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Cs/>
                <w:szCs w:val="24"/>
              </w:rPr>
            </w:pPr>
            <w:r w:rsidRPr="00B158C9">
              <w:rPr>
                <w:rFonts w:eastAsia="Courier New"/>
                <w:bCs/>
                <w:szCs w:val="24"/>
              </w:rPr>
              <w:t>Bendra patirtų išlaidų suma (be PVM), Eur</w:t>
            </w:r>
          </w:p>
        </w:tc>
        <w:tc>
          <w:tcPr>
            <w:tcW w:w="2681" w:type="pct"/>
            <w:tcBorders>
              <w:top w:val="single" w:sz="4" w:space="0" w:color="auto"/>
              <w:left w:val="single" w:sz="4" w:space="0" w:color="auto"/>
              <w:bottom w:val="single" w:sz="4" w:space="0" w:color="auto"/>
              <w:right w:val="single" w:sz="4" w:space="0" w:color="auto"/>
            </w:tcBorders>
            <w:shd w:val="clear" w:color="auto" w:fill="auto"/>
          </w:tcPr>
          <w:p w:rsidR="003D5908" w:rsidRPr="00B158C9" w:rsidRDefault="003D5908" w:rsidP="003D5908">
            <w:pPr>
              <w:rPr>
                <w:rFonts w:eastAsia="Courier New"/>
                <w:b/>
                <w:bCs/>
                <w:szCs w:val="24"/>
              </w:rPr>
            </w:pPr>
          </w:p>
        </w:tc>
      </w:tr>
      <w:tr w:rsidR="00F237F0" w:rsidRPr="00B158C9" w:rsidTr="003D5908">
        <w:trPr>
          <w:trHeight w:val="255"/>
          <w:jc w:val="center"/>
        </w:trPr>
        <w:tc>
          <w:tcPr>
            <w:tcW w:w="2319" w:type="pct"/>
            <w:tcBorders>
              <w:top w:val="nil"/>
              <w:left w:val="nil"/>
              <w:bottom w:val="nil"/>
              <w:right w:val="nil"/>
            </w:tcBorders>
            <w:shd w:val="clear" w:color="auto" w:fill="auto"/>
          </w:tcPr>
          <w:p w:rsidR="003D5908" w:rsidRPr="00B158C9" w:rsidRDefault="003D5908" w:rsidP="003D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Cs/>
                <w:szCs w:val="24"/>
              </w:rPr>
            </w:pPr>
          </w:p>
        </w:tc>
        <w:tc>
          <w:tcPr>
            <w:tcW w:w="2681" w:type="pct"/>
            <w:tcBorders>
              <w:top w:val="single" w:sz="4" w:space="0" w:color="auto"/>
              <w:left w:val="nil"/>
              <w:bottom w:val="single" w:sz="4" w:space="0" w:color="auto"/>
              <w:right w:val="nil"/>
            </w:tcBorders>
            <w:shd w:val="clear" w:color="auto" w:fill="auto"/>
          </w:tcPr>
          <w:p w:rsidR="003D5908" w:rsidRPr="00B158C9" w:rsidRDefault="003D5908" w:rsidP="003D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bCs/>
                <w:szCs w:val="24"/>
              </w:rPr>
            </w:pPr>
          </w:p>
        </w:tc>
      </w:tr>
      <w:tr w:rsidR="003D5908" w:rsidRPr="00B158C9" w:rsidTr="003D5908">
        <w:trPr>
          <w:trHeight w:val="454"/>
          <w:jc w:val="center"/>
        </w:trPr>
        <w:tc>
          <w:tcPr>
            <w:tcW w:w="2319" w:type="pct"/>
            <w:tcBorders>
              <w:top w:val="nil"/>
              <w:left w:val="nil"/>
              <w:bottom w:val="nil"/>
              <w:right w:val="single" w:sz="4" w:space="0" w:color="auto"/>
            </w:tcBorders>
            <w:shd w:val="clear" w:color="auto" w:fill="auto"/>
          </w:tcPr>
          <w:p w:rsidR="003D5908" w:rsidRPr="00B158C9" w:rsidRDefault="003D5908" w:rsidP="003D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Cs/>
                <w:szCs w:val="24"/>
              </w:rPr>
            </w:pPr>
            <w:r w:rsidRPr="00B158C9">
              <w:rPr>
                <w:rFonts w:eastAsia="Courier New"/>
                <w:bCs/>
                <w:szCs w:val="24"/>
              </w:rPr>
              <w:t>Prašoma SVV rėmimo lėšų suma, Eur</w:t>
            </w:r>
          </w:p>
        </w:tc>
        <w:tc>
          <w:tcPr>
            <w:tcW w:w="2681" w:type="pct"/>
            <w:tcBorders>
              <w:top w:val="single" w:sz="4" w:space="0" w:color="auto"/>
              <w:left w:val="single" w:sz="4" w:space="0" w:color="auto"/>
              <w:bottom w:val="single" w:sz="4" w:space="0" w:color="auto"/>
              <w:right w:val="single" w:sz="4" w:space="0" w:color="auto"/>
            </w:tcBorders>
            <w:shd w:val="clear" w:color="auto" w:fill="auto"/>
          </w:tcPr>
          <w:p w:rsidR="003D5908" w:rsidRPr="00B158C9" w:rsidRDefault="003D5908" w:rsidP="009073FA">
            <w:pPr>
              <w:rPr>
                <w:rFonts w:eastAsia="Courier New"/>
                <w:b/>
                <w:bCs/>
                <w:szCs w:val="24"/>
              </w:rPr>
            </w:pPr>
          </w:p>
        </w:tc>
      </w:tr>
    </w:tbl>
    <w:p w:rsidR="000139AA" w:rsidRPr="00B158C9" w:rsidRDefault="000139AA" w:rsidP="0001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6E5831" w:rsidRPr="00B158C9" w:rsidRDefault="006E5831" w:rsidP="00347B8C">
      <w:pPr>
        <w:rPr>
          <w:rFonts w:eastAsia="Courier New"/>
          <w:b/>
          <w:szCs w:val="24"/>
        </w:rPr>
      </w:pPr>
      <w:r w:rsidRPr="00B158C9">
        <w:rPr>
          <w:rFonts w:eastAsia="Courier New"/>
          <w:b/>
          <w:szCs w:val="24"/>
        </w:rPr>
        <w:t>Išlaidų sąmata:</w:t>
      </w:r>
    </w:p>
    <w:p w:rsidR="006E5831" w:rsidRPr="00B158C9" w:rsidRDefault="006E5831" w:rsidP="00347B8C">
      <w:pPr>
        <w:rPr>
          <w:rFonts w:eastAsia="Courier New"/>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5706"/>
        <w:gridCol w:w="2813"/>
      </w:tblGrid>
      <w:tr w:rsidR="00F237F0" w:rsidRPr="00B158C9" w:rsidTr="00C01DDE">
        <w:trPr>
          <w:trHeight w:val="340"/>
        </w:trPr>
        <w:tc>
          <w:tcPr>
            <w:tcW w:w="476" w:type="pct"/>
            <w:tcBorders>
              <w:left w:val="single" w:sz="4" w:space="0" w:color="auto"/>
            </w:tcBorders>
          </w:tcPr>
          <w:p w:rsidR="006E5831" w:rsidRPr="00B158C9" w:rsidRDefault="006E5831" w:rsidP="00C01DDE">
            <w:pPr>
              <w:jc w:val="center"/>
              <w:rPr>
                <w:b/>
              </w:rPr>
            </w:pPr>
            <w:r w:rsidRPr="00B158C9">
              <w:rPr>
                <w:b/>
              </w:rPr>
              <w:t>Eil. Nr.</w:t>
            </w:r>
          </w:p>
        </w:tc>
        <w:tc>
          <w:tcPr>
            <w:tcW w:w="2448" w:type="pct"/>
          </w:tcPr>
          <w:p w:rsidR="006E5831" w:rsidRPr="00B158C9" w:rsidRDefault="006E5831" w:rsidP="00C01DDE">
            <w:pPr>
              <w:jc w:val="center"/>
              <w:rPr>
                <w:b/>
              </w:rPr>
            </w:pPr>
            <w:r w:rsidRPr="00B158C9">
              <w:rPr>
                <w:b/>
              </w:rPr>
              <w:t>Išlaidų pavadinimas</w:t>
            </w:r>
          </w:p>
        </w:tc>
        <w:tc>
          <w:tcPr>
            <w:tcW w:w="1207" w:type="pct"/>
          </w:tcPr>
          <w:p w:rsidR="006E5831" w:rsidRPr="00B158C9" w:rsidRDefault="006E5831" w:rsidP="00C01DDE">
            <w:pPr>
              <w:jc w:val="center"/>
              <w:rPr>
                <w:b/>
              </w:rPr>
            </w:pPr>
            <w:r w:rsidRPr="00B158C9">
              <w:rPr>
                <w:b/>
              </w:rPr>
              <w:t>Suma (be PVM), Eur</w:t>
            </w:r>
          </w:p>
        </w:tc>
      </w:tr>
      <w:tr w:rsidR="00F237F0" w:rsidRPr="00B158C9" w:rsidTr="00C01DDE">
        <w:trPr>
          <w:trHeight w:val="340"/>
        </w:trPr>
        <w:tc>
          <w:tcPr>
            <w:tcW w:w="476" w:type="pct"/>
            <w:tcBorders>
              <w:left w:val="single" w:sz="4" w:space="0" w:color="auto"/>
            </w:tcBorders>
          </w:tcPr>
          <w:p w:rsidR="006E5831" w:rsidRPr="00B158C9" w:rsidRDefault="006E5831" w:rsidP="00601845">
            <w:pPr>
              <w:jc w:val="center"/>
              <w:rPr>
                <w:i/>
              </w:rPr>
            </w:pPr>
            <w:r w:rsidRPr="00B158C9">
              <w:rPr>
                <w:i/>
              </w:rPr>
              <w:t>Pvz. 1.</w:t>
            </w:r>
          </w:p>
        </w:tc>
        <w:tc>
          <w:tcPr>
            <w:tcW w:w="2448" w:type="pct"/>
          </w:tcPr>
          <w:p w:rsidR="006E5831" w:rsidRPr="00B158C9" w:rsidRDefault="006E5831" w:rsidP="00601845">
            <w:pPr>
              <w:rPr>
                <w:i/>
              </w:rPr>
            </w:pPr>
            <w:r w:rsidRPr="00B158C9">
              <w:rPr>
                <w:i/>
              </w:rPr>
              <w:t>Reklaminio stendo gamyba</w:t>
            </w:r>
          </w:p>
        </w:tc>
        <w:tc>
          <w:tcPr>
            <w:tcW w:w="1207" w:type="pct"/>
          </w:tcPr>
          <w:p w:rsidR="006E5831" w:rsidRPr="00B158C9" w:rsidRDefault="00DC4009" w:rsidP="00601845">
            <w:pPr>
              <w:jc w:val="center"/>
              <w:rPr>
                <w:i/>
              </w:rPr>
            </w:pPr>
            <w:r w:rsidRPr="00B158C9">
              <w:rPr>
                <w:i/>
              </w:rPr>
              <w:t>3</w:t>
            </w:r>
            <w:r w:rsidR="006E5831" w:rsidRPr="00B158C9">
              <w:rPr>
                <w:i/>
              </w:rPr>
              <w:t>00,00</w:t>
            </w:r>
          </w:p>
        </w:tc>
      </w:tr>
      <w:tr w:rsidR="00F237F0" w:rsidRPr="00B158C9" w:rsidTr="00C01DDE">
        <w:trPr>
          <w:trHeight w:val="340"/>
        </w:trPr>
        <w:tc>
          <w:tcPr>
            <w:tcW w:w="476" w:type="pct"/>
            <w:tcBorders>
              <w:left w:val="single" w:sz="4" w:space="0" w:color="auto"/>
            </w:tcBorders>
          </w:tcPr>
          <w:p w:rsidR="006E5831" w:rsidRPr="00B158C9" w:rsidRDefault="006E5831" w:rsidP="00601845">
            <w:pPr>
              <w:jc w:val="center"/>
            </w:pPr>
          </w:p>
        </w:tc>
        <w:tc>
          <w:tcPr>
            <w:tcW w:w="2448" w:type="pct"/>
          </w:tcPr>
          <w:p w:rsidR="006E5831" w:rsidRPr="00B158C9" w:rsidRDefault="006E5831" w:rsidP="00601845"/>
        </w:tc>
        <w:tc>
          <w:tcPr>
            <w:tcW w:w="1207" w:type="pct"/>
          </w:tcPr>
          <w:p w:rsidR="006E5831" w:rsidRPr="00B158C9" w:rsidRDefault="006E5831" w:rsidP="00601845">
            <w:pPr>
              <w:jc w:val="center"/>
            </w:pPr>
          </w:p>
        </w:tc>
      </w:tr>
      <w:tr w:rsidR="00F237F0" w:rsidRPr="00B158C9" w:rsidTr="00C01DDE">
        <w:trPr>
          <w:trHeight w:val="340"/>
        </w:trPr>
        <w:tc>
          <w:tcPr>
            <w:tcW w:w="476" w:type="pct"/>
            <w:tcBorders>
              <w:left w:val="single" w:sz="4" w:space="0" w:color="auto"/>
            </w:tcBorders>
          </w:tcPr>
          <w:p w:rsidR="006E5831" w:rsidRPr="00B158C9" w:rsidRDefault="006E5831" w:rsidP="00601845">
            <w:pPr>
              <w:jc w:val="center"/>
            </w:pPr>
          </w:p>
        </w:tc>
        <w:tc>
          <w:tcPr>
            <w:tcW w:w="2448" w:type="pct"/>
          </w:tcPr>
          <w:p w:rsidR="006E5831" w:rsidRPr="00B158C9" w:rsidRDefault="006E5831" w:rsidP="00601845"/>
        </w:tc>
        <w:tc>
          <w:tcPr>
            <w:tcW w:w="1207" w:type="pct"/>
          </w:tcPr>
          <w:p w:rsidR="006E5831" w:rsidRPr="00B158C9" w:rsidRDefault="006E5831" w:rsidP="00601845">
            <w:pPr>
              <w:jc w:val="center"/>
            </w:pPr>
          </w:p>
        </w:tc>
      </w:tr>
      <w:tr w:rsidR="00F237F0" w:rsidRPr="00B158C9" w:rsidTr="00C01DDE">
        <w:trPr>
          <w:trHeight w:val="340"/>
        </w:trPr>
        <w:tc>
          <w:tcPr>
            <w:tcW w:w="476" w:type="pct"/>
            <w:tcBorders>
              <w:left w:val="single" w:sz="4" w:space="0" w:color="auto"/>
            </w:tcBorders>
          </w:tcPr>
          <w:p w:rsidR="006E5831" w:rsidRPr="00B158C9" w:rsidRDefault="006E5831" w:rsidP="00601845">
            <w:pPr>
              <w:jc w:val="center"/>
            </w:pPr>
          </w:p>
        </w:tc>
        <w:tc>
          <w:tcPr>
            <w:tcW w:w="2448" w:type="pct"/>
          </w:tcPr>
          <w:p w:rsidR="006E5831" w:rsidRPr="00B158C9" w:rsidRDefault="006E5831" w:rsidP="00601845"/>
        </w:tc>
        <w:tc>
          <w:tcPr>
            <w:tcW w:w="1207" w:type="pct"/>
          </w:tcPr>
          <w:p w:rsidR="006E5831" w:rsidRPr="00B158C9" w:rsidRDefault="006E5831" w:rsidP="00601845">
            <w:pPr>
              <w:jc w:val="center"/>
            </w:pPr>
          </w:p>
        </w:tc>
      </w:tr>
      <w:tr w:rsidR="00F237F0" w:rsidRPr="00B158C9" w:rsidTr="00C01DDE">
        <w:trPr>
          <w:trHeight w:val="340"/>
        </w:trPr>
        <w:tc>
          <w:tcPr>
            <w:tcW w:w="476" w:type="pct"/>
            <w:tcBorders>
              <w:left w:val="single" w:sz="4" w:space="0" w:color="auto"/>
            </w:tcBorders>
          </w:tcPr>
          <w:p w:rsidR="006E5831" w:rsidRPr="00B158C9" w:rsidRDefault="006E5831" w:rsidP="00601845">
            <w:pPr>
              <w:jc w:val="center"/>
            </w:pPr>
          </w:p>
        </w:tc>
        <w:tc>
          <w:tcPr>
            <w:tcW w:w="2448" w:type="pct"/>
          </w:tcPr>
          <w:p w:rsidR="006E5831" w:rsidRPr="00B158C9" w:rsidRDefault="006E5831" w:rsidP="00601845"/>
        </w:tc>
        <w:tc>
          <w:tcPr>
            <w:tcW w:w="1207" w:type="pct"/>
          </w:tcPr>
          <w:p w:rsidR="006E5831" w:rsidRPr="00B158C9" w:rsidRDefault="006E5831" w:rsidP="00601845">
            <w:pPr>
              <w:jc w:val="center"/>
            </w:pPr>
          </w:p>
        </w:tc>
      </w:tr>
      <w:tr w:rsidR="00F237F0" w:rsidRPr="00B158C9" w:rsidTr="00C01DDE">
        <w:trPr>
          <w:trHeight w:val="340"/>
        </w:trPr>
        <w:tc>
          <w:tcPr>
            <w:tcW w:w="476" w:type="pct"/>
            <w:tcBorders>
              <w:left w:val="single" w:sz="4" w:space="0" w:color="auto"/>
            </w:tcBorders>
          </w:tcPr>
          <w:p w:rsidR="006E5831" w:rsidRPr="00B158C9" w:rsidRDefault="006E5831" w:rsidP="00601845">
            <w:pPr>
              <w:jc w:val="center"/>
            </w:pPr>
          </w:p>
        </w:tc>
        <w:tc>
          <w:tcPr>
            <w:tcW w:w="2448" w:type="pct"/>
          </w:tcPr>
          <w:p w:rsidR="006E5831" w:rsidRPr="00B158C9" w:rsidRDefault="006E5831" w:rsidP="00601845"/>
        </w:tc>
        <w:tc>
          <w:tcPr>
            <w:tcW w:w="1207" w:type="pct"/>
          </w:tcPr>
          <w:p w:rsidR="006E5831" w:rsidRPr="00B158C9" w:rsidRDefault="006E5831" w:rsidP="00601845">
            <w:pPr>
              <w:jc w:val="center"/>
            </w:pPr>
          </w:p>
        </w:tc>
      </w:tr>
      <w:tr w:rsidR="00F237F0" w:rsidRPr="00B158C9" w:rsidTr="00C01DDE">
        <w:trPr>
          <w:trHeight w:val="340"/>
        </w:trPr>
        <w:tc>
          <w:tcPr>
            <w:tcW w:w="476" w:type="pct"/>
            <w:tcBorders>
              <w:left w:val="single" w:sz="4" w:space="0" w:color="auto"/>
            </w:tcBorders>
          </w:tcPr>
          <w:p w:rsidR="006E5831" w:rsidRPr="00B158C9" w:rsidRDefault="006E5831" w:rsidP="00601845">
            <w:pPr>
              <w:jc w:val="center"/>
            </w:pPr>
          </w:p>
        </w:tc>
        <w:tc>
          <w:tcPr>
            <w:tcW w:w="2448" w:type="pct"/>
          </w:tcPr>
          <w:p w:rsidR="006E5831" w:rsidRPr="00B158C9" w:rsidRDefault="006E5831" w:rsidP="00601845"/>
        </w:tc>
        <w:tc>
          <w:tcPr>
            <w:tcW w:w="1207" w:type="pct"/>
          </w:tcPr>
          <w:p w:rsidR="006E5831" w:rsidRPr="00B158C9" w:rsidRDefault="006E5831" w:rsidP="00601845">
            <w:pPr>
              <w:jc w:val="center"/>
            </w:pPr>
          </w:p>
        </w:tc>
      </w:tr>
      <w:tr w:rsidR="00F237F0" w:rsidRPr="00B158C9" w:rsidTr="00C01DDE">
        <w:trPr>
          <w:trHeight w:val="340"/>
        </w:trPr>
        <w:tc>
          <w:tcPr>
            <w:tcW w:w="476" w:type="pct"/>
            <w:tcBorders>
              <w:left w:val="single" w:sz="4" w:space="0" w:color="auto"/>
            </w:tcBorders>
          </w:tcPr>
          <w:p w:rsidR="006E5831" w:rsidRPr="00B158C9" w:rsidRDefault="006E5831" w:rsidP="00601845">
            <w:pPr>
              <w:jc w:val="center"/>
            </w:pPr>
          </w:p>
        </w:tc>
        <w:tc>
          <w:tcPr>
            <w:tcW w:w="2448" w:type="pct"/>
          </w:tcPr>
          <w:p w:rsidR="006E5831" w:rsidRPr="00B158C9" w:rsidRDefault="006E5831" w:rsidP="00601845"/>
        </w:tc>
        <w:tc>
          <w:tcPr>
            <w:tcW w:w="1207" w:type="pct"/>
          </w:tcPr>
          <w:p w:rsidR="006E5831" w:rsidRPr="00B158C9" w:rsidRDefault="006E5831" w:rsidP="00601845">
            <w:pPr>
              <w:jc w:val="center"/>
            </w:pPr>
          </w:p>
        </w:tc>
      </w:tr>
      <w:tr w:rsidR="006E5831" w:rsidRPr="00B158C9" w:rsidTr="00C01DDE">
        <w:trPr>
          <w:trHeight w:val="340"/>
        </w:trPr>
        <w:tc>
          <w:tcPr>
            <w:tcW w:w="2925" w:type="pct"/>
            <w:gridSpan w:val="2"/>
            <w:tcBorders>
              <w:left w:val="single" w:sz="4" w:space="0" w:color="auto"/>
            </w:tcBorders>
          </w:tcPr>
          <w:p w:rsidR="006E5831" w:rsidRPr="00B158C9" w:rsidRDefault="006E5831" w:rsidP="00BD0D90">
            <w:r w:rsidRPr="00B158C9">
              <w:rPr>
                <w:b/>
              </w:rPr>
              <w:t>BENDRA SUMA:</w:t>
            </w:r>
          </w:p>
        </w:tc>
        <w:tc>
          <w:tcPr>
            <w:tcW w:w="1207" w:type="pct"/>
          </w:tcPr>
          <w:p w:rsidR="006E5831" w:rsidRPr="00B158C9" w:rsidRDefault="006E5831" w:rsidP="00601845">
            <w:pPr>
              <w:jc w:val="center"/>
              <w:rPr>
                <w:b/>
              </w:rPr>
            </w:pPr>
          </w:p>
        </w:tc>
      </w:tr>
    </w:tbl>
    <w:p w:rsidR="006E5831" w:rsidRPr="00B158C9" w:rsidRDefault="006E5831" w:rsidP="006E5831">
      <w:pPr>
        <w:rPr>
          <w:rFonts w:eastAsia="Courier New"/>
          <w:szCs w:val="24"/>
        </w:rPr>
      </w:pPr>
    </w:p>
    <w:p w:rsidR="006E5831" w:rsidRPr="00B158C9" w:rsidRDefault="006E5831" w:rsidP="006E5831">
      <w:pPr>
        <w:rPr>
          <w:rFonts w:eastAsia="Courier New"/>
          <w:szCs w:val="24"/>
        </w:rPr>
      </w:pPr>
    </w:p>
    <w:p w:rsidR="000139AA" w:rsidRPr="00B158C9" w:rsidRDefault="000139AA" w:rsidP="000139AA">
      <w:pPr>
        <w:ind w:firstLine="709"/>
        <w:rPr>
          <w:rFonts w:eastAsia="Courier New"/>
          <w:szCs w:val="24"/>
        </w:rPr>
      </w:pPr>
      <w:r w:rsidRPr="00B158C9">
        <w:rPr>
          <w:rFonts w:eastAsia="Courier New"/>
          <w:szCs w:val="24"/>
        </w:rPr>
        <w:t xml:space="preserve">PRIDEDAMA </w:t>
      </w:r>
      <w:r w:rsidRPr="00B158C9">
        <w:rPr>
          <w:rFonts w:eastAsia="Courier New"/>
          <w:i/>
          <w:szCs w:val="24"/>
        </w:rPr>
        <w:t>(</w:t>
      </w:r>
      <w:r w:rsidR="00FF6F05" w:rsidRPr="00B158C9">
        <w:rPr>
          <w:rFonts w:eastAsia="Courier New"/>
          <w:i/>
          <w:szCs w:val="24"/>
        </w:rPr>
        <w:t>pažymėkite</w:t>
      </w:r>
      <w:r w:rsidRPr="00B158C9">
        <w:rPr>
          <w:rFonts w:eastAsia="Courier New"/>
          <w:i/>
          <w:szCs w:val="24"/>
        </w:rPr>
        <w:t xml:space="preserve"> pridedamus dokumentus)</w:t>
      </w:r>
      <w:r w:rsidRPr="00B158C9">
        <w:rPr>
          <w:rFonts w:eastAsia="Courier New"/>
          <w:szCs w:val="24"/>
        </w:rPr>
        <w:t>:</w:t>
      </w:r>
    </w:p>
    <w:p w:rsidR="000139AA" w:rsidRPr="00B158C9" w:rsidRDefault="000139AA" w:rsidP="0001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tbl>
      <w:tblPr>
        <w:tblW w:w="0" w:type="auto"/>
        <w:tblLook w:val="04A0" w:firstRow="1" w:lastRow="0" w:firstColumn="1" w:lastColumn="0" w:noHBand="0" w:noVBand="1"/>
      </w:tblPr>
      <w:tblGrid>
        <w:gridCol w:w="8931"/>
        <w:gridCol w:w="492"/>
      </w:tblGrid>
      <w:tr w:rsidR="00F237F0" w:rsidRPr="00B158C9" w:rsidTr="00C01DDE">
        <w:trPr>
          <w:trHeight w:val="361"/>
        </w:trPr>
        <w:tc>
          <w:tcPr>
            <w:tcW w:w="8931" w:type="dxa"/>
            <w:shd w:val="clear" w:color="auto" w:fill="auto"/>
          </w:tcPr>
          <w:p w:rsidR="000139AA" w:rsidRPr="00B158C9" w:rsidRDefault="00957B42" w:rsidP="004A1EF2">
            <w:pPr>
              <w:spacing w:line="360" w:lineRule="auto"/>
              <w:rPr>
                <w:szCs w:val="24"/>
              </w:rPr>
            </w:pPr>
            <w:r w:rsidRPr="00B158C9">
              <w:rPr>
                <w:szCs w:val="24"/>
              </w:rPr>
              <w:t>1</w:t>
            </w:r>
            <w:r w:rsidR="000139AA" w:rsidRPr="00B158C9">
              <w:rPr>
                <w:szCs w:val="24"/>
              </w:rPr>
              <w:t>. Patirtų išlaidų patvirtinančių dokumentų ir tų patirtų išlaidų apmokėjimą patvirtinančių dokumentų</w:t>
            </w:r>
            <w:r w:rsidR="000139AA" w:rsidRPr="00B158C9">
              <w:rPr>
                <w:szCs w:val="24"/>
                <w:shd w:val="clear" w:color="auto" w:fill="FFFFFF"/>
              </w:rPr>
              <w:t xml:space="preserve"> kopijos</w:t>
            </w:r>
          </w:p>
        </w:tc>
        <w:tc>
          <w:tcPr>
            <w:tcW w:w="0" w:type="auto"/>
            <w:shd w:val="clear" w:color="auto" w:fill="auto"/>
          </w:tcPr>
          <w:p w:rsidR="000139AA" w:rsidRPr="00B158C9" w:rsidRDefault="000139AA" w:rsidP="004A1EF2">
            <w:pPr>
              <w:spacing w:line="360" w:lineRule="auto"/>
              <w:rPr>
                <w:b/>
                <w:szCs w:val="24"/>
              </w:rPr>
            </w:pPr>
            <w:r w:rsidRPr="00B158C9">
              <w:rPr>
                <w:b/>
                <w:szCs w:val="24"/>
              </w:rPr>
              <w:fldChar w:fldCharType="begin">
                <w:ffData>
                  <w:name w:val=""/>
                  <w:enabled/>
                  <w:calcOnExit w:val="0"/>
                  <w:checkBox>
                    <w:size w:val="24"/>
                    <w:default w:val="0"/>
                  </w:checkBox>
                </w:ffData>
              </w:fldChar>
            </w:r>
            <w:r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r>
      <w:tr w:rsidR="00F237F0" w:rsidRPr="00B158C9" w:rsidTr="00C01DDE">
        <w:trPr>
          <w:trHeight w:val="237"/>
        </w:trPr>
        <w:tc>
          <w:tcPr>
            <w:tcW w:w="8931" w:type="dxa"/>
            <w:shd w:val="clear" w:color="auto" w:fill="auto"/>
          </w:tcPr>
          <w:p w:rsidR="000139AA" w:rsidRPr="00B158C9" w:rsidRDefault="00957B42" w:rsidP="004A1EF2">
            <w:pPr>
              <w:tabs>
                <w:tab w:val="left" w:pos="851"/>
              </w:tabs>
              <w:spacing w:line="360" w:lineRule="auto"/>
              <w:rPr>
                <w:szCs w:val="24"/>
              </w:rPr>
            </w:pPr>
            <w:r w:rsidRPr="00B158C9">
              <w:rPr>
                <w:szCs w:val="24"/>
              </w:rPr>
              <w:t>2</w:t>
            </w:r>
            <w:r w:rsidR="000139AA" w:rsidRPr="00B158C9">
              <w:rPr>
                <w:szCs w:val="24"/>
              </w:rPr>
              <w:t>. Kredito sutarties kopija ir pažyma apie kredito gavėjo sumokėtas palūkanas</w:t>
            </w:r>
          </w:p>
        </w:tc>
        <w:tc>
          <w:tcPr>
            <w:tcW w:w="0" w:type="auto"/>
            <w:shd w:val="clear" w:color="auto" w:fill="auto"/>
          </w:tcPr>
          <w:p w:rsidR="000139AA" w:rsidRPr="00B158C9" w:rsidRDefault="000139AA" w:rsidP="004A1EF2">
            <w:pPr>
              <w:spacing w:line="360" w:lineRule="auto"/>
              <w:rPr>
                <w:b/>
                <w:szCs w:val="24"/>
              </w:rPr>
            </w:pPr>
            <w:r w:rsidRPr="00B158C9">
              <w:rPr>
                <w:b/>
                <w:szCs w:val="24"/>
              </w:rPr>
              <w:fldChar w:fldCharType="begin">
                <w:ffData>
                  <w:name w:val=""/>
                  <w:enabled/>
                  <w:calcOnExit w:val="0"/>
                  <w:checkBox>
                    <w:size w:val="24"/>
                    <w:default w:val="0"/>
                  </w:checkBox>
                </w:ffData>
              </w:fldChar>
            </w:r>
            <w:r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r>
      <w:tr w:rsidR="00F237F0" w:rsidRPr="00B158C9" w:rsidTr="00C01DDE">
        <w:trPr>
          <w:trHeight w:val="237"/>
        </w:trPr>
        <w:tc>
          <w:tcPr>
            <w:tcW w:w="8931" w:type="dxa"/>
            <w:shd w:val="clear" w:color="auto" w:fill="auto"/>
          </w:tcPr>
          <w:p w:rsidR="000139AA" w:rsidRPr="00B158C9" w:rsidRDefault="00957B42" w:rsidP="004A1EF2">
            <w:pPr>
              <w:tabs>
                <w:tab w:val="left" w:pos="851"/>
              </w:tabs>
              <w:spacing w:line="360" w:lineRule="auto"/>
              <w:rPr>
                <w:szCs w:val="24"/>
              </w:rPr>
            </w:pPr>
            <w:r w:rsidRPr="00B158C9">
              <w:rPr>
                <w:szCs w:val="24"/>
              </w:rPr>
              <w:t>3</w:t>
            </w:r>
            <w:r w:rsidR="000139AA" w:rsidRPr="00B158C9">
              <w:rPr>
                <w:szCs w:val="24"/>
              </w:rPr>
              <w:t>. Patalpų nuomos sutarties ir Registro centro išrašo kopijos</w:t>
            </w:r>
          </w:p>
        </w:tc>
        <w:tc>
          <w:tcPr>
            <w:tcW w:w="0" w:type="auto"/>
            <w:shd w:val="clear" w:color="auto" w:fill="auto"/>
          </w:tcPr>
          <w:p w:rsidR="000139AA" w:rsidRPr="00B158C9" w:rsidRDefault="000139AA" w:rsidP="004A1EF2">
            <w:pPr>
              <w:spacing w:line="360" w:lineRule="auto"/>
              <w:rPr>
                <w:b/>
                <w:szCs w:val="24"/>
              </w:rPr>
            </w:pPr>
            <w:r w:rsidRPr="00B158C9">
              <w:rPr>
                <w:b/>
                <w:szCs w:val="24"/>
              </w:rPr>
              <w:fldChar w:fldCharType="begin">
                <w:ffData>
                  <w:name w:val=""/>
                  <w:enabled/>
                  <w:calcOnExit w:val="0"/>
                  <w:checkBox>
                    <w:size w:val="24"/>
                    <w:default w:val="0"/>
                  </w:checkBox>
                </w:ffData>
              </w:fldChar>
            </w:r>
            <w:r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r>
      <w:tr w:rsidR="00F237F0" w:rsidRPr="00B158C9" w:rsidTr="00C01DDE">
        <w:trPr>
          <w:trHeight w:val="237"/>
        </w:trPr>
        <w:tc>
          <w:tcPr>
            <w:tcW w:w="8931" w:type="dxa"/>
            <w:shd w:val="clear" w:color="auto" w:fill="auto"/>
          </w:tcPr>
          <w:p w:rsidR="000139AA" w:rsidRPr="00B158C9" w:rsidRDefault="00957B42" w:rsidP="004A1EF2">
            <w:pPr>
              <w:tabs>
                <w:tab w:val="left" w:pos="851"/>
              </w:tabs>
              <w:spacing w:line="360" w:lineRule="auto"/>
              <w:rPr>
                <w:szCs w:val="24"/>
              </w:rPr>
            </w:pPr>
            <w:r w:rsidRPr="00B158C9">
              <w:rPr>
                <w:szCs w:val="24"/>
              </w:rPr>
              <w:t>4</w:t>
            </w:r>
            <w:r w:rsidR="000139AA" w:rsidRPr="00B158C9">
              <w:rPr>
                <w:szCs w:val="24"/>
              </w:rPr>
              <w:t>.  ES ar kito fondo paramos teikimo sutarties kopija</w:t>
            </w:r>
          </w:p>
        </w:tc>
        <w:tc>
          <w:tcPr>
            <w:tcW w:w="0" w:type="auto"/>
            <w:shd w:val="clear" w:color="auto" w:fill="auto"/>
          </w:tcPr>
          <w:p w:rsidR="000139AA" w:rsidRPr="00B158C9" w:rsidRDefault="000139AA" w:rsidP="004A1EF2">
            <w:pPr>
              <w:spacing w:line="360" w:lineRule="auto"/>
              <w:rPr>
                <w:b/>
                <w:szCs w:val="24"/>
              </w:rPr>
            </w:pPr>
            <w:r w:rsidRPr="00B158C9">
              <w:rPr>
                <w:b/>
                <w:szCs w:val="24"/>
              </w:rPr>
              <w:fldChar w:fldCharType="begin">
                <w:ffData>
                  <w:name w:val=""/>
                  <w:enabled/>
                  <w:calcOnExit w:val="0"/>
                  <w:checkBox>
                    <w:size w:val="24"/>
                    <w:default w:val="0"/>
                  </w:checkBox>
                </w:ffData>
              </w:fldChar>
            </w:r>
            <w:r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r>
      <w:tr w:rsidR="00F237F0" w:rsidRPr="00B158C9" w:rsidTr="00C01DDE">
        <w:trPr>
          <w:trHeight w:val="237"/>
        </w:trPr>
        <w:tc>
          <w:tcPr>
            <w:tcW w:w="8931" w:type="dxa"/>
            <w:shd w:val="clear" w:color="auto" w:fill="auto"/>
          </w:tcPr>
          <w:p w:rsidR="000139AA" w:rsidRPr="00B158C9" w:rsidRDefault="00957B42" w:rsidP="004A1EF2">
            <w:pPr>
              <w:spacing w:line="360" w:lineRule="auto"/>
              <w:rPr>
                <w:szCs w:val="24"/>
              </w:rPr>
            </w:pPr>
            <w:r w:rsidRPr="00B158C9">
              <w:rPr>
                <w:szCs w:val="24"/>
              </w:rPr>
              <w:t>5</w:t>
            </w:r>
            <w:r w:rsidR="000139AA" w:rsidRPr="00B158C9">
              <w:rPr>
                <w:szCs w:val="24"/>
              </w:rPr>
              <w:t>. Dokumentai reikalingi naujų darbo vietų kūrimo išlaidų kompensavimui:</w:t>
            </w:r>
          </w:p>
        </w:tc>
        <w:tc>
          <w:tcPr>
            <w:tcW w:w="0" w:type="auto"/>
            <w:shd w:val="clear" w:color="auto" w:fill="auto"/>
          </w:tcPr>
          <w:p w:rsidR="000139AA" w:rsidRPr="00B158C9" w:rsidRDefault="000139AA" w:rsidP="004A1EF2">
            <w:pPr>
              <w:spacing w:line="360" w:lineRule="auto"/>
              <w:rPr>
                <w:b/>
                <w:szCs w:val="24"/>
              </w:rPr>
            </w:pPr>
          </w:p>
        </w:tc>
      </w:tr>
      <w:tr w:rsidR="00F237F0" w:rsidRPr="00B158C9" w:rsidTr="00C01DDE">
        <w:trPr>
          <w:trHeight w:val="237"/>
        </w:trPr>
        <w:tc>
          <w:tcPr>
            <w:tcW w:w="8931" w:type="dxa"/>
            <w:shd w:val="clear" w:color="auto" w:fill="auto"/>
          </w:tcPr>
          <w:p w:rsidR="000139AA" w:rsidRPr="00B158C9" w:rsidRDefault="00957B42" w:rsidP="004A1EF2">
            <w:pPr>
              <w:tabs>
                <w:tab w:val="left" w:pos="851"/>
              </w:tabs>
              <w:spacing w:line="360" w:lineRule="auto"/>
              <w:ind w:firstLine="318"/>
              <w:rPr>
                <w:szCs w:val="24"/>
              </w:rPr>
            </w:pPr>
            <w:r w:rsidRPr="00B158C9">
              <w:rPr>
                <w:szCs w:val="24"/>
              </w:rPr>
              <w:t>5</w:t>
            </w:r>
            <w:r w:rsidR="000139AA" w:rsidRPr="00B158C9">
              <w:rPr>
                <w:szCs w:val="24"/>
              </w:rPr>
              <w:t>.1. Darbo sutarčių kopijos (</w:t>
            </w:r>
            <w:r w:rsidR="000139AA" w:rsidRPr="00B158C9">
              <w:rPr>
                <w:i/>
                <w:szCs w:val="24"/>
              </w:rPr>
              <w:t>jei darbuotojai jau įdarbinti</w:t>
            </w:r>
            <w:r w:rsidR="000139AA" w:rsidRPr="00B158C9">
              <w:rPr>
                <w:szCs w:val="24"/>
              </w:rPr>
              <w:t>)</w:t>
            </w:r>
          </w:p>
        </w:tc>
        <w:tc>
          <w:tcPr>
            <w:tcW w:w="0" w:type="auto"/>
            <w:shd w:val="clear" w:color="auto" w:fill="auto"/>
          </w:tcPr>
          <w:p w:rsidR="000139AA" w:rsidRPr="00B158C9" w:rsidRDefault="000139AA" w:rsidP="004A1EF2">
            <w:pPr>
              <w:spacing w:line="360" w:lineRule="auto"/>
              <w:rPr>
                <w:b/>
                <w:szCs w:val="24"/>
              </w:rPr>
            </w:pPr>
            <w:r w:rsidRPr="00B158C9">
              <w:rPr>
                <w:b/>
                <w:szCs w:val="24"/>
              </w:rPr>
              <w:fldChar w:fldCharType="begin">
                <w:ffData>
                  <w:name w:val=""/>
                  <w:enabled/>
                  <w:calcOnExit w:val="0"/>
                  <w:checkBox>
                    <w:size w:val="24"/>
                    <w:default w:val="0"/>
                  </w:checkBox>
                </w:ffData>
              </w:fldChar>
            </w:r>
            <w:r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r>
      <w:tr w:rsidR="00F237F0" w:rsidRPr="00B158C9" w:rsidTr="00C01DDE">
        <w:trPr>
          <w:trHeight w:val="237"/>
        </w:trPr>
        <w:tc>
          <w:tcPr>
            <w:tcW w:w="8931" w:type="dxa"/>
            <w:shd w:val="clear" w:color="auto" w:fill="auto"/>
          </w:tcPr>
          <w:p w:rsidR="000139AA" w:rsidRPr="00B158C9" w:rsidRDefault="00957B42" w:rsidP="004A1EF2">
            <w:pPr>
              <w:tabs>
                <w:tab w:val="left" w:pos="851"/>
              </w:tabs>
              <w:spacing w:line="360" w:lineRule="auto"/>
              <w:ind w:left="318"/>
              <w:rPr>
                <w:szCs w:val="24"/>
              </w:rPr>
            </w:pPr>
            <w:r w:rsidRPr="00B158C9">
              <w:rPr>
                <w:szCs w:val="24"/>
              </w:rPr>
              <w:lastRenderedPageBreak/>
              <w:t>5</w:t>
            </w:r>
            <w:r w:rsidR="000139AA" w:rsidRPr="00B158C9">
              <w:rPr>
                <w:szCs w:val="24"/>
              </w:rPr>
              <w:t>.2. Ilgalaikio materialaus turto apskaitos kortelių ar kitų dokumentų, pagrindžiančių, kad įsigytas turtas yra ilgalaikis kopijos (</w:t>
            </w:r>
            <w:r w:rsidR="000139AA" w:rsidRPr="00B158C9">
              <w:rPr>
                <w:i/>
                <w:szCs w:val="24"/>
              </w:rPr>
              <w:t>jei turtas įsigytas</w:t>
            </w:r>
            <w:r w:rsidR="000139AA" w:rsidRPr="00B158C9">
              <w:rPr>
                <w:szCs w:val="24"/>
              </w:rPr>
              <w:t xml:space="preserve">) </w:t>
            </w:r>
          </w:p>
        </w:tc>
        <w:tc>
          <w:tcPr>
            <w:tcW w:w="0" w:type="auto"/>
            <w:shd w:val="clear" w:color="auto" w:fill="auto"/>
          </w:tcPr>
          <w:p w:rsidR="000139AA" w:rsidRPr="00B158C9" w:rsidRDefault="000139AA" w:rsidP="004A1EF2">
            <w:pPr>
              <w:spacing w:line="360" w:lineRule="auto"/>
              <w:rPr>
                <w:b/>
                <w:szCs w:val="24"/>
              </w:rPr>
            </w:pPr>
            <w:r w:rsidRPr="00B158C9">
              <w:rPr>
                <w:b/>
                <w:szCs w:val="24"/>
              </w:rPr>
              <w:fldChar w:fldCharType="begin">
                <w:ffData>
                  <w:name w:val=""/>
                  <w:enabled/>
                  <w:calcOnExit w:val="0"/>
                  <w:checkBox>
                    <w:size w:val="24"/>
                    <w:default w:val="0"/>
                  </w:checkBox>
                </w:ffData>
              </w:fldChar>
            </w:r>
            <w:r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r>
      <w:tr w:rsidR="00F237F0" w:rsidRPr="00B158C9" w:rsidTr="00C01DDE">
        <w:trPr>
          <w:trHeight w:val="237"/>
        </w:trPr>
        <w:tc>
          <w:tcPr>
            <w:tcW w:w="8931" w:type="dxa"/>
            <w:shd w:val="clear" w:color="auto" w:fill="auto"/>
          </w:tcPr>
          <w:p w:rsidR="000139AA" w:rsidRPr="00B158C9" w:rsidRDefault="00957B42" w:rsidP="004A1EF2">
            <w:pPr>
              <w:tabs>
                <w:tab w:val="left" w:pos="851"/>
              </w:tabs>
              <w:spacing w:line="360" w:lineRule="auto"/>
              <w:ind w:firstLine="318"/>
              <w:rPr>
                <w:szCs w:val="24"/>
              </w:rPr>
            </w:pPr>
            <w:r w:rsidRPr="00B158C9">
              <w:rPr>
                <w:szCs w:val="24"/>
              </w:rPr>
              <w:t>5</w:t>
            </w:r>
            <w:r w:rsidR="000139AA" w:rsidRPr="00B158C9">
              <w:rPr>
                <w:szCs w:val="24"/>
              </w:rPr>
              <w:t>.3. Ilgalaikio materialaus turto draudimo dokumentai (</w:t>
            </w:r>
            <w:r w:rsidR="000139AA" w:rsidRPr="00B158C9">
              <w:rPr>
                <w:i/>
                <w:szCs w:val="24"/>
              </w:rPr>
              <w:t>jei turtas įsigytas</w:t>
            </w:r>
            <w:r w:rsidR="000139AA" w:rsidRPr="00B158C9">
              <w:rPr>
                <w:szCs w:val="24"/>
              </w:rPr>
              <w:t>)</w:t>
            </w:r>
          </w:p>
        </w:tc>
        <w:tc>
          <w:tcPr>
            <w:tcW w:w="0" w:type="auto"/>
            <w:shd w:val="clear" w:color="auto" w:fill="auto"/>
          </w:tcPr>
          <w:p w:rsidR="000139AA" w:rsidRPr="00B158C9" w:rsidRDefault="000139AA" w:rsidP="004A1EF2">
            <w:pPr>
              <w:tabs>
                <w:tab w:val="left" w:pos="851"/>
              </w:tabs>
              <w:spacing w:line="360" w:lineRule="auto"/>
              <w:rPr>
                <w:szCs w:val="24"/>
              </w:rPr>
            </w:pPr>
            <w:r w:rsidRPr="00B158C9">
              <w:rPr>
                <w:b/>
                <w:szCs w:val="24"/>
              </w:rPr>
              <w:fldChar w:fldCharType="begin">
                <w:ffData>
                  <w:name w:val=""/>
                  <w:enabled/>
                  <w:calcOnExit w:val="0"/>
                  <w:checkBox>
                    <w:size w:val="24"/>
                    <w:default w:val="0"/>
                  </w:checkBox>
                </w:ffData>
              </w:fldChar>
            </w:r>
            <w:r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r>
      <w:tr w:rsidR="00F237F0" w:rsidRPr="00B158C9" w:rsidTr="00C01DDE">
        <w:trPr>
          <w:trHeight w:val="237"/>
        </w:trPr>
        <w:tc>
          <w:tcPr>
            <w:tcW w:w="8931" w:type="dxa"/>
            <w:shd w:val="clear" w:color="auto" w:fill="auto"/>
          </w:tcPr>
          <w:p w:rsidR="000139AA" w:rsidRPr="00B158C9" w:rsidRDefault="00957B42" w:rsidP="004A1EF2">
            <w:pPr>
              <w:tabs>
                <w:tab w:val="left" w:pos="851"/>
              </w:tabs>
              <w:spacing w:line="360" w:lineRule="auto"/>
              <w:ind w:left="318"/>
              <w:rPr>
                <w:szCs w:val="24"/>
              </w:rPr>
            </w:pPr>
            <w:r w:rsidRPr="00B158C9">
              <w:rPr>
                <w:szCs w:val="24"/>
              </w:rPr>
              <w:t>5</w:t>
            </w:r>
            <w:r w:rsidR="000139AA" w:rsidRPr="00B158C9">
              <w:rPr>
                <w:szCs w:val="24"/>
              </w:rPr>
              <w:t>.4. Steigiamoje darbo vietoje numatytų pareigų bei darbo priemonių / įrangos panaudojimo aprašymas</w:t>
            </w:r>
          </w:p>
        </w:tc>
        <w:tc>
          <w:tcPr>
            <w:tcW w:w="0" w:type="auto"/>
            <w:shd w:val="clear" w:color="auto" w:fill="auto"/>
          </w:tcPr>
          <w:p w:rsidR="000139AA" w:rsidRPr="00B158C9" w:rsidRDefault="000139AA" w:rsidP="004A1EF2">
            <w:pPr>
              <w:tabs>
                <w:tab w:val="left" w:pos="851"/>
              </w:tabs>
              <w:spacing w:line="360" w:lineRule="auto"/>
              <w:rPr>
                <w:b/>
                <w:szCs w:val="24"/>
              </w:rPr>
            </w:pPr>
            <w:r w:rsidRPr="00B158C9">
              <w:rPr>
                <w:b/>
                <w:szCs w:val="24"/>
              </w:rPr>
              <w:fldChar w:fldCharType="begin">
                <w:ffData>
                  <w:name w:val=""/>
                  <w:enabled/>
                  <w:calcOnExit w:val="0"/>
                  <w:checkBox>
                    <w:size w:val="24"/>
                    <w:default w:val="0"/>
                  </w:checkBox>
                </w:ffData>
              </w:fldChar>
            </w:r>
            <w:r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r>
      <w:tr w:rsidR="00F237F0" w:rsidRPr="00B158C9" w:rsidTr="00C01DDE">
        <w:trPr>
          <w:trHeight w:val="237"/>
        </w:trPr>
        <w:tc>
          <w:tcPr>
            <w:tcW w:w="8931" w:type="dxa"/>
            <w:shd w:val="clear" w:color="auto" w:fill="auto"/>
          </w:tcPr>
          <w:p w:rsidR="000139AA" w:rsidRPr="00B158C9" w:rsidRDefault="00957B42" w:rsidP="004A1EF2">
            <w:pPr>
              <w:tabs>
                <w:tab w:val="left" w:pos="851"/>
              </w:tabs>
              <w:spacing w:line="360" w:lineRule="auto"/>
              <w:ind w:left="318"/>
              <w:rPr>
                <w:szCs w:val="24"/>
              </w:rPr>
            </w:pPr>
            <w:r w:rsidRPr="00B158C9">
              <w:rPr>
                <w:szCs w:val="24"/>
              </w:rPr>
              <w:t>5</w:t>
            </w:r>
            <w:r w:rsidR="000139AA" w:rsidRPr="00B158C9">
              <w:rPr>
                <w:szCs w:val="24"/>
              </w:rPr>
              <w:t>.5. Trys skirtingi tiekėjų komerciniai pasiūlymai darbo priemonėms / įrangai įsigyti (</w:t>
            </w:r>
            <w:r w:rsidR="000139AA" w:rsidRPr="00B158C9">
              <w:rPr>
                <w:i/>
                <w:szCs w:val="24"/>
              </w:rPr>
              <w:t>jei turtas dar neįsigytas</w:t>
            </w:r>
            <w:r w:rsidR="000139AA" w:rsidRPr="00B158C9">
              <w:rPr>
                <w:szCs w:val="24"/>
              </w:rPr>
              <w:t>)</w:t>
            </w:r>
          </w:p>
        </w:tc>
        <w:tc>
          <w:tcPr>
            <w:tcW w:w="0" w:type="auto"/>
            <w:shd w:val="clear" w:color="auto" w:fill="auto"/>
          </w:tcPr>
          <w:p w:rsidR="000139AA" w:rsidRPr="00B158C9" w:rsidRDefault="000139AA" w:rsidP="004A1EF2">
            <w:pPr>
              <w:tabs>
                <w:tab w:val="left" w:pos="851"/>
              </w:tabs>
              <w:spacing w:line="360" w:lineRule="auto"/>
              <w:rPr>
                <w:noProof/>
                <w:szCs w:val="24"/>
                <w:lang w:eastAsia="lt-LT"/>
              </w:rPr>
            </w:pPr>
            <w:r w:rsidRPr="00B158C9">
              <w:rPr>
                <w:b/>
                <w:szCs w:val="24"/>
              </w:rPr>
              <w:fldChar w:fldCharType="begin" w:fldLock="1">
                <w:ffData>
                  <w:name w:val=""/>
                  <w:enabled/>
                  <w:calcOnExit w:val="0"/>
                  <w:checkBox>
                    <w:sizeAuto/>
                    <w:default w:val="0"/>
                  </w:checkBox>
                </w:ffData>
              </w:fldChar>
            </w:r>
            <w:r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r>
      <w:tr w:rsidR="00F237F0" w:rsidRPr="00B158C9" w:rsidTr="00C01DDE">
        <w:trPr>
          <w:trHeight w:val="237"/>
        </w:trPr>
        <w:tc>
          <w:tcPr>
            <w:tcW w:w="8931" w:type="dxa"/>
            <w:shd w:val="clear" w:color="auto" w:fill="auto"/>
          </w:tcPr>
          <w:p w:rsidR="000139AA" w:rsidRPr="00B158C9" w:rsidRDefault="00957B42" w:rsidP="004A1EF2">
            <w:pPr>
              <w:tabs>
                <w:tab w:val="left" w:pos="851"/>
              </w:tabs>
              <w:spacing w:line="360" w:lineRule="auto"/>
              <w:rPr>
                <w:szCs w:val="24"/>
              </w:rPr>
            </w:pPr>
            <w:r w:rsidRPr="00B158C9">
              <w:rPr>
                <w:szCs w:val="24"/>
              </w:rPr>
              <w:t>6</w:t>
            </w:r>
            <w:r w:rsidR="000139AA" w:rsidRPr="00B158C9">
              <w:rPr>
                <w:szCs w:val="24"/>
              </w:rPr>
              <w:t>. Projekto santrauka</w:t>
            </w:r>
          </w:p>
        </w:tc>
        <w:tc>
          <w:tcPr>
            <w:tcW w:w="0" w:type="auto"/>
            <w:shd w:val="clear" w:color="auto" w:fill="auto"/>
          </w:tcPr>
          <w:p w:rsidR="000139AA" w:rsidRPr="00B158C9" w:rsidRDefault="000139AA" w:rsidP="004A1EF2">
            <w:pPr>
              <w:spacing w:line="360" w:lineRule="auto"/>
              <w:rPr>
                <w:b/>
                <w:szCs w:val="24"/>
              </w:rPr>
            </w:pPr>
            <w:r w:rsidRPr="00B158C9">
              <w:rPr>
                <w:b/>
                <w:szCs w:val="24"/>
              </w:rPr>
              <w:fldChar w:fldCharType="begin">
                <w:ffData>
                  <w:name w:val=""/>
                  <w:enabled/>
                  <w:calcOnExit w:val="0"/>
                  <w:checkBox>
                    <w:size w:val="24"/>
                    <w:default w:val="0"/>
                  </w:checkBox>
                </w:ffData>
              </w:fldChar>
            </w:r>
            <w:r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r>
      <w:tr w:rsidR="000139AA" w:rsidRPr="00B158C9" w:rsidTr="00C01DDE">
        <w:trPr>
          <w:trHeight w:val="532"/>
        </w:trPr>
        <w:tc>
          <w:tcPr>
            <w:tcW w:w="8931" w:type="dxa"/>
            <w:shd w:val="clear" w:color="auto" w:fill="auto"/>
          </w:tcPr>
          <w:p w:rsidR="000139AA" w:rsidRPr="00B158C9" w:rsidRDefault="00957B42" w:rsidP="004A1EF2">
            <w:pPr>
              <w:shd w:val="clear" w:color="auto" w:fill="FFFFFF"/>
              <w:tabs>
                <w:tab w:val="left" w:pos="0"/>
                <w:tab w:val="left" w:pos="851"/>
              </w:tabs>
              <w:spacing w:line="360" w:lineRule="auto"/>
              <w:rPr>
                <w:szCs w:val="24"/>
                <w:lang w:eastAsia="lt-LT"/>
              </w:rPr>
            </w:pPr>
            <w:r w:rsidRPr="00B158C9">
              <w:rPr>
                <w:szCs w:val="24"/>
                <w:lang w:eastAsia="lt-LT"/>
              </w:rPr>
              <w:t>7</w:t>
            </w:r>
            <w:r w:rsidR="000139AA" w:rsidRPr="00B158C9">
              <w:rPr>
                <w:szCs w:val="24"/>
                <w:lang w:eastAsia="lt-LT"/>
              </w:rPr>
              <w:t>. Kiti dokumentai, pagrindžiantys lėšų poreikį (</w:t>
            </w:r>
            <w:r w:rsidRPr="00B158C9">
              <w:rPr>
                <w:i/>
                <w:szCs w:val="24"/>
                <w:lang w:eastAsia="lt-LT"/>
              </w:rPr>
              <w:t>nurodykite</w:t>
            </w:r>
            <w:r w:rsidR="00387CA7" w:rsidRPr="00B158C9">
              <w:rPr>
                <w:i/>
                <w:szCs w:val="24"/>
                <w:lang w:eastAsia="lt-LT"/>
              </w:rPr>
              <w:t xml:space="preserve"> dokumentus</w:t>
            </w:r>
            <w:r w:rsidR="000139AA" w:rsidRPr="00B158C9">
              <w:rPr>
                <w:szCs w:val="24"/>
                <w:lang w:eastAsia="lt-LT"/>
              </w:rPr>
              <w:t xml:space="preserve">): </w:t>
            </w:r>
          </w:p>
        </w:tc>
        <w:tc>
          <w:tcPr>
            <w:tcW w:w="0" w:type="auto"/>
            <w:shd w:val="clear" w:color="auto" w:fill="auto"/>
          </w:tcPr>
          <w:p w:rsidR="000139AA" w:rsidRPr="00B158C9" w:rsidRDefault="000139AA" w:rsidP="004A1EF2">
            <w:pPr>
              <w:tabs>
                <w:tab w:val="left" w:pos="851"/>
              </w:tabs>
              <w:spacing w:line="360" w:lineRule="auto"/>
              <w:rPr>
                <w:noProof/>
                <w:szCs w:val="24"/>
                <w:lang w:eastAsia="lt-LT"/>
              </w:rPr>
            </w:pPr>
            <w:r w:rsidRPr="00B158C9">
              <w:rPr>
                <w:b/>
                <w:szCs w:val="24"/>
              </w:rPr>
              <w:fldChar w:fldCharType="begin" w:fldLock="1">
                <w:ffData>
                  <w:name w:val=""/>
                  <w:enabled/>
                  <w:calcOnExit w:val="0"/>
                  <w:checkBox>
                    <w:sizeAuto/>
                    <w:default w:val="0"/>
                  </w:checkBox>
                </w:ffData>
              </w:fldChar>
            </w:r>
            <w:r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r>
    </w:tbl>
    <w:p w:rsidR="000139AA" w:rsidRPr="00B158C9" w:rsidRDefault="000139AA" w:rsidP="004A1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139AA" w:rsidRPr="00B158C9" w:rsidRDefault="000139AA" w:rsidP="004A1EF2">
      <w:pPr>
        <w:pBdr>
          <w:top w:val="single" w:sz="6" w:space="1" w:color="auto"/>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139AA" w:rsidRPr="00B158C9" w:rsidRDefault="000139AA" w:rsidP="0001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tbl>
      <w:tblPr>
        <w:tblW w:w="9639" w:type="dxa"/>
        <w:tblLook w:val="04A0" w:firstRow="1" w:lastRow="0" w:firstColumn="1" w:lastColumn="0" w:noHBand="0" w:noVBand="1"/>
      </w:tblPr>
      <w:tblGrid>
        <w:gridCol w:w="675"/>
        <w:gridCol w:w="8964"/>
      </w:tblGrid>
      <w:tr w:rsidR="00F237F0" w:rsidRPr="00B158C9" w:rsidTr="00C01DDE">
        <w:tc>
          <w:tcPr>
            <w:tcW w:w="675" w:type="dxa"/>
            <w:shd w:val="clear" w:color="auto" w:fill="auto"/>
          </w:tcPr>
          <w:p w:rsidR="000139AA" w:rsidRPr="00B158C9" w:rsidRDefault="000139AA" w:rsidP="00C01DDE">
            <w:pPr>
              <w:spacing w:line="360" w:lineRule="auto"/>
              <w:rPr>
                <w:szCs w:val="24"/>
              </w:rPr>
            </w:pPr>
            <w:r w:rsidRPr="00B158C9">
              <w:rPr>
                <w:b/>
                <w:szCs w:val="24"/>
              </w:rPr>
              <w:fldChar w:fldCharType="begin">
                <w:ffData>
                  <w:name w:val=""/>
                  <w:enabled/>
                  <w:calcOnExit w:val="0"/>
                  <w:checkBox>
                    <w:sizeAuto/>
                    <w:default w:val="0"/>
                  </w:checkBox>
                </w:ffData>
              </w:fldChar>
            </w:r>
            <w:r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c>
          <w:tcPr>
            <w:tcW w:w="8964" w:type="dxa"/>
            <w:shd w:val="clear" w:color="auto" w:fill="auto"/>
          </w:tcPr>
          <w:p w:rsidR="000139AA" w:rsidRPr="00B158C9" w:rsidRDefault="000139AA" w:rsidP="000139AA">
            <w:pPr>
              <w:jc w:val="both"/>
              <w:rPr>
                <w:rFonts w:eastAsia="Courier New"/>
                <w:b/>
                <w:szCs w:val="24"/>
              </w:rPr>
            </w:pPr>
            <w:r w:rsidRPr="00B158C9">
              <w:rPr>
                <w:rFonts w:eastAsia="Courier New"/>
                <w:b/>
                <w:szCs w:val="24"/>
              </w:rPr>
              <w:t>Su Programos rėmimo lėšų gavimo sąlygomis, teikimo tvarka ir iš to atsirandančiais įsipareigojimais esu susipažinęs (-usi).</w:t>
            </w:r>
          </w:p>
          <w:p w:rsidR="000139AA" w:rsidRPr="00B158C9" w:rsidRDefault="000139AA" w:rsidP="000139AA">
            <w:pPr>
              <w:jc w:val="both"/>
              <w:rPr>
                <w:rFonts w:eastAsia="Courier New"/>
                <w:b/>
                <w:szCs w:val="24"/>
              </w:rPr>
            </w:pPr>
          </w:p>
        </w:tc>
      </w:tr>
      <w:tr w:rsidR="000139AA" w:rsidRPr="00B158C9" w:rsidTr="000139AA">
        <w:tc>
          <w:tcPr>
            <w:tcW w:w="675" w:type="dxa"/>
            <w:shd w:val="clear" w:color="auto" w:fill="auto"/>
          </w:tcPr>
          <w:p w:rsidR="000139AA" w:rsidRPr="00B158C9" w:rsidRDefault="000139AA" w:rsidP="00C01DDE">
            <w:pPr>
              <w:spacing w:line="360" w:lineRule="auto"/>
              <w:rPr>
                <w:b/>
                <w:szCs w:val="24"/>
              </w:rPr>
            </w:pPr>
            <w:r w:rsidRPr="00B158C9">
              <w:rPr>
                <w:b/>
                <w:szCs w:val="24"/>
              </w:rPr>
              <w:fldChar w:fldCharType="begin">
                <w:ffData>
                  <w:name w:val=""/>
                  <w:enabled/>
                  <w:calcOnExit w:val="0"/>
                  <w:checkBox>
                    <w:sizeAuto/>
                    <w:default w:val="0"/>
                  </w:checkBox>
                </w:ffData>
              </w:fldChar>
            </w:r>
            <w:r w:rsidRPr="00B158C9">
              <w:rPr>
                <w:b/>
                <w:szCs w:val="24"/>
              </w:rPr>
              <w:instrText xml:space="preserve"> FORMCHECKBOX </w:instrText>
            </w:r>
            <w:r w:rsidR="001B34B8">
              <w:rPr>
                <w:b/>
                <w:szCs w:val="24"/>
              </w:rPr>
            </w:r>
            <w:r w:rsidR="001B34B8">
              <w:rPr>
                <w:b/>
                <w:szCs w:val="24"/>
              </w:rPr>
              <w:fldChar w:fldCharType="separate"/>
            </w:r>
            <w:r w:rsidRPr="00B158C9">
              <w:rPr>
                <w:b/>
                <w:szCs w:val="24"/>
              </w:rPr>
              <w:fldChar w:fldCharType="end"/>
            </w:r>
          </w:p>
        </w:tc>
        <w:tc>
          <w:tcPr>
            <w:tcW w:w="8964" w:type="dxa"/>
            <w:shd w:val="clear" w:color="auto" w:fill="auto"/>
          </w:tcPr>
          <w:p w:rsidR="000139AA" w:rsidRPr="00B158C9" w:rsidRDefault="000139AA" w:rsidP="000139AA">
            <w:pPr>
              <w:jc w:val="both"/>
              <w:rPr>
                <w:b/>
                <w:szCs w:val="24"/>
              </w:rPr>
            </w:pPr>
            <w:r w:rsidRPr="00B158C9">
              <w:rPr>
                <w:b/>
                <w:szCs w:val="24"/>
              </w:rPr>
              <w:t>Tvirtinu, kad visi šioje paraiškoje ir kituose dokumentuose pateikti duomenys yra teisingi. Įsipareigoju leisti Pasvalio rajono savivaldybės administracijai patikrinti pateiktą informaciją, jeigu, jos manymu, tai yra būtina.</w:t>
            </w:r>
          </w:p>
          <w:p w:rsidR="000139AA" w:rsidRPr="00B158C9" w:rsidRDefault="000139AA" w:rsidP="00C01DDE">
            <w:pPr>
              <w:spacing w:line="360" w:lineRule="auto"/>
              <w:rPr>
                <w:szCs w:val="24"/>
              </w:rPr>
            </w:pPr>
          </w:p>
        </w:tc>
      </w:tr>
    </w:tbl>
    <w:p w:rsidR="006E5831" w:rsidRPr="00B158C9" w:rsidRDefault="006E5831" w:rsidP="006E5831">
      <w:pPr>
        <w:rPr>
          <w:szCs w:val="24"/>
        </w:rPr>
      </w:pPr>
    </w:p>
    <w:tbl>
      <w:tblPr>
        <w:tblW w:w="10159" w:type="dxa"/>
        <w:tblLook w:val="04A0" w:firstRow="1" w:lastRow="0" w:firstColumn="1" w:lastColumn="0" w:noHBand="0" w:noVBand="1"/>
      </w:tblPr>
      <w:tblGrid>
        <w:gridCol w:w="2694"/>
        <w:gridCol w:w="7465"/>
      </w:tblGrid>
      <w:tr w:rsidR="006E5831" w:rsidRPr="00B158C9" w:rsidTr="00C01DDE">
        <w:trPr>
          <w:cantSplit/>
          <w:trHeight w:val="316"/>
        </w:trPr>
        <w:tc>
          <w:tcPr>
            <w:tcW w:w="2694" w:type="dxa"/>
            <w:hideMark/>
          </w:tcPr>
          <w:p w:rsidR="006E5831" w:rsidRPr="00B158C9" w:rsidRDefault="006E5831" w:rsidP="00C01DDE">
            <w:pPr>
              <w:widowControl w:val="0"/>
              <w:jc w:val="both"/>
              <w:rPr>
                <w:spacing w:val="-4"/>
                <w:szCs w:val="24"/>
                <w:lang w:eastAsia="lt-LT"/>
              </w:rPr>
            </w:pPr>
            <w:r w:rsidRPr="00B158C9">
              <w:rPr>
                <w:spacing w:val="-4"/>
                <w:szCs w:val="24"/>
                <w:lang w:eastAsia="lt-LT"/>
              </w:rPr>
              <w:t>Paraiškos užpildymo data:</w:t>
            </w:r>
          </w:p>
        </w:tc>
        <w:tc>
          <w:tcPr>
            <w:tcW w:w="7465" w:type="dxa"/>
          </w:tcPr>
          <w:p w:rsidR="006E5831" w:rsidRPr="00B158C9" w:rsidRDefault="006E5831" w:rsidP="00C01DDE">
            <w:pPr>
              <w:widowControl w:val="0"/>
              <w:jc w:val="both"/>
              <w:rPr>
                <w:szCs w:val="24"/>
                <w:lang w:eastAsia="lt-LT"/>
              </w:rPr>
            </w:pPr>
          </w:p>
          <w:p w:rsidR="006E5831" w:rsidRPr="00B158C9" w:rsidRDefault="006E5831" w:rsidP="00C01DDE">
            <w:pPr>
              <w:widowControl w:val="0"/>
              <w:jc w:val="both"/>
              <w:rPr>
                <w:szCs w:val="24"/>
                <w:lang w:eastAsia="lt-LT"/>
              </w:rPr>
            </w:pPr>
            <w:r w:rsidRPr="00B158C9">
              <w:rPr>
                <w:szCs w:val="24"/>
                <w:lang w:eastAsia="lt-LT"/>
              </w:rPr>
              <w:t>____________ m. ______________________ mėn. ________ d.</w:t>
            </w:r>
          </w:p>
        </w:tc>
      </w:tr>
    </w:tbl>
    <w:p w:rsidR="006E5831" w:rsidRPr="00B158C9" w:rsidRDefault="006E5831" w:rsidP="006E5831">
      <w:pPr>
        <w:jc w:val="both"/>
        <w:rPr>
          <w:szCs w:val="24"/>
        </w:rPr>
      </w:pPr>
    </w:p>
    <w:tbl>
      <w:tblPr>
        <w:tblW w:w="9390" w:type="dxa"/>
        <w:tblInd w:w="108" w:type="dxa"/>
        <w:tblLayout w:type="fixed"/>
        <w:tblLook w:val="01E0" w:firstRow="1" w:lastRow="1" w:firstColumn="1" w:lastColumn="1" w:noHBand="0" w:noVBand="0"/>
      </w:tblPr>
      <w:tblGrid>
        <w:gridCol w:w="3153"/>
        <w:gridCol w:w="451"/>
        <w:gridCol w:w="1991"/>
        <w:gridCol w:w="393"/>
        <w:gridCol w:w="3402"/>
      </w:tblGrid>
      <w:tr w:rsidR="00F237F0" w:rsidRPr="00B158C9" w:rsidTr="00C01DDE">
        <w:trPr>
          <w:trHeight w:val="270"/>
        </w:trPr>
        <w:tc>
          <w:tcPr>
            <w:tcW w:w="3153" w:type="dxa"/>
            <w:tcBorders>
              <w:top w:val="nil"/>
              <w:left w:val="nil"/>
              <w:bottom w:val="single" w:sz="4" w:space="0" w:color="auto"/>
              <w:right w:val="nil"/>
            </w:tcBorders>
          </w:tcPr>
          <w:p w:rsidR="006E5831" w:rsidRPr="00B158C9" w:rsidRDefault="006E5831" w:rsidP="00C01DDE">
            <w:pPr>
              <w:jc w:val="both"/>
              <w:rPr>
                <w:b/>
                <w:bCs/>
                <w:szCs w:val="24"/>
              </w:rPr>
            </w:pPr>
          </w:p>
        </w:tc>
        <w:tc>
          <w:tcPr>
            <w:tcW w:w="451" w:type="dxa"/>
          </w:tcPr>
          <w:p w:rsidR="006E5831" w:rsidRPr="00B158C9" w:rsidRDefault="006E5831" w:rsidP="00C01DDE">
            <w:pPr>
              <w:jc w:val="both"/>
              <w:rPr>
                <w:b/>
                <w:bCs/>
                <w:szCs w:val="24"/>
              </w:rPr>
            </w:pPr>
          </w:p>
        </w:tc>
        <w:tc>
          <w:tcPr>
            <w:tcW w:w="1991" w:type="dxa"/>
            <w:tcBorders>
              <w:top w:val="nil"/>
              <w:left w:val="nil"/>
              <w:bottom w:val="single" w:sz="4" w:space="0" w:color="auto"/>
              <w:right w:val="nil"/>
            </w:tcBorders>
          </w:tcPr>
          <w:p w:rsidR="006E5831" w:rsidRPr="00B158C9" w:rsidRDefault="006E5831" w:rsidP="00C01DDE">
            <w:pPr>
              <w:jc w:val="both"/>
              <w:rPr>
                <w:b/>
                <w:bCs/>
                <w:szCs w:val="24"/>
              </w:rPr>
            </w:pPr>
          </w:p>
        </w:tc>
        <w:tc>
          <w:tcPr>
            <w:tcW w:w="393" w:type="dxa"/>
          </w:tcPr>
          <w:p w:rsidR="006E5831" w:rsidRPr="00B158C9" w:rsidRDefault="006E5831" w:rsidP="00C01DDE">
            <w:pPr>
              <w:jc w:val="both"/>
              <w:rPr>
                <w:b/>
                <w:bCs/>
                <w:szCs w:val="24"/>
              </w:rPr>
            </w:pPr>
          </w:p>
        </w:tc>
        <w:tc>
          <w:tcPr>
            <w:tcW w:w="3402" w:type="dxa"/>
            <w:tcBorders>
              <w:top w:val="nil"/>
              <w:left w:val="nil"/>
              <w:bottom w:val="single" w:sz="4" w:space="0" w:color="auto"/>
              <w:right w:val="nil"/>
            </w:tcBorders>
          </w:tcPr>
          <w:p w:rsidR="006E5831" w:rsidRPr="00B158C9" w:rsidRDefault="006E5831" w:rsidP="00C01DDE">
            <w:pPr>
              <w:jc w:val="both"/>
              <w:rPr>
                <w:b/>
                <w:bCs/>
                <w:szCs w:val="24"/>
              </w:rPr>
            </w:pPr>
          </w:p>
        </w:tc>
      </w:tr>
      <w:tr w:rsidR="006E5831" w:rsidRPr="00B158C9" w:rsidTr="00C01DDE">
        <w:trPr>
          <w:trHeight w:val="270"/>
        </w:trPr>
        <w:tc>
          <w:tcPr>
            <w:tcW w:w="3153" w:type="dxa"/>
            <w:tcBorders>
              <w:top w:val="single" w:sz="4" w:space="0" w:color="auto"/>
              <w:left w:val="nil"/>
              <w:bottom w:val="nil"/>
              <w:right w:val="nil"/>
            </w:tcBorders>
            <w:hideMark/>
          </w:tcPr>
          <w:p w:rsidR="006E5831" w:rsidRPr="00B158C9" w:rsidRDefault="006E5831" w:rsidP="00C01DDE">
            <w:pPr>
              <w:jc w:val="center"/>
              <w:rPr>
                <w:bCs/>
                <w:i/>
                <w:sz w:val="20"/>
                <w:szCs w:val="24"/>
              </w:rPr>
            </w:pPr>
            <w:r w:rsidRPr="00B158C9">
              <w:rPr>
                <w:bCs/>
                <w:i/>
                <w:sz w:val="20"/>
                <w:szCs w:val="24"/>
              </w:rPr>
              <w:t>(pareigos)</w:t>
            </w:r>
          </w:p>
        </w:tc>
        <w:tc>
          <w:tcPr>
            <w:tcW w:w="451" w:type="dxa"/>
          </w:tcPr>
          <w:p w:rsidR="006E5831" w:rsidRPr="00B158C9" w:rsidRDefault="006E5831" w:rsidP="00C01DDE">
            <w:pPr>
              <w:jc w:val="center"/>
              <w:rPr>
                <w:bCs/>
                <w:i/>
                <w:sz w:val="20"/>
                <w:szCs w:val="24"/>
              </w:rPr>
            </w:pPr>
          </w:p>
        </w:tc>
        <w:tc>
          <w:tcPr>
            <w:tcW w:w="1991" w:type="dxa"/>
            <w:hideMark/>
          </w:tcPr>
          <w:p w:rsidR="006E5831" w:rsidRPr="00B158C9" w:rsidRDefault="006E5831" w:rsidP="00C01DDE">
            <w:pPr>
              <w:jc w:val="center"/>
              <w:rPr>
                <w:bCs/>
                <w:i/>
                <w:sz w:val="20"/>
                <w:szCs w:val="24"/>
              </w:rPr>
            </w:pPr>
            <w:r w:rsidRPr="00B158C9">
              <w:rPr>
                <w:bCs/>
                <w:i/>
                <w:sz w:val="20"/>
                <w:szCs w:val="24"/>
              </w:rPr>
              <w:t>(parašas)</w:t>
            </w:r>
          </w:p>
        </w:tc>
        <w:tc>
          <w:tcPr>
            <w:tcW w:w="393" w:type="dxa"/>
          </w:tcPr>
          <w:p w:rsidR="006E5831" w:rsidRPr="00B158C9" w:rsidRDefault="006E5831" w:rsidP="00C01DDE">
            <w:pPr>
              <w:jc w:val="center"/>
              <w:rPr>
                <w:bCs/>
                <w:i/>
                <w:sz w:val="20"/>
                <w:szCs w:val="24"/>
              </w:rPr>
            </w:pPr>
          </w:p>
        </w:tc>
        <w:tc>
          <w:tcPr>
            <w:tcW w:w="3402" w:type="dxa"/>
            <w:hideMark/>
          </w:tcPr>
          <w:p w:rsidR="006E5831" w:rsidRPr="00B158C9" w:rsidRDefault="006E5831" w:rsidP="00C01DDE">
            <w:pPr>
              <w:jc w:val="center"/>
              <w:rPr>
                <w:i/>
                <w:sz w:val="20"/>
                <w:szCs w:val="24"/>
              </w:rPr>
            </w:pPr>
            <w:r w:rsidRPr="00B158C9">
              <w:rPr>
                <w:i/>
                <w:sz w:val="20"/>
                <w:szCs w:val="24"/>
              </w:rPr>
              <w:t>(vardas, pavardė)</w:t>
            </w:r>
          </w:p>
        </w:tc>
      </w:tr>
    </w:tbl>
    <w:p w:rsidR="006E5831" w:rsidRPr="00B158C9" w:rsidRDefault="006E5831" w:rsidP="006E5831">
      <w:pPr>
        <w:rPr>
          <w:bCs/>
          <w:szCs w:val="24"/>
        </w:rPr>
      </w:pPr>
    </w:p>
    <w:p w:rsidR="006E5831" w:rsidRPr="00B158C9" w:rsidRDefault="006E5831" w:rsidP="006E5831">
      <w:pPr>
        <w:rPr>
          <w:bCs/>
          <w:szCs w:val="24"/>
        </w:rPr>
      </w:pPr>
      <w:r w:rsidRPr="00B158C9">
        <w:rPr>
          <w:bCs/>
          <w:szCs w:val="24"/>
        </w:rPr>
        <w:tab/>
      </w:r>
      <w:r w:rsidRPr="00B158C9">
        <w:rPr>
          <w:bCs/>
          <w:szCs w:val="24"/>
        </w:rPr>
        <w:tab/>
      </w:r>
      <w:r w:rsidRPr="00B158C9">
        <w:rPr>
          <w:bCs/>
          <w:szCs w:val="24"/>
        </w:rPr>
        <w:tab/>
        <w:t>A. V.</w:t>
      </w:r>
    </w:p>
    <w:p w:rsidR="006E5831" w:rsidRPr="00B158C9" w:rsidRDefault="006E5831" w:rsidP="006E5831">
      <w:pPr>
        <w:rPr>
          <w:bCs/>
          <w:szCs w:val="24"/>
        </w:rPr>
      </w:pPr>
    </w:p>
    <w:p w:rsidR="006E5831" w:rsidRPr="00B158C9" w:rsidRDefault="006E5831" w:rsidP="006E5831">
      <w:pPr>
        <w:rPr>
          <w:bCs/>
          <w:szCs w:val="24"/>
        </w:rPr>
      </w:pPr>
    </w:p>
    <w:p w:rsidR="006E5831" w:rsidRPr="00DF0C6D" w:rsidRDefault="00157DC1" w:rsidP="006E5831">
      <w:pPr>
        <w:ind w:firstLine="709"/>
        <w:jc w:val="both"/>
        <w:rPr>
          <w:sz w:val="18"/>
          <w:szCs w:val="16"/>
        </w:rPr>
      </w:pPr>
      <w:r w:rsidRPr="00B158C9">
        <w:rPr>
          <w:sz w:val="18"/>
          <w:szCs w:val="16"/>
        </w:rPr>
        <w:t>Informuojame, kad</w:t>
      </w:r>
      <w:r w:rsidR="006E5831" w:rsidRPr="00B158C9">
        <w:rPr>
          <w:sz w:val="18"/>
          <w:szCs w:val="16"/>
        </w:rPr>
        <w:t xml:space="preserve"> Jūsų asmens duomenų valdytojas yra Pasvalio rajono savivaldybės administracija, juridinio asmens kodas </w:t>
      </w:r>
      <w:r w:rsidR="006E5831" w:rsidRPr="00F237F0">
        <w:rPr>
          <w:sz w:val="18"/>
          <w:szCs w:val="16"/>
        </w:rPr>
        <w:t>188753657, adresas: Vytauto Didžiojo a. 1, LT-39143 Pasvalys, tel. (8 451)  54 101, e</w:t>
      </w:r>
      <w:r w:rsidR="006E5831" w:rsidRPr="00DF0C6D">
        <w:rPr>
          <w:sz w:val="18"/>
          <w:szCs w:val="16"/>
        </w:rPr>
        <w:t xml:space="preserve">l. p. </w:t>
      </w:r>
      <w:hyperlink r:id="rId11" w:history="1">
        <w:r w:rsidR="000552BA" w:rsidRPr="004F13DA">
          <w:rPr>
            <w:rStyle w:val="Hipersaitas"/>
            <w:sz w:val="18"/>
            <w:szCs w:val="16"/>
          </w:rPr>
          <w:t>rastine@pasvalys.lt</w:t>
        </w:r>
      </w:hyperlink>
      <w:r w:rsidR="000552BA">
        <w:rPr>
          <w:sz w:val="18"/>
          <w:szCs w:val="16"/>
        </w:rPr>
        <w:t>.</w:t>
      </w:r>
      <w:r w:rsidR="006E5831" w:rsidRPr="00DF0C6D">
        <w:rPr>
          <w:sz w:val="18"/>
          <w:szCs w:val="16"/>
        </w:rPr>
        <w:t xml:space="preserve"> Savivaldybės administracijos duomenų apsaugos pareigūno kontaktai: tel.</w:t>
      </w:r>
      <w:r w:rsidR="006E5831" w:rsidRPr="00DF0C6D">
        <w:rPr>
          <w:color w:val="EDEDED"/>
          <w:sz w:val="18"/>
          <w:szCs w:val="16"/>
        </w:rPr>
        <w:t xml:space="preserve"> </w:t>
      </w:r>
      <w:r w:rsidR="006E5831" w:rsidRPr="00DF0C6D">
        <w:rPr>
          <w:sz w:val="18"/>
          <w:szCs w:val="16"/>
        </w:rPr>
        <w:t xml:space="preserve">(8 451)  54 101, el. p. </w:t>
      </w:r>
      <w:hyperlink r:id="rId12" w:history="1">
        <w:r w:rsidR="000552BA" w:rsidRPr="004F13DA">
          <w:rPr>
            <w:rStyle w:val="Hipersaitas"/>
            <w:sz w:val="18"/>
            <w:szCs w:val="16"/>
          </w:rPr>
          <w:t>dokumentai@pasvalys.lt</w:t>
        </w:r>
      </w:hyperlink>
      <w:r w:rsidR="000552BA">
        <w:rPr>
          <w:sz w:val="18"/>
          <w:szCs w:val="16"/>
        </w:rPr>
        <w:t>.</w:t>
      </w:r>
    </w:p>
    <w:p w:rsidR="006E5831" w:rsidRPr="00B158C9" w:rsidRDefault="006E5831" w:rsidP="006E5831">
      <w:pPr>
        <w:ind w:firstLine="709"/>
        <w:jc w:val="both"/>
        <w:rPr>
          <w:sz w:val="18"/>
          <w:szCs w:val="16"/>
        </w:rPr>
      </w:pPr>
      <w:r w:rsidRPr="00B158C9">
        <w:rPr>
          <w:sz w:val="18"/>
          <w:szCs w:val="16"/>
        </w:rPr>
        <w:t xml:space="preserve">Duomenys tvarkomi siekiant išnagrinėti Jūsų paraišką, atliekant veiksmus prieš sudarant sutartį, kurios šalis esate Jūs bei vykdant sutarties įsipareigojimus. Tvarkymo pagrindas – tvarkyti duomenis būtina, kad būtų įvykdyta duomenų valdytojui taikoma teisinė prievolė, taip pat siekiant atlikti užduotį, vykdomą viešojo intereso labui arba vykdant duomenų valdytojui pavestas viešosios valdžios funkcijas. Taip pat tvarkyti duomenis būtina siekiant įvykdyti sutartinius įsipareigojimus. Jūsų </w:t>
      </w:r>
      <w:r w:rsidRPr="00B158C9">
        <w:rPr>
          <w:sz w:val="18"/>
          <w:szCs w:val="18"/>
        </w:rPr>
        <w:t>duomenys Savivaldybės administracijoje bus saugomi teisės aktų, reglamentuojančių duomenų saugojimo terminus, nustatyta tvarka ir terminais. Jūsų duomenys bus teikiami Pasvalio rajono savivaldybės Smulkaus verslo rėmimo programos komisijos nariams, taip pat duomenys gali būti teikiami institucijoms bei asmenims, turintiems teisę gauti šią informaciją teisės aktų nustatyta tvarka arba siekiant įvykdyti sutartį, pavyzdžiui, bankams.</w:t>
      </w:r>
      <w:r w:rsidRPr="00B158C9">
        <w:rPr>
          <w:sz w:val="18"/>
          <w:szCs w:val="16"/>
        </w:rPr>
        <w:t xml:space="preserve"> Jeigu Jūs nepateiksite savo asmens duomenų, negalėsime išnagrinėti Jūsų paraiškos, įvykdyti teisės aktuose numatytų pareigų ar sutarties. </w:t>
      </w:r>
    </w:p>
    <w:p w:rsidR="006E5831" w:rsidRPr="00F35037" w:rsidRDefault="006E5831" w:rsidP="006E5831">
      <w:pPr>
        <w:ind w:firstLine="709"/>
        <w:jc w:val="both"/>
        <w:rPr>
          <w:bCs/>
          <w:szCs w:val="24"/>
        </w:rPr>
        <w:sectPr w:rsidR="006E5831" w:rsidRPr="00F35037" w:rsidSect="003D5908">
          <w:headerReference w:type="first" r:id="rId13"/>
          <w:pgSz w:w="11906" w:h="16838"/>
          <w:pgMar w:top="1134" w:right="567" w:bottom="1134" w:left="1701" w:header="567" w:footer="567" w:gutter="0"/>
          <w:cols w:space="1296"/>
          <w:docGrid w:linePitch="360"/>
        </w:sectPr>
      </w:pPr>
      <w:r w:rsidRPr="00DF0C6D">
        <w:rPr>
          <w:sz w:val="18"/>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DF0C6D">
        <w:rPr>
          <w:sz w:val="18"/>
          <w:szCs w:val="16"/>
          <w:shd w:val="clear" w:color="auto" w:fill="FFFFFF"/>
        </w:rPr>
        <w:t>.</w:t>
      </w:r>
      <w:r w:rsidRPr="00DF0C6D">
        <w:rPr>
          <w:sz w:val="18"/>
          <w:szCs w:val="16"/>
        </w:rPr>
        <w:t xml:space="preserve"> Daugiau informacijos apie asmens duomenų tvarkymą galite rasti Pasvalio rajono savivaldybės interneto svetainėje </w:t>
      </w:r>
      <w:hyperlink r:id="rId14" w:history="1">
        <w:r w:rsidR="000552BA" w:rsidRPr="004F13DA">
          <w:rPr>
            <w:rStyle w:val="Hipersaitas"/>
            <w:sz w:val="18"/>
            <w:szCs w:val="16"/>
          </w:rPr>
          <w:t>www.pasvalys.lt</w:t>
        </w:r>
      </w:hyperlink>
      <w:r w:rsidR="000552BA">
        <w:rPr>
          <w:sz w:val="18"/>
          <w:szCs w:val="16"/>
        </w:rPr>
        <w:t>.</w:t>
      </w:r>
    </w:p>
    <w:p w:rsidR="003D5908" w:rsidRPr="00B158C9" w:rsidRDefault="003D5908" w:rsidP="00B158C9">
      <w:pPr>
        <w:ind w:left="5103"/>
        <w:rPr>
          <w:bCs/>
          <w:szCs w:val="24"/>
        </w:rPr>
      </w:pPr>
      <w:r w:rsidRPr="00B158C9">
        <w:rPr>
          <w:bCs/>
          <w:szCs w:val="24"/>
        </w:rPr>
        <w:lastRenderedPageBreak/>
        <w:t>Pasval</w:t>
      </w:r>
      <w:r w:rsidR="00B158C9" w:rsidRPr="00B158C9">
        <w:rPr>
          <w:bCs/>
          <w:szCs w:val="24"/>
        </w:rPr>
        <w:t>io rajono savivaldybės Smulkaus</w:t>
      </w:r>
      <w:r w:rsidRPr="00B158C9">
        <w:rPr>
          <w:bCs/>
          <w:szCs w:val="24"/>
        </w:rPr>
        <w:t xml:space="preserve"> verslo rėmimo programos nuostatų </w:t>
      </w:r>
      <w:r w:rsidR="00FA38FD" w:rsidRPr="00B158C9">
        <w:rPr>
          <w:bCs/>
          <w:szCs w:val="24"/>
        </w:rPr>
        <w:t>2</w:t>
      </w:r>
      <w:r w:rsidRPr="00B158C9">
        <w:rPr>
          <w:bCs/>
          <w:szCs w:val="24"/>
        </w:rPr>
        <w:t xml:space="preserve"> priedas</w:t>
      </w:r>
    </w:p>
    <w:p w:rsidR="00504C06" w:rsidRPr="00F237F0" w:rsidRDefault="00504C06" w:rsidP="003D5908">
      <w:pPr>
        <w:ind w:left="5103"/>
        <w:rPr>
          <w:bCs/>
          <w:szCs w:val="24"/>
        </w:rPr>
      </w:pPr>
    </w:p>
    <w:p w:rsidR="00504C06" w:rsidRPr="00F237F0" w:rsidRDefault="00504C06" w:rsidP="00504C06">
      <w:pPr>
        <w:jc w:val="center"/>
        <w:rPr>
          <w:b/>
          <w:szCs w:val="24"/>
        </w:rPr>
      </w:pPr>
      <w:r w:rsidRPr="00F237F0">
        <w:rPr>
          <w:b/>
          <w:szCs w:val="24"/>
        </w:rPr>
        <w:t>LĖŠŲ NAUDOJIMO SUTARTIS</w:t>
      </w:r>
    </w:p>
    <w:p w:rsidR="00504C06" w:rsidRPr="00F237F0" w:rsidRDefault="00504C06" w:rsidP="00504C06">
      <w:pPr>
        <w:jc w:val="center"/>
        <w:rPr>
          <w:szCs w:val="24"/>
        </w:rPr>
      </w:pPr>
    </w:p>
    <w:p w:rsidR="00504C06" w:rsidRPr="00F237F0" w:rsidRDefault="00504C06" w:rsidP="00504C06">
      <w:pPr>
        <w:jc w:val="center"/>
        <w:rPr>
          <w:szCs w:val="24"/>
        </w:rPr>
      </w:pPr>
      <w:r w:rsidRPr="00F237F0">
        <w:rPr>
          <w:szCs w:val="24"/>
        </w:rPr>
        <w:t>20.... m. .......................... d. Nr. .............</w:t>
      </w:r>
    </w:p>
    <w:p w:rsidR="00504C06" w:rsidRPr="00F237F0" w:rsidRDefault="00504C06" w:rsidP="00504C06">
      <w:pPr>
        <w:jc w:val="center"/>
        <w:rPr>
          <w:szCs w:val="24"/>
        </w:rPr>
      </w:pPr>
      <w:r w:rsidRPr="00F237F0">
        <w:rPr>
          <w:szCs w:val="24"/>
        </w:rPr>
        <w:t>Pasvalys</w:t>
      </w:r>
    </w:p>
    <w:p w:rsidR="00504C06" w:rsidRPr="00F237F0" w:rsidRDefault="00504C06" w:rsidP="00504C06">
      <w:pPr>
        <w:jc w:val="center"/>
        <w:rPr>
          <w:szCs w:val="24"/>
        </w:rPr>
      </w:pPr>
    </w:p>
    <w:p w:rsidR="00504C06" w:rsidRPr="00F237F0" w:rsidRDefault="00504C06" w:rsidP="00504C06">
      <w:pPr>
        <w:ind w:firstLine="720"/>
        <w:jc w:val="both"/>
        <w:rPr>
          <w:szCs w:val="24"/>
        </w:rPr>
      </w:pPr>
      <w:r w:rsidRPr="00F237F0">
        <w:rPr>
          <w:szCs w:val="24"/>
        </w:rPr>
        <w:t xml:space="preserve">Pasvalio rajono savivaldybės administracija (toliau </w:t>
      </w:r>
      <w:r w:rsidRPr="00F237F0">
        <w:rPr>
          <w:b/>
          <w:szCs w:val="24"/>
        </w:rPr>
        <w:t xml:space="preserve">– </w:t>
      </w:r>
      <w:r w:rsidRPr="00F237F0">
        <w:rPr>
          <w:szCs w:val="24"/>
        </w:rPr>
        <w:t xml:space="preserve">Savivaldybė), atstovaujama </w:t>
      </w:r>
      <w:r w:rsidR="0025324F" w:rsidRPr="00F237F0">
        <w:rPr>
          <w:szCs w:val="24"/>
        </w:rPr>
        <w:t>Savivaldybės a</w:t>
      </w:r>
      <w:r w:rsidRPr="00F237F0">
        <w:rPr>
          <w:szCs w:val="24"/>
        </w:rPr>
        <w:t xml:space="preserve">dministracijos direktoriaus .................................., veikiančio pagal </w:t>
      </w:r>
      <w:r w:rsidR="0025324F" w:rsidRPr="00F237F0">
        <w:rPr>
          <w:szCs w:val="24"/>
        </w:rPr>
        <w:t>Savivaldybės a</w:t>
      </w:r>
      <w:r w:rsidRPr="00F237F0">
        <w:rPr>
          <w:szCs w:val="24"/>
        </w:rPr>
        <w:t>dministracijos nuostatus ir ..................................</w:t>
      </w:r>
      <w:r w:rsidRPr="00F237F0">
        <w:rPr>
          <w:spacing w:val="4"/>
          <w:szCs w:val="24"/>
        </w:rPr>
        <w:t xml:space="preserve"> </w:t>
      </w:r>
      <w:r w:rsidRPr="00F237F0">
        <w:rPr>
          <w:szCs w:val="24"/>
        </w:rPr>
        <w:t xml:space="preserve">(toliau </w:t>
      </w:r>
      <w:r w:rsidRPr="00F237F0">
        <w:rPr>
          <w:b/>
          <w:szCs w:val="24"/>
        </w:rPr>
        <w:t>–</w:t>
      </w:r>
      <w:r w:rsidRPr="00F237F0">
        <w:rPr>
          <w:szCs w:val="24"/>
        </w:rPr>
        <w:t xml:space="preserve"> Verslo subjektas), </w:t>
      </w:r>
      <w:r w:rsidRPr="00F237F0">
        <w:rPr>
          <w:spacing w:val="4"/>
          <w:szCs w:val="24"/>
        </w:rPr>
        <w:t xml:space="preserve"> atstovaujama ......................................</w:t>
      </w:r>
      <w:r w:rsidRPr="00F237F0">
        <w:rPr>
          <w:szCs w:val="24"/>
        </w:rPr>
        <w:t>, veikiančio pagal ..................................  nuostatus (įstatus), toliau kartu vadinamos šalimis, o kiekviena atskirai Savivaldybė ir Verslo subjektas, sudarė šią lėšų naudojimo sutartį (toliau – Sutartis).</w:t>
      </w:r>
    </w:p>
    <w:p w:rsidR="00504C06" w:rsidRPr="00F237F0" w:rsidRDefault="00504C06" w:rsidP="00057EC8">
      <w:pPr>
        <w:jc w:val="both"/>
        <w:rPr>
          <w:szCs w:val="24"/>
        </w:rPr>
      </w:pPr>
    </w:p>
    <w:p w:rsidR="00504C06" w:rsidRPr="00F237F0" w:rsidRDefault="00504C06" w:rsidP="00504C06">
      <w:pPr>
        <w:jc w:val="center"/>
        <w:rPr>
          <w:b/>
          <w:szCs w:val="24"/>
        </w:rPr>
      </w:pPr>
      <w:r w:rsidRPr="00F237F0">
        <w:rPr>
          <w:b/>
          <w:szCs w:val="24"/>
        </w:rPr>
        <w:t>I. SUTARTIES OBJEKTAS</w:t>
      </w:r>
    </w:p>
    <w:p w:rsidR="00504C06" w:rsidRPr="00F237F0" w:rsidRDefault="00504C06" w:rsidP="00504C06">
      <w:pPr>
        <w:jc w:val="both"/>
        <w:rPr>
          <w:szCs w:val="24"/>
        </w:rPr>
      </w:pPr>
    </w:p>
    <w:p w:rsidR="00504C06" w:rsidRPr="00F237F0" w:rsidRDefault="00504C06" w:rsidP="00504C06">
      <w:pPr>
        <w:jc w:val="both"/>
        <w:rPr>
          <w:szCs w:val="24"/>
        </w:rPr>
      </w:pPr>
      <w:r w:rsidRPr="00F237F0">
        <w:rPr>
          <w:szCs w:val="24"/>
        </w:rPr>
        <w:t>1. Savivaldybė, vadovaudamasi ................................................................... įsipareigoja skirti lėš</w:t>
      </w:r>
      <w:r w:rsidR="0025324F" w:rsidRPr="00F237F0">
        <w:rPr>
          <w:szCs w:val="24"/>
        </w:rPr>
        <w:t>as</w:t>
      </w:r>
    </w:p>
    <w:p w:rsidR="00504C06" w:rsidRPr="00F237F0" w:rsidRDefault="00504C06" w:rsidP="0070713C">
      <w:pPr>
        <w:ind w:left="284"/>
        <w:jc w:val="both"/>
        <w:rPr>
          <w:szCs w:val="24"/>
        </w:rPr>
      </w:pPr>
      <w:r w:rsidRPr="00F237F0">
        <w:rPr>
          <w:i/>
          <w:sz w:val="20"/>
        </w:rPr>
        <w:t xml:space="preserve">                  </w:t>
      </w:r>
      <w:r w:rsidR="000F60F9" w:rsidRPr="00F237F0">
        <w:rPr>
          <w:i/>
          <w:sz w:val="20"/>
        </w:rPr>
        <w:t>(</w:t>
      </w:r>
      <w:r w:rsidR="0025324F" w:rsidRPr="00F237F0">
        <w:rPr>
          <w:i/>
          <w:sz w:val="20"/>
        </w:rPr>
        <w:t>Savivaldybės a</w:t>
      </w:r>
      <w:r w:rsidR="000F60F9" w:rsidRPr="00F237F0">
        <w:rPr>
          <w:i/>
          <w:sz w:val="20"/>
        </w:rPr>
        <w:t>dministracijos direktoriaus įsakymas arba Savivaldybės tarybos sprendimas)</w:t>
      </w:r>
    </w:p>
    <w:p w:rsidR="00504C06" w:rsidRPr="00F237F0" w:rsidRDefault="0070713C" w:rsidP="00504C06">
      <w:pPr>
        <w:jc w:val="both"/>
        <w:rPr>
          <w:spacing w:val="-2"/>
          <w:szCs w:val="24"/>
        </w:rPr>
      </w:pPr>
      <w:r w:rsidRPr="00F237F0">
        <w:rPr>
          <w:szCs w:val="24"/>
        </w:rPr>
        <w:t>n</w:t>
      </w:r>
      <w:r w:rsidR="0025324F" w:rsidRPr="00F237F0">
        <w:rPr>
          <w:szCs w:val="24"/>
        </w:rPr>
        <w:t>aujos (-ų) d</w:t>
      </w:r>
      <w:r w:rsidR="00504C06" w:rsidRPr="00F237F0">
        <w:rPr>
          <w:szCs w:val="24"/>
        </w:rPr>
        <w:t>arbo viet</w:t>
      </w:r>
      <w:r w:rsidR="0025324F" w:rsidRPr="00F237F0">
        <w:rPr>
          <w:szCs w:val="24"/>
        </w:rPr>
        <w:t>os</w:t>
      </w:r>
      <w:r w:rsidRPr="00F237F0">
        <w:rPr>
          <w:szCs w:val="24"/>
        </w:rPr>
        <w:t xml:space="preserve"> (-</w:t>
      </w:r>
      <w:r w:rsidR="00504C06" w:rsidRPr="00F237F0">
        <w:rPr>
          <w:szCs w:val="24"/>
        </w:rPr>
        <w:t>ų</w:t>
      </w:r>
      <w:r w:rsidR="0025324F" w:rsidRPr="00F237F0">
        <w:rPr>
          <w:szCs w:val="24"/>
        </w:rPr>
        <w:t>)</w:t>
      </w:r>
      <w:r w:rsidR="00504C06" w:rsidRPr="00F237F0">
        <w:rPr>
          <w:szCs w:val="24"/>
        </w:rPr>
        <w:t xml:space="preserve"> steigimo </w:t>
      </w:r>
      <w:r w:rsidR="00925CAB" w:rsidRPr="00F237F0">
        <w:rPr>
          <w:szCs w:val="24"/>
        </w:rPr>
        <w:t>išlaidų kompensavimui</w:t>
      </w:r>
      <w:r w:rsidR="00504C06" w:rsidRPr="00F237F0">
        <w:rPr>
          <w:szCs w:val="24"/>
        </w:rPr>
        <w:t xml:space="preserve"> iš Pasvalio rajono savivaldybės </w:t>
      </w:r>
      <w:r w:rsidR="00504C06" w:rsidRPr="00B158C9">
        <w:rPr>
          <w:szCs w:val="24"/>
        </w:rPr>
        <w:t>Smulkaus verslo rėmimo</w:t>
      </w:r>
      <w:r w:rsidR="00057EC8" w:rsidRPr="00B158C9">
        <w:rPr>
          <w:szCs w:val="24"/>
        </w:rPr>
        <w:t xml:space="preserve"> </w:t>
      </w:r>
      <w:r w:rsidR="00057EC8" w:rsidRPr="00F237F0">
        <w:rPr>
          <w:szCs w:val="24"/>
        </w:rPr>
        <w:t>programos (toliau – Programa).</w:t>
      </w:r>
    </w:p>
    <w:p w:rsidR="00504C06" w:rsidRPr="00F237F0" w:rsidRDefault="00504C06" w:rsidP="00504C06">
      <w:pPr>
        <w:jc w:val="both"/>
        <w:rPr>
          <w:szCs w:val="24"/>
        </w:rPr>
      </w:pPr>
      <w:r w:rsidRPr="00F237F0">
        <w:rPr>
          <w:szCs w:val="24"/>
        </w:rPr>
        <w:t xml:space="preserve">2. </w:t>
      </w:r>
      <w:r w:rsidRPr="00F237F0">
        <w:rPr>
          <w:szCs w:val="24"/>
          <w:lang w:eastAsia="lt-LT"/>
        </w:rPr>
        <w:t xml:space="preserve">Lėšų naudojimo tikslinė paskirtis – </w:t>
      </w:r>
      <w:r w:rsidR="003654BE" w:rsidRPr="00F237F0">
        <w:rPr>
          <w:szCs w:val="24"/>
          <w:lang w:eastAsia="lt-LT"/>
        </w:rPr>
        <w:t>Verslo subjekto naujos (-ų)</w:t>
      </w:r>
      <w:r w:rsidRPr="00F237F0">
        <w:rPr>
          <w:szCs w:val="24"/>
          <w:lang w:eastAsia="lt-LT"/>
        </w:rPr>
        <w:t xml:space="preserve"> darbo vietos</w:t>
      </w:r>
      <w:r w:rsidR="003654BE" w:rsidRPr="00F237F0">
        <w:rPr>
          <w:szCs w:val="24"/>
          <w:lang w:eastAsia="lt-LT"/>
        </w:rPr>
        <w:t xml:space="preserve"> (-ų) įkūrimo išlaidų </w:t>
      </w:r>
      <w:r w:rsidR="00ED0037" w:rsidRPr="00F237F0">
        <w:rPr>
          <w:szCs w:val="24"/>
          <w:lang w:eastAsia="lt-LT"/>
        </w:rPr>
        <w:t xml:space="preserve">dalinio </w:t>
      </w:r>
      <w:r w:rsidR="003654BE" w:rsidRPr="00F237F0">
        <w:rPr>
          <w:szCs w:val="24"/>
          <w:lang w:eastAsia="lt-LT"/>
        </w:rPr>
        <w:t>kompensavimo</w:t>
      </w:r>
      <w:r w:rsidRPr="00F237F0">
        <w:rPr>
          <w:szCs w:val="24"/>
          <w:lang w:eastAsia="lt-LT"/>
        </w:rPr>
        <w:t xml:space="preserve"> priemonei įgyvendinti</w:t>
      </w:r>
      <w:r w:rsidRPr="00F237F0">
        <w:rPr>
          <w:szCs w:val="24"/>
        </w:rPr>
        <w:t>.</w:t>
      </w:r>
    </w:p>
    <w:p w:rsidR="003654BE" w:rsidRPr="00F237F0" w:rsidRDefault="003654BE" w:rsidP="00057EC8">
      <w:pPr>
        <w:rPr>
          <w:szCs w:val="21"/>
          <w:shd w:val="clear" w:color="auto" w:fill="FFFFFF"/>
          <w:lang w:eastAsia="lt-LT"/>
        </w:rPr>
      </w:pPr>
    </w:p>
    <w:p w:rsidR="00504C06" w:rsidRPr="00F237F0" w:rsidRDefault="00504C06" w:rsidP="00504C06">
      <w:pPr>
        <w:jc w:val="center"/>
        <w:rPr>
          <w:b/>
          <w:szCs w:val="24"/>
        </w:rPr>
      </w:pPr>
      <w:r w:rsidRPr="00F237F0">
        <w:rPr>
          <w:b/>
          <w:szCs w:val="24"/>
        </w:rPr>
        <w:t>II. ŠALIŲ ĮSIPAREIGOJIMAI IR TEISĖS</w:t>
      </w:r>
    </w:p>
    <w:p w:rsidR="00504C06" w:rsidRPr="00F237F0" w:rsidRDefault="00504C06" w:rsidP="00504C06">
      <w:pPr>
        <w:rPr>
          <w:szCs w:val="24"/>
        </w:rPr>
      </w:pPr>
    </w:p>
    <w:p w:rsidR="00504C06" w:rsidRPr="00F237F0" w:rsidRDefault="00504C06" w:rsidP="00504C06">
      <w:pPr>
        <w:jc w:val="both"/>
        <w:rPr>
          <w:szCs w:val="24"/>
        </w:rPr>
      </w:pPr>
      <w:r w:rsidRPr="00F237F0">
        <w:rPr>
          <w:szCs w:val="24"/>
        </w:rPr>
        <w:t>3. Savivaldybė įsipareigoja:</w:t>
      </w:r>
    </w:p>
    <w:p w:rsidR="00504C06" w:rsidRPr="00F237F0" w:rsidRDefault="00504C06" w:rsidP="00504C06">
      <w:pPr>
        <w:jc w:val="both"/>
        <w:rPr>
          <w:szCs w:val="24"/>
        </w:rPr>
      </w:pPr>
      <w:r w:rsidRPr="00F237F0">
        <w:rPr>
          <w:szCs w:val="24"/>
        </w:rPr>
        <w:t>3.1. finansuoti šios Sutarties 1 punkte nurodytą priemonę jai skiriant ..................... Eur. pagal pridedamą sąmatą.</w:t>
      </w:r>
    </w:p>
    <w:p w:rsidR="00504C06" w:rsidRPr="00F237F0" w:rsidRDefault="00504C06" w:rsidP="00504C06">
      <w:pPr>
        <w:jc w:val="both"/>
        <w:rPr>
          <w:szCs w:val="24"/>
        </w:rPr>
      </w:pPr>
      <w:r w:rsidRPr="00F237F0">
        <w:rPr>
          <w:szCs w:val="24"/>
        </w:rPr>
        <w:t xml:space="preserve">3.2. pervesti Verslo subjektui lėšas ne vėliau kaip per 20 darbo dienų </w:t>
      </w:r>
      <w:r w:rsidR="0025324F" w:rsidRPr="00F237F0">
        <w:rPr>
          <w:szCs w:val="24"/>
        </w:rPr>
        <w:t xml:space="preserve">nuo </w:t>
      </w:r>
      <w:r w:rsidRPr="00F237F0">
        <w:rPr>
          <w:szCs w:val="24"/>
        </w:rPr>
        <w:t>Sutarties pasirašymo dienos į Verslo subjekto nurodytą sąskaitą;</w:t>
      </w:r>
    </w:p>
    <w:p w:rsidR="00504C06" w:rsidRPr="00F237F0" w:rsidRDefault="00504C06" w:rsidP="00504C06">
      <w:pPr>
        <w:jc w:val="both"/>
        <w:rPr>
          <w:szCs w:val="24"/>
        </w:rPr>
      </w:pPr>
      <w:r w:rsidRPr="00F237F0">
        <w:rPr>
          <w:szCs w:val="24"/>
        </w:rPr>
        <w:t xml:space="preserve">3.3. pastebėjus nukrypimų nuo šios Sutarties sąlygų arba kitokių trūkumų, </w:t>
      </w:r>
      <w:r w:rsidR="00537A63" w:rsidRPr="00F237F0">
        <w:rPr>
          <w:szCs w:val="24"/>
        </w:rPr>
        <w:t>raštu pranešti apie juos</w:t>
      </w:r>
      <w:r w:rsidR="0025324F" w:rsidRPr="00F237F0">
        <w:rPr>
          <w:szCs w:val="24"/>
        </w:rPr>
        <w:t xml:space="preserve"> </w:t>
      </w:r>
      <w:r w:rsidRPr="00F237F0">
        <w:rPr>
          <w:szCs w:val="24"/>
        </w:rPr>
        <w:t>Verslo subjektui per 5 darbo dienas;</w:t>
      </w:r>
    </w:p>
    <w:p w:rsidR="00504C06" w:rsidRPr="00F237F0" w:rsidRDefault="00504C06" w:rsidP="00504C06">
      <w:pPr>
        <w:jc w:val="both"/>
        <w:rPr>
          <w:szCs w:val="24"/>
        </w:rPr>
      </w:pPr>
      <w:r w:rsidRPr="00F237F0">
        <w:rPr>
          <w:szCs w:val="24"/>
        </w:rPr>
        <w:t>3.4. teikti priemonei vykdyti reikiamus duomenis ir informaciją.</w:t>
      </w:r>
    </w:p>
    <w:p w:rsidR="00504C06" w:rsidRPr="00F237F0" w:rsidRDefault="00504C06" w:rsidP="00504C06">
      <w:pPr>
        <w:jc w:val="both"/>
        <w:rPr>
          <w:szCs w:val="24"/>
        </w:rPr>
      </w:pPr>
      <w:r w:rsidRPr="00F237F0">
        <w:rPr>
          <w:szCs w:val="24"/>
        </w:rPr>
        <w:t>4. Savivaldybė turi teisę:</w:t>
      </w:r>
    </w:p>
    <w:p w:rsidR="00504C06" w:rsidRPr="00F237F0" w:rsidRDefault="00504C06" w:rsidP="00504C06">
      <w:pPr>
        <w:jc w:val="both"/>
        <w:rPr>
          <w:szCs w:val="24"/>
        </w:rPr>
      </w:pPr>
      <w:r w:rsidRPr="00F237F0">
        <w:rPr>
          <w:szCs w:val="24"/>
        </w:rPr>
        <w:t>4.1. reikalauti, kad Verslo subjektas pateiktų Savivaldybei duomenis, susijusius su Sutarties vykdymu;</w:t>
      </w:r>
    </w:p>
    <w:p w:rsidR="00504C06" w:rsidRPr="00F237F0" w:rsidRDefault="00504C06" w:rsidP="00504C06">
      <w:pPr>
        <w:jc w:val="both"/>
        <w:rPr>
          <w:szCs w:val="24"/>
        </w:rPr>
      </w:pPr>
      <w:r w:rsidRPr="00F237F0">
        <w:rPr>
          <w:szCs w:val="24"/>
        </w:rPr>
        <w:t>4.2. kontroliuoti pagal šią Sutartį skirtų lėšų tikslinį panaudojimą;</w:t>
      </w:r>
    </w:p>
    <w:p w:rsidR="00504C06" w:rsidRPr="00F237F0" w:rsidRDefault="00504C06" w:rsidP="00504C06">
      <w:pPr>
        <w:jc w:val="both"/>
        <w:rPr>
          <w:szCs w:val="24"/>
        </w:rPr>
      </w:pPr>
      <w:r w:rsidRPr="00F237F0">
        <w:rPr>
          <w:szCs w:val="24"/>
        </w:rPr>
        <w:t>4.3. reikalauti grąžinti į Savivaldybės sąskaitą pagal šią Sutartį Verslo subjektui pervestą lėšų sumą, jeigu Verslo subjektas nevykdo šioje Sutartyje numatytų įsipareigojimų.</w:t>
      </w:r>
    </w:p>
    <w:p w:rsidR="00504C06" w:rsidRPr="00F237F0" w:rsidRDefault="00504C06" w:rsidP="00504C06">
      <w:pPr>
        <w:jc w:val="both"/>
        <w:rPr>
          <w:szCs w:val="24"/>
        </w:rPr>
      </w:pPr>
      <w:r w:rsidRPr="00F237F0">
        <w:rPr>
          <w:szCs w:val="24"/>
        </w:rPr>
        <w:t>5. Verslo subjektas įsipareigoja:</w:t>
      </w:r>
    </w:p>
    <w:p w:rsidR="00504C06" w:rsidRPr="00F237F0" w:rsidRDefault="00504C06" w:rsidP="00504C06">
      <w:pPr>
        <w:jc w:val="both"/>
        <w:rPr>
          <w:szCs w:val="24"/>
        </w:rPr>
      </w:pPr>
      <w:r w:rsidRPr="00F237F0">
        <w:rPr>
          <w:szCs w:val="24"/>
        </w:rPr>
        <w:t>5.1. šios Sutarties 1 punkte nurodytą priemonę įgyvendinti iki ....................... . Priemonė turi būti įgyvendinta, išlaidos faktiškai patirtos ir apmokėtos iki einamųjų metų gruodžio 20 d. Visi su priemonės įgyvendinimu susijusias išlaidas pateisinantys ir išlaidų apmokėjimą įrodantys dokumentai turi būti išrašyti iki šios datos;</w:t>
      </w:r>
    </w:p>
    <w:p w:rsidR="00504C06" w:rsidRPr="00F237F0" w:rsidRDefault="00504C06" w:rsidP="00504C06">
      <w:pPr>
        <w:jc w:val="both"/>
        <w:rPr>
          <w:szCs w:val="24"/>
        </w:rPr>
      </w:pPr>
      <w:r w:rsidRPr="00F237F0">
        <w:rPr>
          <w:szCs w:val="24"/>
        </w:rPr>
        <w:t xml:space="preserve">5.2. </w:t>
      </w:r>
      <w:r w:rsidRPr="00F237F0">
        <w:rPr>
          <w:szCs w:val="24"/>
          <w:lang w:eastAsia="lt-LT"/>
        </w:rPr>
        <w:t>naudoti lėšas, skirtas naujai įsteigtos darbo vietos įrangos įsigijimo įgyvendinimui, ekonomiškai, tinkamai ir tik pagal jų tikslinę paskirtį, nurodytą Sutarties 2 punkte;</w:t>
      </w:r>
    </w:p>
    <w:p w:rsidR="00504C06" w:rsidRPr="00F237F0" w:rsidRDefault="00504C06" w:rsidP="00504C06">
      <w:pPr>
        <w:jc w:val="both"/>
        <w:rPr>
          <w:szCs w:val="24"/>
        </w:rPr>
      </w:pPr>
      <w:r w:rsidRPr="00F237F0">
        <w:rPr>
          <w:szCs w:val="24"/>
        </w:rPr>
        <w:t xml:space="preserve">5.3. į įsteigtas (pritaikytas) </w:t>
      </w:r>
      <w:r w:rsidRPr="00F237F0">
        <w:rPr>
          <w:bCs/>
          <w:szCs w:val="24"/>
        </w:rPr>
        <w:t>darbo</w:t>
      </w:r>
      <w:r w:rsidRPr="00F237F0">
        <w:rPr>
          <w:szCs w:val="24"/>
        </w:rPr>
        <w:t xml:space="preserve"> vietas įdarbinti asmenis, atitinkančius </w:t>
      </w:r>
      <w:r w:rsidR="00F0122E" w:rsidRPr="00F237F0">
        <w:rPr>
          <w:szCs w:val="24"/>
        </w:rPr>
        <w:t>a</w:t>
      </w:r>
      <w:r w:rsidR="003654BE" w:rsidRPr="00F237F0">
        <w:rPr>
          <w:szCs w:val="24"/>
        </w:rPr>
        <w:t>prašyme</w:t>
      </w:r>
      <w:r w:rsidRPr="00F237F0">
        <w:rPr>
          <w:szCs w:val="24"/>
        </w:rPr>
        <w:t xml:space="preserve"> </w:t>
      </w:r>
      <w:r w:rsidR="007F3074" w:rsidRPr="00F237F0">
        <w:rPr>
          <w:szCs w:val="24"/>
        </w:rPr>
        <w:t>nurodytus</w:t>
      </w:r>
      <w:r w:rsidRPr="00F237F0">
        <w:rPr>
          <w:szCs w:val="24"/>
        </w:rPr>
        <w:t xml:space="preserve"> kvalifikacinius reikalavimus, pasirašant su jais neterminuotas </w:t>
      </w:r>
      <w:r w:rsidRPr="00F237F0">
        <w:rPr>
          <w:bCs/>
          <w:szCs w:val="24"/>
        </w:rPr>
        <w:t>darbo</w:t>
      </w:r>
      <w:r w:rsidRPr="00F237F0">
        <w:rPr>
          <w:szCs w:val="24"/>
        </w:rPr>
        <w:t xml:space="preserve"> sutartis ir nustatant </w:t>
      </w:r>
      <w:r w:rsidRPr="00F237F0">
        <w:rPr>
          <w:rFonts w:cs="Courier New"/>
          <w:szCs w:val="24"/>
        </w:rPr>
        <w:t xml:space="preserve">darbo laiką, nurodytą </w:t>
      </w:r>
      <w:r w:rsidR="00F0122E" w:rsidRPr="00F237F0">
        <w:rPr>
          <w:rFonts w:cs="Courier New"/>
          <w:szCs w:val="24"/>
        </w:rPr>
        <w:t>a</w:t>
      </w:r>
      <w:r w:rsidR="007F3074" w:rsidRPr="00F237F0">
        <w:rPr>
          <w:rFonts w:cs="Courier New"/>
          <w:szCs w:val="24"/>
        </w:rPr>
        <w:t>prašyme</w:t>
      </w:r>
      <w:r w:rsidRPr="00F237F0">
        <w:rPr>
          <w:szCs w:val="24"/>
        </w:rPr>
        <w:t xml:space="preserve">. Pasikeitę kvalifikaciniai reikalavimai darbuotojui, dirbančiam įsteigtoje </w:t>
      </w:r>
      <w:r w:rsidRPr="00F237F0">
        <w:rPr>
          <w:bCs/>
          <w:szCs w:val="24"/>
        </w:rPr>
        <w:t>darbo</w:t>
      </w:r>
      <w:r w:rsidRPr="00F237F0">
        <w:rPr>
          <w:szCs w:val="24"/>
        </w:rPr>
        <w:t xml:space="preserve"> vietoje, gali būti tikslinami Verslo subjekto ir Savivaldybės susitarimu;</w:t>
      </w:r>
    </w:p>
    <w:p w:rsidR="00504C06" w:rsidRDefault="00504C06" w:rsidP="00504C06">
      <w:pPr>
        <w:jc w:val="both"/>
        <w:rPr>
          <w:szCs w:val="24"/>
        </w:rPr>
      </w:pPr>
      <w:r w:rsidRPr="00F237F0">
        <w:rPr>
          <w:szCs w:val="24"/>
        </w:rPr>
        <w:lastRenderedPageBreak/>
        <w:t xml:space="preserve">5.4. </w:t>
      </w:r>
      <w:r w:rsidR="00CB0918" w:rsidRPr="00F237F0">
        <w:rPr>
          <w:szCs w:val="24"/>
        </w:rPr>
        <w:t>išlaikyti ............... darbo viet</w:t>
      </w:r>
      <w:r w:rsidR="0025324F" w:rsidRPr="00F237F0">
        <w:rPr>
          <w:szCs w:val="24"/>
        </w:rPr>
        <w:t>ą (-</w:t>
      </w:r>
      <w:r w:rsidR="00CB0918" w:rsidRPr="00F237F0">
        <w:rPr>
          <w:szCs w:val="24"/>
        </w:rPr>
        <w:t>as</w:t>
      </w:r>
      <w:r w:rsidR="0025324F" w:rsidRPr="00F237F0">
        <w:rPr>
          <w:szCs w:val="24"/>
        </w:rPr>
        <w:t>)</w:t>
      </w:r>
      <w:r w:rsidR="00CB0918" w:rsidRPr="00F237F0">
        <w:rPr>
          <w:szCs w:val="24"/>
        </w:rPr>
        <w:t xml:space="preserve"> ir </w:t>
      </w:r>
      <w:r w:rsidRPr="00F237F0">
        <w:rPr>
          <w:szCs w:val="24"/>
        </w:rPr>
        <w:t>įsteigt</w:t>
      </w:r>
      <w:r w:rsidR="0025324F" w:rsidRPr="00F237F0">
        <w:rPr>
          <w:szCs w:val="24"/>
        </w:rPr>
        <w:t>os (-</w:t>
      </w:r>
      <w:r w:rsidRPr="00F237F0">
        <w:rPr>
          <w:szCs w:val="24"/>
        </w:rPr>
        <w:t>ų</w:t>
      </w:r>
      <w:r w:rsidR="0025324F" w:rsidRPr="00F237F0">
        <w:rPr>
          <w:szCs w:val="24"/>
        </w:rPr>
        <w:t xml:space="preserve">) </w:t>
      </w:r>
      <w:r w:rsidRPr="00F237F0">
        <w:rPr>
          <w:szCs w:val="24"/>
        </w:rPr>
        <w:t>darbo viet</w:t>
      </w:r>
      <w:r w:rsidR="00CB0918" w:rsidRPr="00F237F0">
        <w:rPr>
          <w:szCs w:val="24"/>
        </w:rPr>
        <w:t>os (-</w:t>
      </w:r>
      <w:r w:rsidRPr="00F237F0">
        <w:rPr>
          <w:szCs w:val="24"/>
        </w:rPr>
        <w:t>ų</w:t>
      </w:r>
      <w:r w:rsidR="00CB0918" w:rsidRPr="00F237F0">
        <w:rPr>
          <w:szCs w:val="24"/>
        </w:rPr>
        <w:t>)</w:t>
      </w:r>
      <w:r w:rsidRPr="00F237F0">
        <w:rPr>
          <w:szCs w:val="24"/>
        </w:rPr>
        <w:t xml:space="preserve"> nepanaikinti 24 mėnesius nuo darbo vietos (-ų) įsteigimo </w:t>
      </w:r>
      <w:r w:rsidR="00CB0918" w:rsidRPr="00F237F0">
        <w:rPr>
          <w:szCs w:val="24"/>
        </w:rPr>
        <w:t xml:space="preserve">(pritaikymo) </w:t>
      </w:r>
      <w:r w:rsidRPr="00F237F0">
        <w:rPr>
          <w:szCs w:val="24"/>
        </w:rPr>
        <w:t>dienos;</w:t>
      </w:r>
    </w:p>
    <w:p w:rsidR="00901241" w:rsidRPr="00F237F0" w:rsidRDefault="00901241" w:rsidP="00504C06">
      <w:pPr>
        <w:jc w:val="both"/>
        <w:rPr>
          <w:strike/>
          <w:szCs w:val="24"/>
        </w:rPr>
      </w:pPr>
      <w:r>
        <w:rPr>
          <w:szCs w:val="24"/>
        </w:rPr>
        <w:t xml:space="preserve">5.5. </w:t>
      </w:r>
      <w:r>
        <w:rPr>
          <w:szCs w:val="24"/>
          <w:lang w:eastAsia="lt-LT" w:bidi="lt-LT"/>
        </w:rPr>
        <w:t>Savivaldybei pareikalavus, pateikti visą informaciją, susijusią su Sutarties vykdymu;</w:t>
      </w:r>
    </w:p>
    <w:p w:rsidR="00504C06" w:rsidRPr="00F237F0" w:rsidRDefault="00901241" w:rsidP="00504C06">
      <w:pPr>
        <w:jc w:val="both"/>
        <w:rPr>
          <w:szCs w:val="24"/>
        </w:rPr>
      </w:pPr>
      <w:r>
        <w:rPr>
          <w:szCs w:val="24"/>
        </w:rPr>
        <w:t>5.6</w:t>
      </w:r>
      <w:r w:rsidR="00504C06" w:rsidRPr="00F237F0">
        <w:rPr>
          <w:szCs w:val="24"/>
        </w:rPr>
        <w:t>. savo jėgomis ir lėšomis pašalinti dėl savo kaltės padarytus trūkumus, pažeidžiančius šios Sutarties sąlygas;</w:t>
      </w:r>
    </w:p>
    <w:p w:rsidR="00504C06" w:rsidRPr="00F237F0" w:rsidRDefault="00901241" w:rsidP="00504C06">
      <w:pPr>
        <w:jc w:val="both"/>
        <w:rPr>
          <w:szCs w:val="24"/>
        </w:rPr>
      </w:pPr>
      <w:r>
        <w:rPr>
          <w:szCs w:val="24"/>
        </w:rPr>
        <w:t>5.7</w:t>
      </w:r>
      <w:r w:rsidR="00504C06" w:rsidRPr="00F237F0">
        <w:rPr>
          <w:szCs w:val="24"/>
        </w:rPr>
        <w:t>. raštu pranešti Savivaldybei, kad negali įvykdyti priemonės arba, kad priemonės vykdymą tęsti netikslinga;</w:t>
      </w:r>
    </w:p>
    <w:p w:rsidR="00504C06" w:rsidRPr="00F237F0" w:rsidRDefault="00901241" w:rsidP="00504C06">
      <w:pPr>
        <w:jc w:val="both"/>
        <w:rPr>
          <w:szCs w:val="24"/>
        </w:rPr>
      </w:pPr>
      <w:r>
        <w:rPr>
          <w:szCs w:val="24"/>
        </w:rPr>
        <w:t>5.8</w:t>
      </w:r>
      <w:r w:rsidR="00504C06" w:rsidRPr="00F237F0">
        <w:rPr>
          <w:szCs w:val="24"/>
        </w:rPr>
        <w:t>. raštu informuoti Savivaldybę apie rekvizitų pakeitimus;</w:t>
      </w:r>
    </w:p>
    <w:p w:rsidR="00504C06" w:rsidRPr="00F237F0" w:rsidRDefault="00901241" w:rsidP="00504C06">
      <w:pPr>
        <w:jc w:val="both"/>
        <w:rPr>
          <w:shd w:val="clear" w:color="auto" w:fill="FFFFFF"/>
        </w:rPr>
      </w:pPr>
      <w:r>
        <w:rPr>
          <w:shd w:val="clear" w:color="auto" w:fill="FFFFFF"/>
        </w:rPr>
        <w:t>5.9</w:t>
      </w:r>
      <w:r w:rsidR="00504C06" w:rsidRPr="00F237F0">
        <w:rPr>
          <w:shd w:val="clear" w:color="auto" w:fill="FFFFFF"/>
        </w:rPr>
        <w:t>. įgyvendinus priemonę</w:t>
      </w:r>
      <w:r w:rsidR="0025324F" w:rsidRPr="00F237F0">
        <w:rPr>
          <w:shd w:val="clear" w:color="auto" w:fill="FFFFFF"/>
        </w:rPr>
        <w:t>,</w:t>
      </w:r>
      <w:r w:rsidR="00504C06" w:rsidRPr="00F237F0">
        <w:rPr>
          <w:shd w:val="clear" w:color="auto" w:fill="FFFFFF"/>
        </w:rPr>
        <w:t xml:space="preserve"> 2 metus kasmet ne vėliau kaip per 30 kalendorinių dienų pasibaigus </w:t>
      </w:r>
      <w:r w:rsidR="00504C06" w:rsidRPr="00F35037">
        <w:rPr>
          <w:shd w:val="clear" w:color="auto" w:fill="FFFFFF"/>
        </w:rPr>
        <w:t xml:space="preserve">kalendoriniams metams Savivaldybei teikti </w:t>
      </w:r>
      <w:r w:rsidR="00825B5A" w:rsidRPr="00825B5A">
        <w:rPr>
          <w:shd w:val="clear" w:color="auto" w:fill="FFFFFF"/>
        </w:rPr>
        <w:t xml:space="preserve">įsigyto turto </w:t>
      </w:r>
      <w:r w:rsidR="00504C06" w:rsidRPr="00825B5A">
        <w:rPr>
          <w:shd w:val="clear" w:color="auto" w:fill="FFFFFF"/>
        </w:rPr>
        <w:t>draudimą įrodančius</w:t>
      </w:r>
      <w:r w:rsidR="00504C06" w:rsidRPr="00F35037">
        <w:rPr>
          <w:shd w:val="clear" w:color="auto" w:fill="FFFFFF"/>
        </w:rPr>
        <w:t xml:space="preserve"> dokumentus ir pažymą apie </w:t>
      </w:r>
      <w:r w:rsidR="00504C06" w:rsidRPr="00F237F0">
        <w:rPr>
          <w:shd w:val="clear" w:color="auto" w:fill="FFFFFF"/>
        </w:rPr>
        <w:t>darbuotojų skaičių įmonėje;</w:t>
      </w:r>
    </w:p>
    <w:p w:rsidR="00504C06" w:rsidRPr="00F237F0" w:rsidRDefault="00901241" w:rsidP="00504C06">
      <w:pPr>
        <w:jc w:val="both"/>
      </w:pPr>
      <w:r>
        <w:rPr>
          <w:shd w:val="clear" w:color="auto" w:fill="FFFFFF"/>
        </w:rPr>
        <w:t>5.10</w:t>
      </w:r>
      <w:r w:rsidR="00504C06" w:rsidRPr="00F237F0">
        <w:rPr>
          <w:shd w:val="clear" w:color="auto" w:fill="FFFFFF"/>
        </w:rPr>
        <w:t xml:space="preserve">. </w:t>
      </w:r>
      <w:r w:rsidR="00504C06" w:rsidRPr="00F237F0">
        <w:t>panaikinus įsteigtą darbo vietą, Savivaldybei grąžinti: visas lėšas, kai darbo vieta panaikinama per pirmųjų 12 mėnesių laikotarpį nuo jos įsteigimo (pritaikymo), 75 procentų lėšų, kai darbo vieta panaikinama per laikotarpį nuo 13 iki 24 mėnesių nuo jos įsteigimo (pritaikymo);</w:t>
      </w:r>
    </w:p>
    <w:p w:rsidR="00504C06" w:rsidRPr="00F237F0" w:rsidRDefault="00901241" w:rsidP="00504C06">
      <w:pPr>
        <w:jc w:val="both"/>
      </w:pPr>
      <w:r>
        <w:t>5.11</w:t>
      </w:r>
      <w:r w:rsidR="00504C06" w:rsidRPr="00F237F0">
        <w:t>. viešinti informa</w:t>
      </w:r>
      <w:r w:rsidR="00594E7E" w:rsidRPr="00F237F0">
        <w:t>ciją apie gautas lėšas</w:t>
      </w:r>
      <w:r w:rsidR="00504C06" w:rsidRPr="00F237F0">
        <w:t xml:space="preserve"> darbo vietai įsteigti;</w:t>
      </w:r>
    </w:p>
    <w:p w:rsidR="00504C06" w:rsidRPr="00F237F0" w:rsidRDefault="00901241" w:rsidP="00504C06">
      <w:pPr>
        <w:jc w:val="both"/>
        <w:rPr>
          <w:szCs w:val="24"/>
        </w:rPr>
      </w:pPr>
      <w:r>
        <w:rPr>
          <w:szCs w:val="24"/>
        </w:rPr>
        <w:t>5.12</w:t>
      </w:r>
      <w:r w:rsidR="00504C06" w:rsidRPr="00F237F0">
        <w:rPr>
          <w:szCs w:val="24"/>
        </w:rPr>
        <w:t xml:space="preserve">. Verslo subjektas </w:t>
      </w:r>
      <w:r w:rsidR="00504C06" w:rsidRPr="00F237F0">
        <w:t>per 24 mėnesių laikotarpį nuo darbo vietos įsteigimo (pritaikymo) dienos be Savivaldybės sutikimo neturi teisės:</w:t>
      </w:r>
    </w:p>
    <w:p w:rsidR="00504C06" w:rsidRPr="00F237F0" w:rsidRDefault="00901241" w:rsidP="00504C06">
      <w:pPr>
        <w:jc w:val="both"/>
        <w:rPr>
          <w:shd w:val="clear" w:color="auto" w:fill="FFFFFF"/>
        </w:rPr>
      </w:pPr>
      <w:r>
        <w:t>5.12</w:t>
      </w:r>
      <w:r w:rsidR="00504C06" w:rsidRPr="00F237F0">
        <w:t>.1. parduoti, įkeisti, išnuomoti ar kitaip perleisti Programos lėšomis įgytą turtą;</w:t>
      </w:r>
    </w:p>
    <w:p w:rsidR="00504C06" w:rsidRPr="00F237F0" w:rsidRDefault="00901241" w:rsidP="00504C06">
      <w:pPr>
        <w:jc w:val="both"/>
        <w:rPr>
          <w:shd w:val="clear" w:color="auto" w:fill="FFFFFF"/>
        </w:rPr>
      </w:pPr>
      <w:r>
        <w:rPr>
          <w:szCs w:val="24"/>
        </w:rPr>
        <w:t>5.12</w:t>
      </w:r>
      <w:r w:rsidR="00504C06" w:rsidRPr="00F237F0">
        <w:rPr>
          <w:szCs w:val="24"/>
        </w:rPr>
        <w:t>.2. išvežti už Lietuvos Respublikos teritorijos ribų ilgalaikio materialiojo turto, kurį įsigijo steigdamas (pritaikydamas) darbo vietas, išskyrus atvejus susijusius su ilgalaikio materialiojo turto panaudojimu įsteigtos darbo vietos veiklai vykdyti;</w:t>
      </w:r>
    </w:p>
    <w:p w:rsidR="00504C06" w:rsidRPr="00F237F0" w:rsidRDefault="00901241" w:rsidP="00504C06">
      <w:pPr>
        <w:jc w:val="both"/>
        <w:rPr>
          <w:szCs w:val="24"/>
        </w:rPr>
      </w:pPr>
      <w:r>
        <w:rPr>
          <w:szCs w:val="24"/>
        </w:rPr>
        <w:t>5.12</w:t>
      </w:r>
      <w:r w:rsidR="00504C06" w:rsidRPr="00F237F0">
        <w:rPr>
          <w:szCs w:val="24"/>
        </w:rPr>
        <w:t>.3. keisti įdarbinto asmens darbo vietą ar darbo funkcijas, nustatyti ne visą darbo laiką arba ne visą darbo savaitę.</w:t>
      </w:r>
    </w:p>
    <w:p w:rsidR="0025324F" w:rsidRPr="00F237F0" w:rsidRDefault="0025324F" w:rsidP="00504C06">
      <w:pPr>
        <w:jc w:val="both"/>
        <w:rPr>
          <w:szCs w:val="24"/>
        </w:rPr>
      </w:pPr>
    </w:p>
    <w:p w:rsidR="00504C06" w:rsidRPr="00F237F0" w:rsidRDefault="00504C06" w:rsidP="00504C06">
      <w:pPr>
        <w:ind w:firstLine="720"/>
        <w:jc w:val="center"/>
        <w:rPr>
          <w:b/>
          <w:szCs w:val="24"/>
        </w:rPr>
      </w:pPr>
      <w:r w:rsidRPr="00F237F0">
        <w:rPr>
          <w:b/>
          <w:szCs w:val="24"/>
        </w:rPr>
        <w:t>III. DARBO VIETŲ STEIGIMO FINANSAVIMAS IR ATSISKAITYMAS UŽ PERVESTAS LĖŠAS</w:t>
      </w:r>
    </w:p>
    <w:p w:rsidR="00504C06" w:rsidRPr="00F237F0" w:rsidRDefault="00504C06" w:rsidP="00057E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504C06" w:rsidRPr="00F237F0" w:rsidRDefault="00504C06" w:rsidP="00504C06">
      <w:pPr>
        <w:jc w:val="both"/>
        <w:rPr>
          <w:szCs w:val="24"/>
        </w:rPr>
      </w:pPr>
      <w:r w:rsidRPr="00F237F0">
        <w:rPr>
          <w:szCs w:val="24"/>
        </w:rPr>
        <w:t xml:space="preserve">6. Verslo subjekto patirtos išlaidos vykdant šios Sutarties 1 punkte nurodytą priemonę </w:t>
      </w:r>
      <w:r w:rsidRPr="00F237F0">
        <w:t>apmokamos išlaidų kompensavimo būdu.</w:t>
      </w:r>
    </w:p>
    <w:p w:rsidR="00504C06" w:rsidRPr="00F237F0" w:rsidRDefault="00722400" w:rsidP="00504C06">
      <w:pPr>
        <w:jc w:val="both"/>
        <w:rPr>
          <w:szCs w:val="24"/>
        </w:rPr>
      </w:pPr>
      <w:r w:rsidRPr="00F237F0">
        <w:rPr>
          <w:szCs w:val="24"/>
        </w:rPr>
        <w:t>7</w:t>
      </w:r>
      <w:r w:rsidR="00504C06" w:rsidRPr="00F237F0">
        <w:rPr>
          <w:szCs w:val="24"/>
        </w:rPr>
        <w:t>. Išlaidos kompensuojamos pateikus šiuos dokumentus:</w:t>
      </w:r>
    </w:p>
    <w:p w:rsidR="00504C06" w:rsidRPr="00F237F0" w:rsidRDefault="00722400" w:rsidP="00504C06">
      <w:pPr>
        <w:jc w:val="both"/>
        <w:rPr>
          <w:szCs w:val="24"/>
        </w:rPr>
      </w:pPr>
      <w:r w:rsidRPr="00F237F0">
        <w:rPr>
          <w:szCs w:val="24"/>
        </w:rPr>
        <w:t>7.</w:t>
      </w:r>
      <w:r w:rsidR="00504C06" w:rsidRPr="00F237F0">
        <w:rPr>
          <w:szCs w:val="24"/>
        </w:rPr>
        <w:t>1.</w:t>
      </w:r>
      <w:r w:rsidR="001619C6" w:rsidRPr="00F237F0">
        <w:rPr>
          <w:szCs w:val="24"/>
        </w:rPr>
        <w:t xml:space="preserve"> </w:t>
      </w:r>
      <w:r w:rsidR="00C82DA8" w:rsidRPr="00F237F0">
        <w:rPr>
          <w:szCs w:val="24"/>
        </w:rPr>
        <w:t xml:space="preserve">paraišką dėl </w:t>
      </w:r>
      <w:r w:rsidR="00504C06" w:rsidRPr="00F237F0">
        <w:t>lėšų gavimo</w:t>
      </w:r>
      <w:r w:rsidR="00504C06" w:rsidRPr="00F237F0">
        <w:rPr>
          <w:szCs w:val="24"/>
        </w:rPr>
        <w:t>;</w:t>
      </w:r>
    </w:p>
    <w:p w:rsidR="00504C06" w:rsidRPr="00F237F0" w:rsidRDefault="00722400" w:rsidP="00504C06">
      <w:pPr>
        <w:jc w:val="both"/>
        <w:rPr>
          <w:szCs w:val="24"/>
        </w:rPr>
      </w:pPr>
      <w:r w:rsidRPr="00F237F0">
        <w:t>7</w:t>
      </w:r>
      <w:r w:rsidR="00504C06" w:rsidRPr="00F237F0">
        <w:t>.2. išlaidų pagrindimo ir apmokėjimo įrodymo dokumentus;</w:t>
      </w:r>
    </w:p>
    <w:p w:rsidR="00504C06" w:rsidRPr="00F237F0" w:rsidRDefault="00722400" w:rsidP="00504C06">
      <w:pPr>
        <w:jc w:val="both"/>
        <w:rPr>
          <w:szCs w:val="24"/>
        </w:rPr>
      </w:pPr>
      <w:r w:rsidRPr="00F237F0">
        <w:rPr>
          <w:szCs w:val="24"/>
        </w:rPr>
        <w:t>7</w:t>
      </w:r>
      <w:r w:rsidR="00504C06" w:rsidRPr="00F237F0">
        <w:rPr>
          <w:szCs w:val="24"/>
        </w:rPr>
        <w:t xml:space="preserve">.3. </w:t>
      </w:r>
      <w:r w:rsidR="00504C06" w:rsidRPr="00F237F0">
        <w:t>d</w:t>
      </w:r>
      <w:r w:rsidR="00504C06" w:rsidRPr="00F237F0">
        <w:rPr>
          <w:szCs w:val="24"/>
        </w:rPr>
        <w:t>okumentą, patvirtinantį įsigyto turto priskyrimą ilgalaikiam materialiajam turtui (ilgalaikio turto apskaitos kortelę);</w:t>
      </w:r>
    </w:p>
    <w:p w:rsidR="00504C06" w:rsidRPr="00F237F0" w:rsidRDefault="00722400" w:rsidP="00504C06">
      <w:pPr>
        <w:jc w:val="both"/>
      </w:pPr>
      <w:r w:rsidRPr="00F237F0">
        <w:rPr>
          <w:szCs w:val="24"/>
        </w:rPr>
        <w:t>7</w:t>
      </w:r>
      <w:r w:rsidR="00504C06" w:rsidRPr="00F237F0">
        <w:rPr>
          <w:szCs w:val="24"/>
        </w:rPr>
        <w:t xml:space="preserve">.4. </w:t>
      </w:r>
      <w:r w:rsidR="00504C06" w:rsidRPr="00F237F0">
        <w:t>dokumentus, įrodančius, kad įsigytas ilgalaikis materialusis turtas yra apdraustas maksimalios turto atkuriamosios vertės draudimu nuo visų galimų rizikos atvejų;</w:t>
      </w:r>
    </w:p>
    <w:p w:rsidR="00504C06" w:rsidRPr="00F237F0" w:rsidRDefault="00722400" w:rsidP="00504C06">
      <w:pPr>
        <w:jc w:val="both"/>
        <w:rPr>
          <w:szCs w:val="24"/>
          <w:lang w:eastAsia="lt-LT"/>
        </w:rPr>
      </w:pPr>
      <w:r w:rsidRPr="00F237F0">
        <w:t>7</w:t>
      </w:r>
      <w:r w:rsidR="00504C06" w:rsidRPr="00F237F0">
        <w:t xml:space="preserve">.5. </w:t>
      </w:r>
      <w:r w:rsidR="00504C06" w:rsidRPr="00F237F0">
        <w:rPr>
          <w:szCs w:val="24"/>
          <w:lang w:eastAsia="lt-LT"/>
        </w:rPr>
        <w:t>tris komercinius pasiūlymus (jei įranga / darbo priemonės neįsigytos);</w:t>
      </w:r>
    </w:p>
    <w:p w:rsidR="00504C06" w:rsidRPr="00F237F0" w:rsidRDefault="00722400" w:rsidP="00504C06">
      <w:pPr>
        <w:jc w:val="both"/>
        <w:rPr>
          <w:szCs w:val="24"/>
        </w:rPr>
      </w:pPr>
      <w:r w:rsidRPr="00F237F0">
        <w:rPr>
          <w:szCs w:val="24"/>
          <w:lang w:eastAsia="lt-LT"/>
        </w:rPr>
        <w:t>7</w:t>
      </w:r>
      <w:r w:rsidR="00504C06" w:rsidRPr="00F237F0">
        <w:rPr>
          <w:szCs w:val="24"/>
          <w:lang w:eastAsia="lt-LT"/>
        </w:rPr>
        <w:t>.6. steigiamoje (įsteigtoje) darbo vietoje numatytų vykdyti pareigų aprašymą bei darbo priemonių / įrangos panaudojimą;</w:t>
      </w:r>
    </w:p>
    <w:p w:rsidR="00504C06" w:rsidRPr="00F237F0" w:rsidRDefault="00722400" w:rsidP="00504C06">
      <w:pPr>
        <w:jc w:val="both"/>
        <w:rPr>
          <w:szCs w:val="24"/>
        </w:rPr>
      </w:pPr>
      <w:r w:rsidRPr="00F237F0">
        <w:rPr>
          <w:szCs w:val="24"/>
        </w:rPr>
        <w:t>7</w:t>
      </w:r>
      <w:r w:rsidR="00504C06" w:rsidRPr="00F237F0">
        <w:rPr>
          <w:szCs w:val="24"/>
        </w:rPr>
        <w:t xml:space="preserve">.7. </w:t>
      </w:r>
      <w:r w:rsidR="00504C06" w:rsidRPr="00F237F0">
        <w:t xml:space="preserve">dokumentus (darbo sutartis ir kt. dokumentus), įrodančius, kad įsteigtoje (pritaikytoje) darbo vietoje įdarbinti asmenys. </w:t>
      </w:r>
      <w:r w:rsidR="00504C06" w:rsidRPr="00F237F0">
        <w:rPr>
          <w:szCs w:val="24"/>
        </w:rPr>
        <w:t xml:space="preserve">Į įsteigtas (pritaikytas) darbo vietas turi būti įdarbinti asmenys, atitinkantys aprašyme nustatytus kvalifikacinius reikalavimus. Pasikeitę kvalifikaciniai reikalavimai darbuotojui, dirbančiam įsteigtoje darbo vietoje, gali būti tikslinami </w:t>
      </w:r>
      <w:r w:rsidR="00594E7E" w:rsidRPr="00F237F0">
        <w:rPr>
          <w:szCs w:val="24"/>
        </w:rPr>
        <w:t>Verslo subjekto</w:t>
      </w:r>
      <w:r w:rsidR="00504C06" w:rsidRPr="00F237F0">
        <w:rPr>
          <w:szCs w:val="24"/>
        </w:rPr>
        <w:t xml:space="preserve"> ir Savivaldybės raštišku susitarimu.</w:t>
      </w:r>
    </w:p>
    <w:p w:rsidR="00504C06" w:rsidRPr="00F237F0" w:rsidRDefault="00594E7E" w:rsidP="00504C06">
      <w:pPr>
        <w:jc w:val="both"/>
      </w:pPr>
      <w:r w:rsidRPr="00F237F0">
        <w:t>8</w:t>
      </w:r>
      <w:r w:rsidR="00504C06" w:rsidRPr="00F237F0">
        <w:t>. Visos išlaidos turi būti patvirtintos apskaitos dokumentais, turinčiais visus Lietuvos Respublikos buhalterinės apskaitos įstatyme (su visais aktualiais pakeitimais) ir kituose galiojančiuose teisės aktuose nustatytus apskaitos dokumentų rekvizitus, ar lygiavertės įrodomosios vertės dokumentais ir turi būti užtikrinamas šių dokumentų atsekamumas.</w:t>
      </w:r>
      <w:r w:rsidR="0025324F" w:rsidRPr="00F237F0">
        <w:t xml:space="preserve"> Numeracija.</w:t>
      </w:r>
    </w:p>
    <w:p w:rsidR="00504C06" w:rsidRPr="00F237F0" w:rsidRDefault="00594E7E" w:rsidP="00504C06">
      <w:pPr>
        <w:jc w:val="both"/>
        <w:rPr>
          <w:szCs w:val="24"/>
        </w:rPr>
      </w:pPr>
      <w:r w:rsidRPr="00F237F0">
        <w:rPr>
          <w:szCs w:val="24"/>
        </w:rPr>
        <w:t>9</w:t>
      </w:r>
      <w:r w:rsidR="00504C06" w:rsidRPr="00F237F0">
        <w:rPr>
          <w:szCs w:val="24"/>
        </w:rPr>
        <w:t>. Savivaldybė bet kuriuo metu gali pareikalauti papildomos informacijos iš Verslo subjekto apie atliktų darbų eigą ir lėšų panaudojimą įgyvendinant priemonę.</w:t>
      </w:r>
    </w:p>
    <w:p w:rsidR="00504C06" w:rsidRPr="00F237F0" w:rsidRDefault="00504C06" w:rsidP="00504C06">
      <w:pPr>
        <w:jc w:val="both"/>
        <w:rPr>
          <w:szCs w:val="24"/>
        </w:rPr>
      </w:pPr>
    </w:p>
    <w:p w:rsidR="00504C06" w:rsidRPr="00F237F0" w:rsidRDefault="00504C06" w:rsidP="00504C06">
      <w:pPr>
        <w:jc w:val="center"/>
        <w:rPr>
          <w:b/>
          <w:szCs w:val="24"/>
        </w:rPr>
      </w:pPr>
      <w:r w:rsidRPr="00F237F0">
        <w:rPr>
          <w:b/>
          <w:szCs w:val="24"/>
        </w:rPr>
        <w:t>IV. SUTARTIES GALIOJIMO TERMINAS IR NUTRAUKIMAS</w:t>
      </w:r>
    </w:p>
    <w:p w:rsidR="00504C06" w:rsidRPr="00F237F0" w:rsidRDefault="00504C06" w:rsidP="00504C06">
      <w:pPr>
        <w:rPr>
          <w:szCs w:val="24"/>
        </w:rPr>
      </w:pPr>
    </w:p>
    <w:p w:rsidR="00504C06" w:rsidRPr="00F237F0" w:rsidRDefault="00594E7E" w:rsidP="00504C06">
      <w:pPr>
        <w:jc w:val="both"/>
        <w:rPr>
          <w:szCs w:val="24"/>
        </w:rPr>
      </w:pPr>
      <w:r w:rsidRPr="00F237F0">
        <w:rPr>
          <w:szCs w:val="24"/>
        </w:rPr>
        <w:t>10</w:t>
      </w:r>
      <w:r w:rsidR="00504C06" w:rsidRPr="00F237F0">
        <w:rPr>
          <w:szCs w:val="24"/>
        </w:rPr>
        <w:t>. Sutartis įsigalioja nuo pasirašymo dienos ir galioja, kol įvykdomi sutartiniai įsipareigojimai.</w:t>
      </w:r>
    </w:p>
    <w:p w:rsidR="00504C06" w:rsidRPr="00F237F0" w:rsidRDefault="00594E7E" w:rsidP="00504C06">
      <w:pPr>
        <w:jc w:val="both"/>
        <w:rPr>
          <w:szCs w:val="24"/>
        </w:rPr>
      </w:pPr>
      <w:r w:rsidRPr="00F237F0">
        <w:rPr>
          <w:szCs w:val="24"/>
        </w:rPr>
        <w:t>11</w:t>
      </w:r>
      <w:r w:rsidR="00504C06" w:rsidRPr="00F237F0">
        <w:rPr>
          <w:szCs w:val="24"/>
        </w:rPr>
        <w:t>.</w:t>
      </w:r>
      <w:r w:rsidR="00504C06" w:rsidRPr="00F237F0">
        <w:rPr>
          <w:szCs w:val="24"/>
          <w:lang w:eastAsia="lt-LT"/>
        </w:rPr>
        <w:t xml:space="preserve"> Sutartis gali būti pakeista arba papildyta tik šalims susitarus, įforminus tai papildomu raštišku susitarimu, kuris yra neatsiejama Sutarties dalis.</w:t>
      </w:r>
      <w:r w:rsidR="00504C06" w:rsidRPr="00F237F0">
        <w:rPr>
          <w:szCs w:val="24"/>
        </w:rPr>
        <w:t xml:space="preserve"> </w:t>
      </w:r>
    </w:p>
    <w:p w:rsidR="00504C06" w:rsidRPr="00F237F0" w:rsidRDefault="00594E7E" w:rsidP="00504C06">
      <w:pPr>
        <w:jc w:val="both"/>
        <w:rPr>
          <w:szCs w:val="24"/>
        </w:rPr>
      </w:pPr>
      <w:r w:rsidRPr="00F237F0">
        <w:rPr>
          <w:szCs w:val="24"/>
        </w:rPr>
        <w:t>12</w:t>
      </w:r>
      <w:r w:rsidR="00504C06" w:rsidRPr="00F237F0">
        <w:rPr>
          <w:szCs w:val="24"/>
        </w:rPr>
        <w:t>. Sutartis gali būti nutraukta:</w:t>
      </w:r>
    </w:p>
    <w:p w:rsidR="00504C06" w:rsidRPr="00F237F0" w:rsidRDefault="00594E7E" w:rsidP="00504C06">
      <w:pPr>
        <w:jc w:val="both"/>
        <w:rPr>
          <w:szCs w:val="24"/>
        </w:rPr>
      </w:pPr>
      <w:r w:rsidRPr="00F237F0">
        <w:rPr>
          <w:szCs w:val="24"/>
        </w:rPr>
        <w:t>12</w:t>
      </w:r>
      <w:r w:rsidR="00504C06" w:rsidRPr="00F237F0">
        <w:rPr>
          <w:szCs w:val="24"/>
        </w:rPr>
        <w:t>.1. šalių susitarimu;</w:t>
      </w:r>
    </w:p>
    <w:p w:rsidR="00504C06" w:rsidRPr="00F237F0" w:rsidRDefault="00594E7E" w:rsidP="00504C06">
      <w:pPr>
        <w:jc w:val="both"/>
        <w:rPr>
          <w:szCs w:val="24"/>
        </w:rPr>
      </w:pPr>
      <w:r w:rsidRPr="00F237F0">
        <w:rPr>
          <w:szCs w:val="24"/>
        </w:rPr>
        <w:t>12</w:t>
      </w:r>
      <w:r w:rsidR="00504C06" w:rsidRPr="00F237F0">
        <w:rPr>
          <w:szCs w:val="24"/>
        </w:rPr>
        <w:t>.2. pasibaigus Sutarties teisiniam pagrindui;</w:t>
      </w:r>
    </w:p>
    <w:p w:rsidR="00504C06" w:rsidRPr="00F237F0" w:rsidRDefault="00594E7E" w:rsidP="00504C06">
      <w:pPr>
        <w:jc w:val="both"/>
        <w:rPr>
          <w:szCs w:val="24"/>
        </w:rPr>
      </w:pPr>
      <w:r w:rsidRPr="00F237F0">
        <w:rPr>
          <w:szCs w:val="24"/>
        </w:rPr>
        <w:t>12</w:t>
      </w:r>
      <w:r w:rsidR="00504C06" w:rsidRPr="00F237F0">
        <w:rPr>
          <w:szCs w:val="24"/>
        </w:rPr>
        <w:t>.3. kai šalys nevykdo savo įsipareigojimų arba iš esmės juos pažeidžia, kita šalis turi teisę vienašališkai nutraukti Sutartį, apie tai prieš 10 kalendorinių dienų pranešdama kitai šaliai ir nurodydama priežastis.</w:t>
      </w:r>
    </w:p>
    <w:p w:rsidR="00504C06" w:rsidRPr="00F237F0" w:rsidRDefault="00504C06" w:rsidP="00504C06">
      <w:pPr>
        <w:rPr>
          <w:szCs w:val="24"/>
        </w:rPr>
      </w:pPr>
    </w:p>
    <w:p w:rsidR="00504C06" w:rsidRPr="00F237F0" w:rsidRDefault="00504C06" w:rsidP="00504C06">
      <w:pPr>
        <w:jc w:val="center"/>
        <w:rPr>
          <w:b/>
          <w:szCs w:val="24"/>
        </w:rPr>
      </w:pPr>
      <w:r w:rsidRPr="00F237F0">
        <w:rPr>
          <w:b/>
          <w:szCs w:val="24"/>
        </w:rPr>
        <w:t>V. KITOS SUTARTIES SĄLYGOS</w:t>
      </w:r>
    </w:p>
    <w:p w:rsidR="00504C06" w:rsidRPr="00F237F0" w:rsidRDefault="00504C06" w:rsidP="00504C06">
      <w:pPr>
        <w:rPr>
          <w:szCs w:val="24"/>
        </w:rPr>
      </w:pPr>
    </w:p>
    <w:p w:rsidR="00504C06" w:rsidRPr="00F237F0" w:rsidRDefault="00594E7E" w:rsidP="00504C06">
      <w:pPr>
        <w:jc w:val="both"/>
        <w:rPr>
          <w:szCs w:val="24"/>
        </w:rPr>
      </w:pPr>
      <w:r w:rsidRPr="00F237F0">
        <w:rPr>
          <w:szCs w:val="24"/>
        </w:rPr>
        <w:t>13</w:t>
      </w:r>
      <w:r w:rsidR="00504C06" w:rsidRPr="00F237F0">
        <w:rPr>
          <w:szCs w:val="24"/>
        </w:rPr>
        <w:t>. Nė viena Sutarties šalis nėra laikoma pažeidusi Sutartį arba nevykdanti savo įsipareigojimų pagal Lietuvos Respublikos Vyriausybės 1996 m liep</w:t>
      </w:r>
      <w:r w:rsidR="00630CB3">
        <w:rPr>
          <w:szCs w:val="24"/>
        </w:rPr>
        <w:t>os 15 d. nutarimą Nr. 840 „Dėl A</w:t>
      </w:r>
      <w:r w:rsidR="00504C06" w:rsidRPr="00F237F0">
        <w:rPr>
          <w:szCs w:val="24"/>
        </w:rPr>
        <w:t xml:space="preserve">tleidimo nuo atsakomybės, esant nenugalimoms jėgoms </w:t>
      </w:r>
      <w:r w:rsidR="00504C06" w:rsidRPr="00F237F0">
        <w:rPr>
          <w:i/>
          <w:szCs w:val="24"/>
        </w:rPr>
        <w:t>(force majeure)</w:t>
      </w:r>
      <w:r w:rsidR="00504C06" w:rsidRPr="00F237F0">
        <w:rPr>
          <w:szCs w:val="24"/>
        </w:rPr>
        <w:t xml:space="preserve"> aplinkybėms taisyklių patvirtinimo“.</w:t>
      </w:r>
    </w:p>
    <w:p w:rsidR="00504C06" w:rsidRPr="00F237F0" w:rsidRDefault="00594E7E" w:rsidP="00504C06">
      <w:pPr>
        <w:jc w:val="both"/>
        <w:rPr>
          <w:szCs w:val="24"/>
        </w:rPr>
      </w:pPr>
      <w:r w:rsidRPr="00F237F0">
        <w:rPr>
          <w:szCs w:val="24"/>
        </w:rPr>
        <w:t>14</w:t>
      </w:r>
      <w:r w:rsidR="00504C06" w:rsidRPr="00F237F0">
        <w:rPr>
          <w:szCs w:val="24"/>
        </w:rPr>
        <w:t>. Sutartyje neaptartos sąlygos sprendžiamos vadovaujantis Lietuvos Respublikos civilinio kodekso nuostatomis.</w:t>
      </w:r>
    </w:p>
    <w:p w:rsidR="00504C06" w:rsidRPr="00F237F0" w:rsidRDefault="00594E7E" w:rsidP="00504C06">
      <w:pPr>
        <w:jc w:val="both"/>
        <w:rPr>
          <w:szCs w:val="24"/>
        </w:rPr>
      </w:pPr>
      <w:r w:rsidRPr="00F237F0">
        <w:rPr>
          <w:szCs w:val="24"/>
        </w:rPr>
        <w:t>15</w:t>
      </w:r>
      <w:r w:rsidR="00504C06" w:rsidRPr="00F237F0">
        <w:rPr>
          <w:szCs w:val="24"/>
        </w:rPr>
        <w:t xml:space="preserve">. Ginčai dėl šios Sutarties sprendžiami derybų būdu, o nesusitarus </w:t>
      </w:r>
      <w:r w:rsidR="00504C06" w:rsidRPr="00F237F0">
        <w:rPr>
          <w:b/>
          <w:szCs w:val="24"/>
        </w:rPr>
        <w:t xml:space="preserve">– </w:t>
      </w:r>
      <w:r w:rsidR="00504C06" w:rsidRPr="00F237F0">
        <w:rPr>
          <w:szCs w:val="24"/>
        </w:rPr>
        <w:t>Lietuvos Respublikos įstatymų nustatyta tvarka.</w:t>
      </w:r>
    </w:p>
    <w:p w:rsidR="00504C06" w:rsidRPr="00F237F0" w:rsidRDefault="00594E7E" w:rsidP="00504C06">
      <w:pPr>
        <w:jc w:val="both"/>
        <w:rPr>
          <w:szCs w:val="24"/>
        </w:rPr>
      </w:pPr>
      <w:r w:rsidRPr="00F237F0">
        <w:rPr>
          <w:szCs w:val="24"/>
        </w:rPr>
        <w:t>16</w:t>
      </w:r>
      <w:r w:rsidR="00504C06" w:rsidRPr="00F237F0">
        <w:rPr>
          <w:szCs w:val="24"/>
        </w:rPr>
        <w:t>. Sutartis sudaryta dviem vienodą teisinę galią turinčias egzemplioriais, po vieną kiekvienai šaliai.</w:t>
      </w:r>
    </w:p>
    <w:p w:rsidR="00504C06" w:rsidRPr="00F237F0" w:rsidRDefault="00504C06" w:rsidP="00504C06">
      <w:pPr>
        <w:rPr>
          <w:szCs w:val="24"/>
        </w:rPr>
      </w:pPr>
    </w:p>
    <w:p w:rsidR="00504C06" w:rsidRPr="00F237F0" w:rsidRDefault="00504C06" w:rsidP="006C7089">
      <w:pPr>
        <w:jc w:val="center"/>
        <w:rPr>
          <w:b/>
          <w:bCs/>
          <w:szCs w:val="24"/>
        </w:rPr>
      </w:pPr>
      <w:r w:rsidRPr="00F237F0">
        <w:rPr>
          <w:b/>
          <w:bCs/>
          <w:szCs w:val="24"/>
        </w:rPr>
        <w:t>VI. ŠALIŲ REKVIZITAI</w:t>
      </w:r>
    </w:p>
    <w:p w:rsidR="006C7089" w:rsidRPr="00F237F0" w:rsidRDefault="006C7089" w:rsidP="006C7089">
      <w:pPr>
        <w:jc w:val="center"/>
        <w:rPr>
          <w:b/>
          <w:bCs/>
          <w:szCs w:val="24"/>
        </w:rPr>
      </w:pPr>
    </w:p>
    <w:tbl>
      <w:tblPr>
        <w:tblW w:w="9106" w:type="dxa"/>
        <w:tblInd w:w="108" w:type="dxa"/>
        <w:tblLayout w:type="fixed"/>
        <w:tblLook w:val="01E0" w:firstRow="1" w:lastRow="1" w:firstColumn="1" w:lastColumn="1" w:noHBand="0" w:noVBand="0"/>
      </w:tblPr>
      <w:tblGrid>
        <w:gridCol w:w="4570"/>
        <w:gridCol w:w="4536"/>
      </w:tblGrid>
      <w:tr w:rsidR="00F237F0" w:rsidRPr="00F237F0" w:rsidTr="00825B5A">
        <w:trPr>
          <w:trHeight w:val="245"/>
        </w:trPr>
        <w:tc>
          <w:tcPr>
            <w:tcW w:w="4570" w:type="dxa"/>
          </w:tcPr>
          <w:p w:rsidR="006C7089" w:rsidRPr="006C7089" w:rsidRDefault="006C7089" w:rsidP="006C7089">
            <w:pPr>
              <w:jc w:val="both"/>
              <w:rPr>
                <w:rFonts w:eastAsia="Calibri"/>
                <w:b/>
                <w:szCs w:val="24"/>
              </w:rPr>
            </w:pPr>
            <w:r w:rsidRPr="00F237F0">
              <w:rPr>
                <w:rFonts w:eastAsia="Calibri"/>
                <w:b/>
                <w:szCs w:val="24"/>
              </w:rPr>
              <w:t>SAVIVALDYBĖ</w:t>
            </w:r>
          </w:p>
          <w:p w:rsidR="006C7089" w:rsidRPr="006C7089" w:rsidRDefault="006C7089" w:rsidP="006C7089">
            <w:pPr>
              <w:jc w:val="both"/>
              <w:rPr>
                <w:rFonts w:eastAsia="Calibri"/>
                <w:b/>
                <w:szCs w:val="24"/>
              </w:rPr>
            </w:pPr>
          </w:p>
          <w:p w:rsidR="006C7089" w:rsidRPr="006C7089" w:rsidRDefault="006C7089" w:rsidP="006C7089">
            <w:pPr>
              <w:rPr>
                <w:rFonts w:eastAsia="Calibri"/>
                <w:szCs w:val="24"/>
              </w:rPr>
            </w:pPr>
            <w:r w:rsidRPr="006C7089">
              <w:rPr>
                <w:rFonts w:eastAsia="Calibri"/>
                <w:szCs w:val="24"/>
              </w:rPr>
              <w:t>Pasvalio rajono savivaldybės administracija</w:t>
            </w:r>
          </w:p>
          <w:p w:rsidR="006C7089" w:rsidRPr="006C7089" w:rsidRDefault="006C7089" w:rsidP="006C7089">
            <w:pPr>
              <w:rPr>
                <w:rFonts w:eastAsia="Calibri"/>
                <w:szCs w:val="24"/>
              </w:rPr>
            </w:pPr>
            <w:r w:rsidRPr="006C7089">
              <w:rPr>
                <w:rFonts w:eastAsia="Calibri"/>
                <w:szCs w:val="24"/>
              </w:rPr>
              <w:t>Vytauto Didžiojo a. 1, LT-39143 Pasvalys</w:t>
            </w:r>
          </w:p>
          <w:p w:rsidR="006C7089" w:rsidRPr="006C7089" w:rsidRDefault="006C7089" w:rsidP="006C7089">
            <w:pPr>
              <w:rPr>
                <w:rFonts w:eastAsia="Calibri"/>
                <w:szCs w:val="24"/>
              </w:rPr>
            </w:pPr>
            <w:r w:rsidRPr="006C7089">
              <w:rPr>
                <w:rFonts w:eastAsia="Calibri"/>
                <w:szCs w:val="24"/>
              </w:rPr>
              <w:t>Įmonės kodas 188753657</w:t>
            </w:r>
          </w:p>
          <w:p w:rsidR="006C7089" w:rsidRPr="006C7089" w:rsidRDefault="006C7089" w:rsidP="006C7089">
            <w:pPr>
              <w:rPr>
                <w:rFonts w:eastAsia="Calibri"/>
                <w:szCs w:val="24"/>
              </w:rPr>
            </w:pPr>
            <w:r w:rsidRPr="006C7089">
              <w:rPr>
                <w:rFonts w:eastAsia="Calibri"/>
                <w:szCs w:val="24"/>
              </w:rPr>
              <w:t>A. s. Nr. LT327300010082432020</w:t>
            </w:r>
          </w:p>
          <w:p w:rsidR="006C7089" w:rsidRPr="006C7089" w:rsidRDefault="006C7089" w:rsidP="006C7089">
            <w:pPr>
              <w:rPr>
                <w:rFonts w:eastAsia="Calibri"/>
                <w:szCs w:val="24"/>
              </w:rPr>
            </w:pPr>
            <w:r w:rsidRPr="006C7089">
              <w:rPr>
                <w:rFonts w:eastAsia="Calibri"/>
                <w:szCs w:val="24"/>
              </w:rPr>
              <w:t>AB „Swedbank“</w:t>
            </w:r>
          </w:p>
          <w:p w:rsidR="006C7089" w:rsidRPr="006C7089" w:rsidRDefault="006C7089" w:rsidP="006C7089">
            <w:pPr>
              <w:rPr>
                <w:rFonts w:eastAsia="Calibri"/>
                <w:szCs w:val="24"/>
              </w:rPr>
            </w:pPr>
            <w:r w:rsidRPr="006C7089">
              <w:rPr>
                <w:rFonts w:eastAsia="Calibri"/>
                <w:szCs w:val="24"/>
              </w:rPr>
              <w:t>Banko kodas 73000</w:t>
            </w:r>
          </w:p>
          <w:p w:rsidR="006C7089" w:rsidRPr="006C7089" w:rsidRDefault="006C7089" w:rsidP="006C7089">
            <w:pPr>
              <w:rPr>
                <w:rFonts w:eastAsia="Calibri"/>
                <w:szCs w:val="24"/>
              </w:rPr>
            </w:pPr>
            <w:r w:rsidRPr="006C7089">
              <w:rPr>
                <w:rFonts w:eastAsia="Calibri"/>
                <w:szCs w:val="24"/>
              </w:rPr>
              <w:t>Tel. (8 451)  54 101</w:t>
            </w:r>
          </w:p>
          <w:p w:rsidR="006C7089" w:rsidRPr="006C7089" w:rsidRDefault="006C7089" w:rsidP="006C7089">
            <w:pPr>
              <w:rPr>
                <w:rFonts w:eastAsia="Calibri"/>
                <w:szCs w:val="24"/>
              </w:rPr>
            </w:pPr>
            <w:r w:rsidRPr="006C7089">
              <w:rPr>
                <w:rFonts w:eastAsia="Calibri"/>
                <w:szCs w:val="24"/>
              </w:rPr>
              <w:t>El. p. rastine@pasvalys.lt</w:t>
            </w:r>
          </w:p>
          <w:p w:rsidR="006C7089" w:rsidRPr="006C7089" w:rsidRDefault="006C7089" w:rsidP="006C7089">
            <w:pPr>
              <w:rPr>
                <w:rFonts w:eastAsia="Calibri"/>
                <w:szCs w:val="24"/>
              </w:rPr>
            </w:pPr>
          </w:p>
          <w:p w:rsidR="006C7089" w:rsidRPr="006C7089" w:rsidRDefault="006C7089" w:rsidP="006C7089">
            <w:pPr>
              <w:rPr>
                <w:rFonts w:eastAsia="Calibri"/>
                <w:szCs w:val="24"/>
              </w:rPr>
            </w:pPr>
            <w:r w:rsidRPr="006C7089">
              <w:rPr>
                <w:rFonts w:eastAsia="Calibri"/>
                <w:szCs w:val="24"/>
              </w:rPr>
              <w:t>[</w:t>
            </w:r>
            <w:r w:rsidRPr="006C7089">
              <w:rPr>
                <w:rFonts w:eastAsia="Calibri"/>
                <w:i/>
                <w:szCs w:val="24"/>
              </w:rPr>
              <w:t>Pareigos</w:t>
            </w:r>
            <w:r w:rsidRPr="006C7089">
              <w:rPr>
                <w:rFonts w:eastAsia="Calibri"/>
                <w:szCs w:val="24"/>
              </w:rPr>
              <w:t>]</w:t>
            </w:r>
          </w:p>
          <w:p w:rsidR="006C7089" w:rsidRPr="006C7089" w:rsidRDefault="006C7089" w:rsidP="006C7089">
            <w:pPr>
              <w:rPr>
                <w:rFonts w:eastAsia="Calibri"/>
                <w:b/>
                <w:szCs w:val="24"/>
              </w:rPr>
            </w:pPr>
            <w:r w:rsidRPr="006C7089">
              <w:rPr>
                <w:rFonts w:eastAsia="Calibri"/>
                <w:szCs w:val="24"/>
              </w:rPr>
              <w:t>[</w:t>
            </w:r>
            <w:r w:rsidRPr="006C7089">
              <w:rPr>
                <w:rFonts w:eastAsia="Calibri"/>
                <w:i/>
                <w:szCs w:val="24"/>
              </w:rPr>
              <w:t>Vardas, pavardė, parašas</w:t>
            </w:r>
            <w:r w:rsidRPr="006C7089">
              <w:rPr>
                <w:rFonts w:eastAsia="Calibri"/>
                <w:szCs w:val="24"/>
              </w:rPr>
              <w:t>]</w:t>
            </w:r>
          </w:p>
          <w:p w:rsidR="006C7089" w:rsidRPr="006C7089" w:rsidRDefault="006C7089" w:rsidP="006C7089">
            <w:pPr>
              <w:overflowPunct w:val="0"/>
              <w:autoSpaceDE w:val="0"/>
              <w:autoSpaceDN w:val="0"/>
              <w:adjustRightInd w:val="0"/>
              <w:textAlignment w:val="baseline"/>
              <w:rPr>
                <w:noProof/>
                <w:szCs w:val="24"/>
              </w:rPr>
            </w:pPr>
          </w:p>
        </w:tc>
        <w:tc>
          <w:tcPr>
            <w:tcW w:w="4536" w:type="dxa"/>
          </w:tcPr>
          <w:p w:rsidR="006C7089" w:rsidRPr="006C7089" w:rsidRDefault="006C7089" w:rsidP="006C7089">
            <w:pPr>
              <w:overflowPunct w:val="0"/>
              <w:autoSpaceDE w:val="0"/>
              <w:autoSpaceDN w:val="0"/>
              <w:adjustRightInd w:val="0"/>
              <w:ind w:right="27" w:firstLine="601"/>
              <w:textAlignment w:val="baseline"/>
              <w:rPr>
                <w:b/>
                <w:caps/>
                <w:noProof/>
                <w:szCs w:val="24"/>
              </w:rPr>
            </w:pPr>
            <w:r w:rsidRPr="00F237F0">
              <w:rPr>
                <w:b/>
                <w:caps/>
                <w:noProof/>
                <w:szCs w:val="24"/>
              </w:rPr>
              <w:t>verslo subjektas</w:t>
            </w:r>
          </w:p>
          <w:p w:rsidR="006C7089" w:rsidRPr="006C7089" w:rsidRDefault="006C7089" w:rsidP="006C7089">
            <w:pPr>
              <w:tabs>
                <w:tab w:val="left" w:pos="2052"/>
                <w:tab w:val="left" w:pos="2772"/>
              </w:tabs>
              <w:overflowPunct w:val="0"/>
              <w:autoSpaceDE w:val="0"/>
              <w:autoSpaceDN w:val="0"/>
              <w:adjustRightInd w:val="0"/>
              <w:ind w:right="27" w:firstLine="709"/>
              <w:textAlignment w:val="baseline"/>
              <w:rPr>
                <w:b/>
                <w:caps/>
                <w:noProof/>
                <w:szCs w:val="24"/>
              </w:rPr>
            </w:pPr>
          </w:p>
          <w:p w:rsidR="006C7089" w:rsidRPr="006C7089" w:rsidRDefault="006C7089" w:rsidP="001D09DC">
            <w:pPr>
              <w:overflowPunct w:val="0"/>
              <w:autoSpaceDE w:val="0"/>
              <w:autoSpaceDN w:val="0"/>
              <w:adjustRightInd w:val="0"/>
              <w:ind w:left="601" w:right="27"/>
              <w:textAlignment w:val="baseline"/>
              <w:rPr>
                <w:b/>
                <w:caps/>
                <w:noProof/>
                <w:szCs w:val="24"/>
              </w:rPr>
            </w:pPr>
            <w:r w:rsidRPr="006C7089">
              <w:rPr>
                <w:rFonts w:eastAsia="Calibri"/>
                <w:iCs/>
                <w:szCs w:val="24"/>
              </w:rPr>
              <w:t>[</w:t>
            </w:r>
            <w:r w:rsidRPr="006C7089">
              <w:rPr>
                <w:rFonts w:eastAsia="Calibri"/>
                <w:i/>
                <w:iCs/>
                <w:szCs w:val="24"/>
              </w:rPr>
              <w:t>Juridinio asmens pavadinimas</w:t>
            </w:r>
            <w:r w:rsidR="001D09DC" w:rsidRPr="00F237F0">
              <w:rPr>
                <w:rFonts w:eastAsia="Calibri"/>
                <w:i/>
                <w:iCs/>
                <w:szCs w:val="24"/>
              </w:rPr>
              <w:t xml:space="preserve"> / fizinio asmens vardas, pavardė</w:t>
            </w:r>
            <w:r w:rsidRPr="006C7089">
              <w:rPr>
                <w:rFonts w:eastAsia="Calibri"/>
                <w:iCs/>
                <w:szCs w:val="24"/>
              </w:rPr>
              <w:t>]</w:t>
            </w:r>
          </w:p>
          <w:p w:rsidR="006C7089" w:rsidRPr="006C7089" w:rsidRDefault="006C7089" w:rsidP="006C7089">
            <w:pPr>
              <w:widowControl w:val="0"/>
              <w:ind w:firstLine="601"/>
              <w:rPr>
                <w:rFonts w:eastAsia="Calibri"/>
                <w:iCs/>
                <w:szCs w:val="24"/>
              </w:rPr>
            </w:pPr>
            <w:r w:rsidRPr="006C7089">
              <w:rPr>
                <w:rFonts w:eastAsia="Calibri"/>
                <w:szCs w:val="24"/>
              </w:rPr>
              <w:t>[</w:t>
            </w:r>
            <w:r w:rsidRPr="006C7089">
              <w:rPr>
                <w:rFonts w:eastAsia="Calibri"/>
                <w:i/>
                <w:szCs w:val="24"/>
              </w:rPr>
              <w:t>Adresas</w:t>
            </w:r>
            <w:r w:rsidRPr="006C7089">
              <w:rPr>
                <w:rFonts w:eastAsia="Calibri"/>
                <w:szCs w:val="24"/>
              </w:rPr>
              <w:t>]</w:t>
            </w:r>
          </w:p>
          <w:p w:rsidR="006C7089" w:rsidRPr="006C7089" w:rsidRDefault="006C7089" w:rsidP="006C7089">
            <w:pPr>
              <w:widowControl w:val="0"/>
              <w:ind w:firstLine="601"/>
              <w:rPr>
                <w:rFonts w:eastAsia="Calibri"/>
                <w:iCs/>
                <w:szCs w:val="24"/>
              </w:rPr>
            </w:pPr>
            <w:r w:rsidRPr="006C7089">
              <w:rPr>
                <w:rFonts w:eastAsia="Calibri"/>
                <w:szCs w:val="24"/>
              </w:rPr>
              <w:t>[</w:t>
            </w:r>
            <w:r w:rsidRPr="006C7089">
              <w:rPr>
                <w:rFonts w:eastAsia="Calibri"/>
                <w:i/>
                <w:szCs w:val="24"/>
              </w:rPr>
              <w:t>Kodas</w:t>
            </w:r>
            <w:r w:rsidRPr="006C7089">
              <w:rPr>
                <w:rFonts w:eastAsia="Calibri"/>
                <w:szCs w:val="24"/>
              </w:rPr>
              <w:t>]</w:t>
            </w:r>
          </w:p>
          <w:p w:rsidR="006C7089" w:rsidRPr="006C7089" w:rsidRDefault="006C7089" w:rsidP="006C7089">
            <w:pPr>
              <w:widowControl w:val="0"/>
              <w:ind w:firstLine="601"/>
              <w:rPr>
                <w:rFonts w:eastAsia="Calibri"/>
                <w:szCs w:val="24"/>
              </w:rPr>
            </w:pPr>
            <w:r w:rsidRPr="006C7089">
              <w:rPr>
                <w:rFonts w:eastAsia="Calibri"/>
                <w:szCs w:val="24"/>
              </w:rPr>
              <w:t>[</w:t>
            </w:r>
            <w:r w:rsidRPr="006C7089">
              <w:rPr>
                <w:rFonts w:eastAsia="Calibri"/>
                <w:i/>
                <w:szCs w:val="24"/>
              </w:rPr>
              <w:t>Sąskaitos numeris</w:t>
            </w:r>
            <w:r w:rsidRPr="006C7089">
              <w:rPr>
                <w:rFonts w:eastAsia="Calibri"/>
                <w:szCs w:val="24"/>
              </w:rPr>
              <w:t>]</w:t>
            </w:r>
          </w:p>
          <w:p w:rsidR="006C7089" w:rsidRPr="006C7089" w:rsidRDefault="006C7089" w:rsidP="006C7089">
            <w:pPr>
              <w:widowControl w:val="0"/>
              <w:ind w:firstLine="601"/>
              <w:rPr>
                <w:rFonts w:eastAsia="Calibri"/>
                <w:szCs w:val="24"/>
              </w:rPr>
            </w:pPr>
            <w:r w:rsidRPr="006C7089">
              <w:rPr>
                <w:rFonts w:eastAsia="Calibri"/>
                <w:szCs w:val="24"/>
              </w:rPr>
              <w:t>[</w:t>
            </w:r>
            <w:r w:rsidRPr="006C7089">
              <w:rPr>
                <w:rFonts w:eastAsia="Calibri"/>
                <w:i/>
                <w:szCs w:val="24"/>
              </w:rPr>
              <w:t>Banko rekvizitai</w:t>
            </w:r>
            <w:r w:rsidRPr="006C7089">
              <w:rPr>
                <w:rFonts w:eastAsia="Calibri"/>
                <w:szCs w:val="24"/>
              </w:rPr>
              <w:t>]</w:t>
            </w:r>
          </w:p>
          <w:p w:rsidR="006C7089" w:rsidRPr="006C7089" w:rsidRDefault="006C7089" w:rsidP="006C7089">
            <w:pPr>
              <w:widowControl w:val="0"/>
              <w:ind w:firstLine="601"/>
              <w:rPr>
                <w:rFonts w:eastAsia="Calibri"/>
                <w:szCs w:val="24"/>
              </w:rPr>
            </w:pPr>
            <w:r w:rsidRPr="00F237F0">
              <w:rPr>
                <w:rFonts w:eastAsia="Calibri"/>
                <w:szCs w:val="24"/>
              </w:rPr>
              <w:t>[</w:t>
            </w:r>
            <w:r w:rsidRPr="00F237F0">
              <w:rPr>
                <w:rFonts w:eastAsia="Calibri"/>
                <w:i/>
                <w:szCs w:val="24"/>
              </w:rPr>
              <w:t>Telefono numeris</w:t>
            </w:r>
            <w:r w:rsidRPr="006C7089">
              <w:rPr>
                <w:rFonts w:eastAsia="Calibri"/>
                <w:szCs w:val="24"/>
              </w:rPr>
              <w:t>]</w:t>
            </w:r>
          </w:p>
          <w:p w:rsidR="006C7089" w:rsidRPr="006C7089" w:rsidRDefault="006C7089" w:rsidP="006C7089">
            <w:pPr>
              <w:widowControl w:val="0"/>
              <w:ind w:firstLine="601"/>
              <w:rPr>
                <w:rFonts w:eastAsia="Calibri"/>
                <w:szCs w:val="24"/>
              </w:rPr>
            </w:pPr>
            <w:r w:rsidRPr="00F237F0">
              <w:rPr>
                <w:rFonts w:eastAsia="Calibri"/>
                <w:szCs w:val="24"/>
              </w:rPr>
              <w:t>[</w:t>
            </w:r>
            <w:r w:rsidRPr="00F237F0">
              <w:rPr>
                <w:rFonts w:eastAsia="Calibri"/>
                <w:i/>
                <w:szCs w:val="24"/>
              </w:rPr>
              <w:t>El. pašto adresas</w:t>
            </w:r>
            <w:r w:rsidRPr="006C7089">
              <w:rPr>
                <w:rFonts w:eastAsia="Calibri"/>
                <w:szCs w:val="24"/>
              </w:rPr>
              <w:t>]</w:t>
            </w:r>
          </w:p>
          <w:p w:rsidR="006C7089" w:rsidRPr="006C7089" w:rsidRDefault="006C7089" w:rsidP="006C7089">
            <w:pPr>
              <w:widowControl w:val="0"/>
              <w:ind w:firstLine="601"/>
              <w:rPr>
                <w:rFonts w:eastAsia="Calibri"/>
                <w:szCs w:val="24"/>
              </w:rPr>
            </w:pPr>
          </w:p>
          <w:p w:rsidR="006C7089" w:rsidRPr="006C7089" w:rsidRDefault="006C7089" w:rsidP="006C7089">
            <w:pPr>
              <w:widowControl w:val="0"/>
              <w:ind w:firstLine="601"/>
              <w:rPr>
                <w:rFonts w:eastAsia="Calibri"/>
                <w:szCs w:val="24"/>
              </w:rPr>
            </w:pPr>
            <w:r w:rsidRPr="006C7089">
              <w:rPr>
                <w:rFonts w:eastAsia="Calibri"/>
                <w:szCs w:val="24"/>
              </w:rPr>
              <w:t>[</w:t>
            </w:r>
            <w:r w:rsidRPr="006C7089">
              <w:rPr>
                <w:rFonts w:eastAsia="Calibri"/>
                <w:i/>
                <w:szCs w:val="24"/>
              </w:rPr>
              <w:t>Pareigos</w:t>
            </w:r>
            <w:r w:rsidRPr="006C7089">
              <w:rPr>
                <w:rFonts w:eastAsia="Calibri"/>
                <w:szCs w:val="24"/>
              </w:rPr>
              <w:t>]</w:t>
            </w:r>
          </w:p>
          <w:p w:rsidR="006C7089" w:rsidRPr="006C7089" w:rsidRDefault="006C7089" w:rsidP="006C7089">
            <w:pPr>
              <w:tabs>
                <w:tab w:val="left" w:pos="2268"/>
              </w:tabs>
              <w:ind w:firstLine="601"/>
              <w:rPr>
                <w:b/>
                <w:noProof/>
                <w:szCs w:val="24"/>
              </w:rPr>
            </w:pPr>
            <w:r w:rsidRPr="006C7089">
              <w:rPr>
                <w:rFonts w:eastAsia="Calibri"/>
                <w:szCs w:val="24"/>
              </w:rPr>
              <w:t>[</w:t>
            </w:r>
            <w:r w:rsidRPr="006C7089">
              <w:rPr>
                <w:rFonts w:eastAsia="Calibri"/>
                <w:i/>
                <w:szCs w:val="24"/>
              </w:rPr>
              <w:t>Vardas, pavardė, parašas</w:t>
            </w:r>
            <w:r w:rsidRPr="006C7089">
              <w:rPr>
                <w:rFonts w:eastAsia="Calibri"/>
                <w:szCs w:val="24"/>
              </w:rPr>
              <w:t>]</w:t>
            </w:r>
          </w:p>
        </w:tc>
      </w:tr>
      <w:tr w:rsidR="00F237F0" w:rsidRPr="006C7089" w:rsidTr="00825B5A">
        <w:trPr>
          <w:trHeight w:val="80"/>
        </w:trPr>
        <w:tc>
          <w:tcPr>
            <w:tcW w:w="4570" w:type="dxa"/>
          </w:tcPr>
          <w:p w:rsidR="006C7089" w:rsidRPr="006C7089" w:rsidRDefault="006C7089" w:rsidP="006C7089">
            <w:pPr>
              <w:overflowPunct w:val="0"/>
              <w:autoSpaceDE w:val="0"/>
              <w:autoSpaceDN w:val="0"/>
              <w:adjustRightInd w:val="0"/>
              <w:textAlignment w:val="baseline"/>
              <w:rPr>
                <w:noProof/>
                <w:szCs w:val="24"/>
              </w:rPr>
            </w:pPr>
            <w:r w:rsidRPr="006C7089">
              <w:rPr>
                <w:noProof/>
                <w:szCs w:val="24"/>
              </w:rPr>
              <w:t>A. V.</w:t>
            </w:r>
          </w:p>
        </w:tc>
        <w:tc>
          <w:tcPr>
            <w:tcW w:w="4536" w:type="dxa"/>
          </w:tcPr>
          <w:p w:rsidR="006C7089" w:rsidRPr="006C7089" w:rsidRDefault="006C7089" w:rsidP="006C7089">
            <w:pPr>
              <w:overflowPunct w:val="0"/>
              <w:autoSpaceDE w:val="0"/>
              <w:autoSpaceDN w:val="0"/>
              <w:adjustRightInd w:val="0"/>
              <w:ind w:right="156" w:firstLine="709"/>
              <w:textAlignment w:val="baseline"/>
              <w:rPr>
                <w:noProof/>
                <w:szCs w:val="24"/>
              </w:rPr>
            </w:pPr>
            <w:r w:rsidRPr="006C7089">
              <w:rPr>
                <w:noProof/>
                <w:szCs w:val="24"/>
              </w:rPr>
              <w:t>A. V.</w:t>
            </w:r>
          </w:p>
        </w:tc>
      </w:tr>
    </w:tbl>
    <w:p w:rsidR="00504C06" w:rsidRPr="00F237F0" w:rsidRDefault="00504C06" w:rsidP="00504C06">
      <w:pPr>
        <w:rPr>
          <w:szCs w:val="24"/>
        </w:rPr>
      </w:pPr>
    </w:p>
    <w:p w:rsidR="00504C06" w:rsidRPr="00057EC8" w:rsidRDefault="00504C06" w:rsidP="00504C06">
      <w:pPr>
        <w:jc w:val="both"/>
        <w:rPr>
          <w:spacing w:val="-4"/>
          <w:szCs w:val="24"/>
        </w:rPr>
      </w:pPr>
    </w:p>
    <w:p w:rsidR="003D5908" w:rsidRPr="00F35037" w:rsidRDefault="003D5908" w:rsidP="003D5908">
      <w:pPr>
        <w:jc w:val="both"/>
        <w:rPr>
          <w:szCs w:val="24"/>
        </w:rPr>
        <w:sectPr w:rsidR="003D5908" w:rsidRPr="00F35037" w:rsidSect="003D5908">
          <w:headerReference w:type="first" r:id="rId15"/>
          <w:pgSz w:w="11906" w:h="16838"/>
          <w:pgMar w:top="1134" w:right="567" w:bottom="1134" w:left="1701" w:header="567" w:footer="567" w:gutter="0"/>
          <w:cols w:space="1296"/>
          <w:docGrid w:linePitch="360"/>
        </w:sectPr>
      </w:pPr>
    </w:p>
    <w:p w:rsidR="006C7089" w:rsidRDefault="006C7089" w:rsidP="003D5908">
      <w:pPr>
        <w:ind w:left="5103"/>
        <w:rPr>
          <w:bCs/>
          <w:szCs w:val="24"/>
        </w:rPr>
      </w:pPr>
      <w:r>
        <w:rPr>
          <w:bCs/>
          <w:szCs w:val="24"/>
        </w:rPr>
        <w:br w:type="page"/>
      </w:r>
    </w:p>
    <w:p w:rsidR="003D5908" w:rsidRPr="00B158C9" w:rsidRDefault="003D5908" w:rsidP="00B158C9">
      <w:pPr>
        <w:ind w:left="5103"/>
        <w:rPr>
          <w:bCs/>
          <w:szCs w:val="24"/>
        </w:rPr>
      </w:pPr>
      <w:r w:rsidRPr="00B158C9">
        <w:rPr>
          <w:bCs/>
          <w:szCs w:val="24"/>
        </w:rPr>
        <w:lastRenderedPageBreak/>
        <w:t xml:space="preserve">Pasvalio rajono savivaldybės Smulkaus verslo rėmimo programos nuostatų </w:t>
      </w:r>
      <w:r w:rsidR="00FA38FD" w:rsidRPr="00B158C9">
        <w:rPr>
          <w:bCs/>
          <w:szCs w:val="24"/>
        </w:rPr>
        <w:t>3</w:t>
      </w:r>
      <w:r w:rsidRPr="00B158C9">
        <w:rPr>
          <w:bCs/>
          <w:szCs w:val="24"/>
        </w:rPr>
        <w:t xml:space="preserve"> priedas</w:t>
      </w:r>
    </w:p>
    <w:p w:rsidR="003D5908" w:rsidRPr="00F237F0" w:rsidRDefault="003D5908" w:rsidP="003D5908">
      <w:pPr>
        <w:jc w:val="center"/>
        <w:rPr>
          <w:b/>
          <w:szCs w:val="24"/>
        </w:rPr>
      </w:pPr>
    </w:p>
    <w:p w:rsidR="003D5908" w:rsidRPr="00F237F0" w:rsidRDefault="003D5908" w:rsidP="003D5908">
      <w:pPr>
        <w:jc w:val="center"/>
        <w:rPr>
          <w:b/>
          <w:szCs w:val="24"/>
        </w:rPr>
      </w:pPr>
      <w:r w:rsidRPr="00F237F0">
        <w:rPr>
          <w:b/>
          <w:szCs w:val="24"/>
        </w:rPr>
        <w:t>LĖŠŲ NAUDOJIMO SUTARTIS</w:t>
      </w:r>
    </w:p>
    <w:p w:rsidR="003D5908" w:rsidRPr="00F237F0" w:rsidRDefault="003D5908" w:rsidP="003D5908">
      <w:pPr>
        <w:jc w:val="center"/>
        <w:rPr>
          <w:b/>
          <w:szCs w:val="24"/>
        </w:rPr>
      </w:pPr>
    </w:p>
    <w:p w:rsidR="003D5908" w:rsidRPr="00F237F0" w:rsidRDefault="003D5908" w:rsidP="003D5908">
      <w:pPr>
        <w:jc w:val="center"/>
        <w:rPr>
          <w:szCs w:val="24"/>
        </w:rPr>
      </w:pPr>
      <w:r w:rsidRPr="00F237F0">
        <w:rPr>
          <w:szCs w:val="24"/>
        </w:rPr>
        <w:t>20.... m. .......................... d. Nr. .............</w:t>
      </w:r>
    </w:p>
    <w:p w:rsidR="003D5908" w:rsidRPr="00F237F0" w:rsidRDefault="003D5908" w:rsidP="003D5908">
      <w:pPr>
        <w:jc w:val="center"/>
        <w:rPr>
          <w:szCs w:val="24"/>
        </w:rPr>
      </w:pPr>
      <w:r w:rsidRPr="00F237F0">
        <w:rPr>
          <w:szCs w:val="24"/>
        </w:rPr>
        <w:t>Pasvalys</w:t>
      </w:r>
    </w:p>
    <w:p w:rsidR="003D5908" w:rsidRPr="00F237F0" w:rsidRDefault="003D5908" w:rsidP="003D5908">
      <w:pPr>
        <w:jc w:val="center"/>
        <w:rPr>
          <w:szCs w:val="24"/>
        </w:rPr>
      </w:pPr>
    </w:p>
    <w:p w:rsidR="003D5908" w:rsidRPr="00F237F0" w:rsidRDefault="003D5908" w:rsidP="003D5908">
      <w:pPr>
        <w:ind w:firstLine="720"/>
        <w:jc w:val="both"/>
        <w:rPr>
          <w:szCs w:val="24"/>
        </w:rPr>
      </w:pPr>
      <w:r w:rsidRPr="00F237F0">
        <w:rPr>
          <w:szCs w:val="24"/>
        </w:rPr>
        <w:t xml:space="preserve">Pasvalio rajono savivaldybės administracija (toliau </w:t>
      </w:r>
      <w:r w:rsidRPr="00F237F0">
        <w:rPr>
          <w:b/>
          <w:szCs w:val="24"/>
        </w:rPr>
        <w:t xml:space="preserve">– </w:t>
      </w:r>
      <w:r w:rsidRPr="00F237F0">
        <w:rPr>
          <w:szCs w:val="24"/>
        </w:rPr>
        <w:t xml:space="preserve">Savivaldybė), atstovaujama </w:t>
      </w:r>
      <w:r w:rsidR="0025324F" w:rsidRPr="00F237F0">
        <w:rPr>
          <w:szCs w:val="24"/>
        </w:rPr>
        <w:t>Savivaldybės a</w:t>
      </w:r>
      <w:r w:rsidRPr="00F237F0">
        <w:rPr>
          <w:szCs w:val="24"/>
        </w:rPr>
        <w:t xml:space="preserve">dministracijos direktoriaus .................................., veikiančio pagal </w:t>
      </w:r>
      <w:r w:rsidR="0025324F" w:rsidRPr="00F237F0">
        <w:rPr>
          <w:szCs w:val="24"/>
        </w:rPr>
        <w:t>Savivaldybės a</w:t>
      </w:r>
      <w:r w:rsidRPr="00F237F0">
        <w:rPr>
          <w:szCs w:val="24"/>
        </w:rPr>
        <w:t>dministracijos nuostatus ir ..................................</w:t>
      </w:r>
      <w:r w:rsidRPr="00F237F0">
        <w:rPr>
          <w:spacing w:val="4"/>
          <w:szCs w:val="24"/>
        </w:rPr>
        <w:t xml:space="preserve"> </w:t>
      </w:r>
      <w:r w:rsidRPr="00F237F0">
        <w:rPr>
          <w:szCs w:val="24"/>
        </w:rPr>
        <w:t xml:space="preserve">(toliau </w:t>
      </w:r>
      <w:r w:rsidRPr="00F237F0">
        <w:rPr>
          <w:b/>
          <w:szCs w:val="24"/>
        </w:rPr>
        <w:t>–</w:t>
      </w:r>
      <w:r w:rsidRPr="00F237F0">
        <w:rPr>
          <w:szCs w:val="24"/>
        </w:rPr>
        <w:t xml:space="preserve"> Verslo subjektas), </w:t>
      </w:r>
      <w:r w:rsidRPr="00F237F0">
        <w:rPr>
          <w:spacing w:val="4"/>
          <w:szCs w:val="24"/>
        </w:rPr>
        <w:t xml:space="preserve"> atstovaujama ......................................</w:t>
      </w:r>
      <w:r w:rsidRPr="00F237F0">
        <w:rPr>
          <w:szCs w:val="24"/>
        </w:rPr>
        <w:t>, veikiančio pagal ..................................  nuostatus (įstatus), toliau kartu vadinamos šalimis, o kiekviena atskirai Savivaldybė ir Verslo subjektas, sudarė šią lėšų naudojimo sutartį (toliau – Sutartis).</w:t>
      </w:r>
    </w:p>
    <w:p w:rsidR="003D5908" w:rsidRPr="00F237F0" w:rsidRDefault="003D5908" w:rsidP="00057EC8">
      <w:pPr>
        <w:jc w:val="both"/>
        <w:rPr>
          <w:szCs w:val="24"/>
        </w:rPr>
      </w:pPr>
    </w:p>
    <w:p w:rsidR="003D5908" w:rsidRPr="00F237F0" w:rsidRDefault="003D5908" w:rsidP="003D5908">
      <w:pPr>
        <w:jc w:val="center"/>
        <w:rPr>
          <w:b/>
          <w:szCs w:val="24"/>
        </w:rPr>
      </w:pPr>
      <w:r w:rsidRPr="00F237F0">
        <w:rPr>
          <w:b/>
          <w:szCs w:val="24"/>
        </w:rPr>
        <w:t>I. SUTARTIES OBJEKTAS</w:t>
      </w:r>
    </w:p>
    <w:p w:rsidR="003D5908" w:rsidRPr="00F237F0" w:rsidRDefault="003D5908" w:rsidP="003D5908">
      <w:pPr>
        <w:jc w:val="both"/>
        <w:rPr>
          <w:szCs w:val="24"/>
        </w:rPr>
      </w:pPr>
    </w:p>
    <w:p w:rsidR="00467366" w:rsidRPr="00F237F0" w:rsidRDefault="00467366" w:rsidP="00467366">
      <w:pPr>
        <w:tabs>
          <w:tab w:val="num" w:pos="2280"/>
        </w:tabs>
        <w:jc w:val="both"/>
        <w:rPr>
          <w:szCs w:val="24"/>
          <w:lang w:eastAsia="lt-LT"/>
        </w:rPr>
      </w:pPr>
      <w:r w:rsidRPr="00F237F0">
        <w:rPr>
          <w:szCs w:val="24"/>
        </w:rPr>
        <w:t>1.</w:t>
      </w:r>
      <w:r w:rsidR="00F879B8" w:rsidRPr="00F237F0">
        <w:rPr>
          <w:szCs w:val="24"/>
          <w:lang w:eastAsia="lt-LT"/>
        </w:rPr>
        <w:t xml:space="preserve"> Šios S</w:t>
      </w:r>
      <w:r w:rsidRPr="00F237F0">
        <w:rPr>
          <w:szCs w:val="24"/>
          <w:lang w:eastAsia="lt-LT"/>
        </w:rPr>
        <w:t xml:space="preserve">utarties dalykas yra </w:t>
      </w:r>
      <w:r w:rsidRPr="00F237F0">
        <w:rPr>
          <w:szCs w:val="24"/>
          <w:lang w:eastAsia="lt-LT" w:bidi="lt-LT"/>
        </w:rPr>
        <w:t>.................................................. (toliau – Projektas)</w:t>
      </w:r>
      <w:r w:rsidRPr="00F237F0">
        <w:rPr>
          <w:szCs w:val="24"/>
          <w:lang w:eastAsia="lt-LT"/>
        </w:rPr>
        <w:t xml:space="preserve"> dalinis finansavimas.</w:t>
      </w:r>
    </w:p>
    <w:p w:rsidR="00467366" w:rsidRPr="00F237F0" w:rsidRDefault="00467366" w:rsidP="00467366">
      <w:pPr>
        <w:ind w:left="3261"/>
        <w:jc w:val="both"/>
        <w:rPr>
          <w:szCs w:val="24"/>
          <w:lang w:eastAsia="lt-LT"/>
        </w:rPr>
      </w:pPr>
      <w:r w:rsidRPr="00F237F0">
        <w:rPr>
          <w:i/>
          <w:sz w:val="20"/>
          <w:szCs w:val="24"/>
          <w:lang w:eastAsia="lt-LT"/>
        </w:rPr>
        <w:t>(Projekto pavadinimas)</w:t>
      </w:r>
    </w:p>
    <w:p w:rsidR="003D5908" w:rsidRPr="00A70012" w:rsidRDefault="00467366" w:rsidP="003D5908">
      <w:pPr>
        <w:jc w:val="both"/>
        <w:rPr>
          <w:szCs w:val="24"/>
        </w:rPr>
      </w:pPr>
      <w:r w:rsidRPr="00A70012">
        <w:rPr>
          <w:szCs w:val="24"/>
        </w:rPr>
        <w:t xml:space="preserve">2. </w:t>
      </w:r>
      <w:r w:rsidR="003D5908" w:rsidRPr="00A70012">
        <w:rPr>
          <w:szCs w:val="24"/>
        </w:rPr>
        <w:t>Savivaldybė, vadovaudamasi ................................................................... įsipareigoja skirti lėšų</w:t>
      </w:r>
    </w:p>
    <w:p w:rsidR="003D5908" w:rsidRPr="00A70012" w:rsidRDefault="003D5908" w:rsidP="001B02A4">
      <w:pPr>
        <w:jc w:val="both"/>
        <w:rPr>
          <w:szCs w:val="24"/>
        </w:rPr>
      </w:pPr>
      <w:r w:rsidRPr="00A70012">
        <w:rPr>
          <w:i/>
          <w:sz w:val="20"/>
        </w:rPr>
        <w:t xml:space="preserve">                  (</w:t>
      </w:r>
      <w:r w:rsidR="0025324F" w:rsidRPr="00A70012">
        <w:rPr>
          <w:i/>
          <w:sz w:val="20"/>
        </w:rPr>
        <w:t>Savivaldybės a</w:t>
      </w:r>
      <w:r w:rsidRPr="00A70012">
        <w:rPr>
          <w:i/>
          <w:sz w:val="20"/>
        </w:rPr>
        <w:t>dministracijos direktoriaus įsakymas</w:t>
      </w:r>
      <w:r w:rsidR="003654BE" w:rsidRPr="00A70012">
        <w:rPr>
          <w:i/>
          <w:sz w:val="20"/>
        </w:rPr>
        <w:t xml:space="preserve"> arba Savivaldybės tarybos sprendimas</w:t>
      </w:r>
      <w:r w:rsidRPr="00A70012">
        <w:rPr>
          <w:i/>
          <w:sz w:val="20"/>
        </w:rPr>
        <w:t>)</w:t>
      </w:r>
    </w:p>
    <w:p w:rsidR="003D5908" w:rsidRPr="00F237F0" w:rsidRDefault="00467366" w:rsidP="003D5908">
      <w:pPr>
        <w:jc w:val="both"/>
        <w:rPr>
          <w:spacing w:val="-2"/>
          <w:szCs w:val="24"/>
        </w:rPr>
      </w:pPr>
      <w:r w:rsidRPr="00A70012">
        <w:rPr>
          <w:rFonts w:eastAsia="Calibri"/>
          <w:szCs w:val="24"/>
        </w:rPr>
        <w:t>Pasvalio rajono savivaldybės verslo aplinkos gerinimo projekto daliniam finansavimui</w:t>
      </w:r>
      <w:r w:rsidR="003D5908" w:rsidRPr="00A70012">
        <w:rPr>
          <w:szCs w:val="24"/>
        </w:rPr>
        <w:t xml:space="preserve"> iš </w:t>
      </w:r>
      <w:r w:rsidR="003D5908" w:rsidRPr="00F237F0">
        <w:rPr>
          <w:szCs w:val="24"/>
        </w:rPr>
        <w:t xml:space="preserve">Pasvalio rajono savivaldybės </w:t>
      </w:r>
      <w:r w:rsidR="003D5908" w:rsidRPr="00B158C9">
        <w:rPr>
          <w:szCs w:val="24"/>
        </w:rPr>
        <w:t xml:space="preserve">Smulkaus verslo rėmimo </w:t>
      </w:r>
      <w:r w:rsidR="003D5908" w:rsidRPr="00F237F0">
        <w:rPr>
          <w:szCs w:val="24"/>
        </w:rPr>
        <w:t xml:space="preserve">programos (toliau – Programa). </w:t>
      </w:r>
    </w:p>
    <w:p w:rsidR="003D5908" w:rsidRPr="00F237F0" w:rsidRDefault="003D5908" w:rsidP="003D5908">
      <w:pPr>
        <w:jc w:val="both"/>
        <w:rPr>
          <w:szCs w:val="24"/>
        </w:rPr>
      </w:pPr>
    </w:p>
    <w:p w:rsidR="006723E0" w:rsidRPr="00F237F0" w:rsidRDefault="006723E0" w:rsidP="006723E0">
      <w:pPr>
        <w:jc w:val="center"/>
        <w:rPr>
          <w:b/>
          <w:szCs w:val="24"/>
        </w:rPr>
      </w:pPr>
      <w:r w:rsidRPr="00F237F0">
        <w:rPr>
          <w:b/>
          <w:szCs w:val="24"/>
        </w:rPr>
        <w:t>II. ŠALIŲ ĮSIPAREIGOJIMAI IR TEISĖS</w:t>
      </w:r>
    </w:p>
    <w:p w:rsidR="006723E0" w:rsidRPr="00F237F0" w:rsidRDefault="006723E0" w:rsidP="006723E0">
      <w:pPr>
        <w:tabs>
          <w:tab w:val="num" w:pos="2280"/>
        </w:tabs>
        <w:jc w:val="both"/>
        <w:rPr>
          <w:szCs w:val="24"/>
          <w:lang w:eastAsia="lt-LT" w:bidi="lt-LT"/>
        </w:rPr>
      </w:pPr>
    </w:p>
    <w:p w:rsidR="006723E0" w:rsidRPr="00F237F0" w:rsidRDefault="006723E0" w:rsidP="006723E0">
      <w:pPr>
        <w:tabs>
          <w:tab w:val="num" w:pos="2280"/>
        </w:tabs>
        <w:jc w:val="both"/>
        <w:rPr>
          <w:szCs w:val="24"/>
          <w:lang w:eastAsia="lt-LT" w:bidi="lt-LT"/>
        </w:rPr>
      </w:pPr>
      <w:r w:rsidRPr="00F237F0">
        <w:rPr>
          <w:szCs w:val="24"/>
          <w:lang w:eastAsia="lt-LT" w:bidi="lt-LT"/>
        </w:rPr>
        <w:t>3. Savivaldybė įsipareigoja:</w:t>
      </w:r>
    </w:p>
    <w:p w:rsidR="006723E0" w:rsidRPr="00F237F0" w:rsidRDefault="006723E0" w:rsidP="006723E0">
      <w:pPr>
        <w:tabs>
          <w:tab w:val="num" w:pos="2280"/>
        </w:tabs>
        <w:jc w:val="both"/>
        <w:rPr>
          <w:szCs w:val="24"/>
          <w:lang w:eastAsia="lt-LT"/>
        </w:rPr>
      </w:pPr>
      <w:r w:rsidRPr="00F237F0">
        <w:rPr>
          <w:szCs w:val="24"/>
          <w:lang w:eastAsia="lt-LT"/>
        </w:rPr>
        <w:t xml:space="preserve">3.1. </w:t>
      </w:r>
      <w:r w:rsidR="00F879B8" w:rsidRPr="00F237F0">
        <w:rPr>
          <w:szCs w:val="24"/>
          <w:lang w:eastAsia="lt-LT"/>
        </w:rPr>
        <w:t>finansuoti šios S</w:t>
      </w:r>
      <w:r w:rsidRPr="00F237F0">
        <w:rPr>
          <w:szCs w:val="24"/>
          <w:lang w:eastAsia="lt-LT"/>
        </w:rPr>
        <w:t xml:space="preserve">utarties 1 punkte nurodytą Projektą ir skirti šiam tikslui, atsižvelgiant į pateiktą paraišką ir </w:t>
      </w:r>
      <w:r w:rsidR="0025324F" w:rsidRPr="00F237F0">
        <w:rPr>
          <w:szCs w:val="24"/>
          <w:lang w:eastAsia="lt-LT"/>
        </w:rPr>
        <w:t>Savivaldybės a</w:t>
      </w:r>
      <w:r w:rsidRPr="00F237F0">
        <w:rPr>
          <w:szCs w:val="24"/>
          <w:lang w:eastAsia="lt-LT"/>
        </w:rPr>
        <w:t>dministracijos direktoriaus ............................... įsakymą Nr. ....... arba Savivaldybės tarybos ............................... sprendimą Nr. ....... , .................</w:t>
      </w:r>
      <w:r w:rsidRPr="00F237F0">
        <w:rPr>
          <w:b/>
          <w:szCs w:val="24"/>
          <w:lang w:eastAsia="lt-LT"/>
        </w:rPr>
        <w:t xml:space="preserve"> </w:t>
      </w:r>
      <w:r w:rsidRPr="00F237F0">
        <w:rPr>
          <w:szCs w:val="24"/>
          <w:lang w:eastAsia="lt-LT"/>
        </w:rPr>
        <w:t>Eur (......................................);</w:t>
      </w:r>
    </w:p>
    <w:p w:rsidR="006723E0" w:rsidRPr="00F237F0" w:rsidRDefault="001B02A4" w:rsidP="001B02A4">
      <w:pPr>
        <w:tabs>
          <w:tab w:val="num" w:pos="0"/>
        </w:tabs>
        <w:rPr>
          <w:i/>
          <w:szCs w:val="24"/>
          <w:lang w:eastAsia="lt-LT"/>
        </w:rPr>
      </w:pPr>
      <w:r w:rsidRPr="00F237F0">
        <w:rPr>
          <w:szCs w:val="24"/>
          <w:lang w:eastAsia="lt-LT"/>
        </w:rPr>
        <w:t xml:space="preserve">         </w:t>
      </w:r>
      <w:r w:rsidR="006723E0" w:rsidRPr="00F237F0">
        <w:rPr>
          <w:i/>
          <w:sz w:val="20"/>
          <w:szCs w:val="24"/>
          <w:lang w:eastAsia="lt-LT"/>
        </w:rPr>
        <w:t>(suma žodžiais)</w:t>
      </w:r>
    </w:p>
    <w:p w:rsidR="006723E0" w:rsidRPr="00F237F0" w:rsidRDefault="006723E0" w:rsidP="0020515A">
      <w:pPr>
        <w:tabs>
          <w:tab w:val="num" w:pos="2280"/>
        </w:tabs>
        <w:jc w:val="both"/>
        <w:rPr>
          <w:i/>
          <w:szCs w:val="24"/>
          <w:lang w:eastAsia="lt-LT"/>
        </w:rPr>
      </w:pPr>
      <w:r w:rsidRPr="00F237F0">
        <w:rPr>
          <w:szCs w:val="24"/>
          <w:lang w:eastAsia="lt-LT" w:bidi="lt-LT"/>
        </w:rPr>
        <w:t xml:space="preserve">3.2. </w:t>
      </w:r>
      <w:r w:rsidR="006108CC" w:rsidRPr="00F237F0">
        <w:rPr>
          <w:szCs w:val="24"/>
          <w:lang w:eastAsia="lt-LT" w:bidi="lt-LT"/>
        </w:rPr>
        <w:t>ne vėli</w:t>
      </w:r>
      <w:r w:rsidR="00F879B8" w:rsidRPr="00F237F0">
        <w:rPr>
          <w:szCs w:val="24"/>
          <w:lang w:eastAsia="lt-LT" w:bidi="lt-LT"/>
        </w:rPr>
        <w:t>au kaip per 20 darbo dienų nuo S</w:t>
      </w:r>
      <w:r w:rsidR="006108CC" w:rsidRPr="00F237F0">
        <w:rPr>
          <w:szCs w:val="24"/>
          <w:lang w:eastAsia="lt-LT" w:bidi="lt-LT"/>
        </w:rPr>
        <w:t xml:space="preserve">utarties pasirašymo dienos </w:t>
      </w:r>
      <w:r w:rsidRPr="00F237F0">
        <w:rPr>
          <w:szCs w:val="24"/>
          <w:lang w:eastAsia="lt-LT" w:bidi="lt-LT"/>
        </w:rPr>
        <w:t>lėšas pervesti į Verslo subjekto sąskaitą Nr. ..............................................................................,</w:t>
      </w:r>
      <w:r w:rsidR="00F879B8" w:rsidRPr="00F237F0">
        <w:rPr>
          <w:i/>
          <w:szCs w:val="24"/>
          <w:lang w:eastAsia="lt-LT"/>
        </w:rPr>
        <w:t xml:space="preserve"> </w:t>
      </w:r>
      <w:r w:rsidRPr="00F237F0">
        <w:rPr>
          <w:szCs w:val="24"/>
          <w:lang w:eastAsia="lt-LT" w:bidi="lt-LT"/>
        </w:rPr>
        <w:t>esančią ............................................................................., .....................................................................</w:t>
      </w:r>
    </w:p>
    <w:p w:rsidR="006723E0" w:rsidRPr="00F237F0" w:rsidRDefault="006723E0" w:rsidP="006723E0">
      <w:pPr>
        <w:jc w:val="both"/>
        <w:rPr>
          <w:i/>
          <w:szCs w:val="24"/>
          <w:lang w:eastAsia="lt-LT" w:bidi="lt-LT"/>
        </w:rPr>
      </w:pPr>
      <w:r w:rsidRPr="00F237F0">
        <w:rPr>
          <w:i/>
          <w:szCs w:val="24"/>
          <w:lang w:eastAsia="lt-LT" w:bidi="lt-LT"/>
        </w:rPr>
        <w:tab/>
        <w:t xml:space="preserve">            </w:t>
      </w:r>
      <w:r w:rsidRPr="00F237F0">
        <w:rPr>
          <w:i/>
          <w:sz w:val="20"/>
          <w:szCs w:val="24"/>
          <w:lang w:eastAsia="lt-LT" w:bidi="lt-LT"/>
        </w:rPr>
        <w:t>(banko pavadinimas)</w:t>
      </w:r>
      <w:r w:rsidRPr="00F237F0">
        <w:rPr>
          <w:i/>
          <w:sz w:val="20"/>
          <w:szCs w:val="24"/>
          <w:lang w:eastAsia="lt-LT" w:bidi="lt-LT"/>
        </w:rPr>
        <w:tab/>
      </w:r>
      <w:r w:rsidRPr="00F237F0">
        <w:rPr>
          <w:i/>
          <w:szCs w:val="24"/>
          <w:lang w:eastAsia="lt-LT" w:bidi="lt-LT"/>
        </w:rPr>
        <w:tab/>
      </w:r>
      <w:r w:rsidRPr="00F237F0">
        <w:rPr>
          <w:i/>
          <w:szCs w:val="24"/>
          <w:lang w:eastAsia="lt-LT" w:bidi="lt-LT"/>
        </w:rPr>
        <w:tab/>
        <w:t xml:space="preserve">                           </w:t>
      </w:r>
      <w:r w:rsidRPr="00F237F0">
        <w:rPr>
          <w:i/>
          <w:sz w:val="20"/>
          <w:szCs w:val="24"/>
          <w:lang w:eastAsia="lt-LT" w:bidi="lt-LT"/>
        </w:rPr>
        <w:t>(banko kodas)</w:t>
      </w:r>
    </w:p>
    <w:p w:rsidR="006723E0" w:rsidRPr="00F237F0" w:rsidRDefault="006723E0" w:rsidP="006723E0">
      <w:pPr>
        <w:jc w:val="both"/>
        <w:rPr>
          <w:szCs w:val="24"/>
        </w:rPr>
      </w:pPr>
      <w:r w:rsidRPr="00F237F0">
        <w:rPr>
          <w:szCs w:val="24"/>
        </w:rPr>
        <w:t>3.3. pastebėjus nukrypimų nuo šios Sutarties sąlygų arba kitokių trūkumų, pranešti apie juos Verslo subjektui per 5 darbo dienas;</w:t>
      </w:r>
    </w:p>
    <w:p w:rsidR="006723E0" w:rsidRPr="00F237F0" w:rsidRDefault="006723E0" w:rsidP="006723E0">
      <w:pPr>
        <w:jc w:val="both"/>
        <w:rPr>
          <w:szCs w:val="24"/>
        </w:rPr>
      </w:pPr>
      <w:r w:rsidRPr="00F237F0">
        <w:rPr>
          <w:szCs w:val="24"/>
        </w:rPr>
        <w:t>3.4. teikti priemonei vykdyti reikiamus duomenis ir informaciją.</w:t>
      </w:r>
    </w:p>
    <w:p w:rsidR="006723E0" w:rsidRPr="00F237F0" w:rsidRDefault="006723E0" w:rsidP="006723E0">
      <w:pPr>
        <w:jc w:val="both"/>
        <w:rPr>
          <w:szCs w:val="24"/>
        </w:rPr>
      </w:pPr>
      <w:r w:rsidRPr="00F237F0">
        <w:rPr>
          <w:szCs w:val="24"/>
        </w:rPr>
        <w:t>4. Savivaldybė turi teisę:</w:t>
      </w:r>
    </w:p>
    <w:p w:rsidR="006723E0" w:rsidRPr="00F237F0" w:rsidRDefault="006723E0" w:rsidP="006723E0">
      <w:pPr>
        <w:jc w:val="both"/>
        <w:rPr>
          <w:szCs w:val="24"/>
        </w:rPr>
      </w:pPr>
      <w:r w:rsidRPr="00F237F0">
        <w:rPr>
          <w:szCs w:val="24"/>
        </w:rPr>
        <w:t>4.1. reikalauti, kad Verslo subjektas pateiktų Savivaldybei duomenis, susijusius su Sutarties vykdymu;</w:t>
      </w:r>
    </w:p>
    <w:p w:rsidR="006723E0" w:rsidRPr="00F237F0" w:rsidRDefault="006723E0" w:rsidP="006723E0">
      <w:pPr>
        <w:jc w:val="both"/>
        <w:rPr>
          <w:szCs w:val="24"/>
        </w:rPr>
      </w:pPr>
      <w:r w:rsidRPr="00F237F0">
        <w:rPr>
          <w:szCs w:val="24"/>
        </w:rPr>
        <w:t>4.2. kontroliuoti pagal šią Sutartį skirtų lėšų tikslinį panaudojimą;</w:t>
      </w:r>
    </w:p>
    <w:p w:rsidR="006723E0" w:rsidRPr="00F237F0" w:rsidRDefault="006723E0" w:rsidP="006723E0">
      <w:pPr>
        <w:jc w:val="both"/>
        <w:rPr>
          <w:szCs w:val="24"/>
        </w:rPr>
      </w:pPr>
      <w:r w:rsidRPr="00F237F0">
        <w:rPr>
          <w:szCs w:val="24"/>
        </w:rPr>
        <w:t>4.3. reikalauti grąžinti į Savivaldybės sąskaitą pagal šią Sutartį Verslo subjektui pervestą lėšų sumą, jeigu Verslo subjektas nevykdo šioje Sutartyje numatytų įsipareigojimų.</w:t>
      </w:r>
    </w:p>
    <w:p w:rsidR="006723E0" w:rsidRPr="00F237F0" w:rsidRDefault="006723E0" w:rsidP="006723E0">
      <w:pPr>
        <w:tabs>
          <w:tab w:val="num" w:pos="2280"/>
        </w:tabs>
        <w:jc w:val="both"/>
        <w:rPr>
          <w:szCs w:val="24"/>
          <w:lang w:eastAsia="lt-LT" w:bidi="lt-LT"/>
        </w:rPr>
      </w:pPr>
      <w:r w:rsidRPr="00F237F0">
        <w:rPr>
          <w:szCs w:val="24"/>
          <w:lang w:eastAsia="lt-LT" w:bidi="lt-LT"/>
        </w:rPr>
        <w:t>5.</w:t>
      </w:r>
      <w:r w:rsidRPr="00F237F0">
        <w:rPr>
          <w:b/>
          <w:szCs w:val="24"/>
          <w:lang w:eastAsia="lt-LT" w:bidi="lt-LT"/>
        </w:rPr>
        <w:t xml:space="preserve"> </w:t>
      </w:r>
      <w:r w:rsidRPr="00F237F0">
        <w:rPr>
          <w:szCs w:val="24"/>
          <w:lang w:eastAsia="lt-LT" w:bidi="lt-LT"/>
        </w:rPr>
        <w:t>Verslo subjektas</w:t>
      </w:r>
      <w:r w:rsidRPr="00F237F0">
        <w:rPr>
          <w:b/>
          <w:szCs w:val="24"/>
          <w:lang w:eastAsia="lt-LT" w:bidi="lt-LT"/>
        </w:rPr>
        <w:t xml:space="preserve"> </w:t>
      </w:r>
      <w:r w:rsidRPr="00F237F0">
        <w:rPr>
          <w:szCs w:val="24"/>
          <w:lang w:eastAsia="lt-LT" w:bidi="lt-LT"/>
        </w:rPr>
        <w:t>įsipareigoja:</w:t>
      </w:r>
    </w:p>
    <w:p w:rsidR="006723E0" w:rsidRPr="00F237F0" w:rsidRDefault="006723E0" w:rsidP="006723E0">
      <w:pPr>
        <w:tabs>
          <w:tab w:val="num" w:pos="2280"/>
        </w:tabs>
        <w:jc w:val="both"/>
        <w:rPr>
          <w:szCs w:val="24"/>
          <w:lang w:eastAsia="lt-LT" w:bidi="lt-LT"/>
        </w:rPr>
      </w:pPr>
      <w:r w:rsidRPr="00F237F0">
        <w:rPr>
          <w:szCs w:val="24"/>
          <w:lang w:eastAsia="lt-LT"/>
        </w:rPr>
        <w:t>5.1.</w:t>
      </w:r>
      <w:r w:rsidRPr="00F237F0">
        <w:rPr>
          <w:b/>
          <w:szCs w:val="24"/>
          <w:lang w:eastAsia="lt-LT"/>
        </w:rPr>
        <w:t xml:space="preserve"> </w:t>
      </w:r>
      <w:r w:rsidRPr="00F237F0">
        <w:rPr>
          <w:szCs w:val="24"/>
          <w:lang w:eastAsia="lt-LT"/>
        </w:rPr>
        <w:t>projektą ....................................................................</w:t>
      </w:r>
      <w:r w:rsidRPr="00F237F0">
        <w:rPr>
          <w:b/>
          <w:szCs w:val="24"/>
          <w:lang w:eastAsia="lt-LT"/>
        </w:rPr>
        <w:t xml:space="preserve"> </w:t>
      </w:r>
      <w:r w:rsidRPr="00F237F0">
        <w:rPr>
          <w:szCs w:val="24"/>
          <w:lang w:eastAsia="lt-LT" w:bidi="lt-LT"/>
        </w:rPr>
        <w:t>vykdyti pagal pateiktą paraišką gauti</w:t>
      </w:r>
      <w:r w:rsidR="006108CC" w:rsidRPr="00F237F0">
        <w:rPr>
          <w:szCs w:val="24"/>
          <w:lang w:eastAsia="lt-LT" w:bidi="lt-LT"/>
        </w:rPr>
        <w:t xml:space="preserve"> lėšas</w:t>
      </w:r>
    </w:p>
    <w:p w:rsidR="006723E0" w:rsidRPr="00F237F0" w:rsidRDefault="006723E0" w:rsidP="006723E0">
      <w:pPr>
        <w:jc w:val="both"/>
        <w:rPr>
          <w:i/>
          <w:szCs w:val="24"/>
          <w:lang w:eastAsia="lt-LT"/>
        </w:rPr>
      </w:pPr>
      <w:r w:rsidRPr="00F237F0">
        <w:rPr>
          <w:i/>
          <w:szCs w:val="24"/>
          <w:lang w:eastAsia="lt-LT"/>
        </w:rPr>
        <w:tab/>
      </w:r>
      <w:r w:rsidRPr="00F237F0">
        <w:rPr>
          <w:i/>
          <w:szCs w:val="24"/>
          <w:lang w:eastAsia="lt-LT"/>
        </w:rPr>
        <w:tab/>
        <w:t xml:space="preserve">             </w:t>
      </w:r>
      <w:r w:rsidRPr="00F237F0">
        <w:rPr>
          <w:i/>
          <w:sz w:val="20"/>
          <w:szCs w:val="24"/>
          <w:lang w:eastAsia="lt-LT"/>
        </w:rPr>
        <w:t>(Projekto pavadinimas)</w:t>
      </w:r>
    </w:p>
    <w:p w:rsidR="00AF1BD9" w:rsidRPr="00F237F0" w:rsidRDefault="00B03B21" w:rsidP="006723E0">
      <w:pPr>
        <w:tabs>
          <w:tab w:val="num" w:pos="2280"/>
        </w:tabs>
        <w:jc w:val="both"/>
        <w:rPr>
          <w:rFonts w:eastAsia="Calibri"/>
          <w:szCs w:val="24"/>
        </w:rPr>
      </w:pPr>
      <w:r w:rsidRPr="00F237F0">
        <w:rPr>
          <w:rFonts w:eastAsia="Calibri"/>
          <w:szCs w:val="24"/>
        </w:rPr>
        <w:t>S</w:t>
      </w:r>
      <w:r w:rsidR="006108CC" w:rsidRPr="00F237F0">
        <w:rPr>
          <w:rFonts w:eastAsia="Calibri"/>
          <w:szCs w:val="24"/>
        </w:rPr>
        <w:t>avivaldybės verslo aplinkos gerinimo projekto daliniam finansavimui.</w:t>
      </w:r>
    </w:p>
    <w:p w:rsidR="006108CC" w:rsidRDefault="00AF1BD9" w:rsidP="006723E0">
      <w:pPr>
        <w:tabs>
          <w:tab w:val="num" w:pos="2280"/>
        </w:tabs>
        <w:jc w:val="both"/>
        <w:rPr>
          <w:szCs w:val="24"/>
        </w:rPr>
      </w:pPr>
      <w:r w:rsidRPr="00F237F0">
        <w:rPr>
          <w:rFonts w:eastAsia="Calibri"/>
          <w:szCs w:val="24"/>
        </w:rPr>
        <w:t>5.2.</w:t>
      </w:r>
      <w:r w:rsidR="006108CC" w:rsidRPr="00F237F0">
        <w:rPr>
          <w:szCs w:val="24"/>
        </w:rPr>
        <w:t xml:space="preserve"> </w:t>
      </w:r>
      <w:r w:rsidRPr="00F237F0">
        <w:rPr>
          <w:szCs w:val="24"/>
        </w:rPr>
        <w:t xml:space="preserve">Projekto įgyvendinimui skirtas lėšas naudoti </w:t>
      </w:r>
      <w:r w:rsidRPr="001E2AFC">
        <w:rPr>
          <w:szCs w:val="24"/>
        </w:rPr>
        <w:t>pagal pridedamą sąmatą;</w:t>
      </w:r>
    </w:p>
    <w:p w:rsidR="00901241" w:rsidRPr="00F35037" w:rsidRDefault="00901241" w:rsidP="006723E0">
      <w:pPr>
        <w:tabs>
          <w:tab w:val="num" w:pos="2280"/>
        </w:tabs>
        <w:jc w:val="both"/>
        <w:rPr>
          <w:szCs w:val="24"/>
        </w:rPr>
      </w:pPr>
      <w:r>
        <w:rPr>
          <w:szCs w:val="24"/>
        </w:rPr>
        <w:t>5.3. Projektą įgyvendinti iki .............................;</w:t>
      </w:r>
    </w:p>
    <w:p w:rsidR="006723E0" w:rsidRPr="00F237F0" w:rsidRDefault="00901241" w:rsidP="006723E0">
      <w:pPr>
        <w:tabs>
          <w:tab w:val="num" w:pos="2280"/>
        </w:tabs>
        <w:jc w:val="both"/>
        <w:rPr>
          <w:szCs w:val="24"/>
          <w:lang w:eastAsia="lt-LT" w:bidi="lt-LT"/>
        </w:rPr>
      </w:pPr>
      <w:r>
        <w:rPr>
          <w:szCs w:val="24"/>
          <w:lang w:eastAsia="lt-LT" w:bidi="lt-LT"/>
        </w:rPr>
        <w:lastRenderedPageBreak/>
        <w:t>5.4</w:t>
      </w:r>
      <w:r w:rsidR="006723E0" w:rsidRPr="00F237F0">
        <w:rPr>
          <w:szCs w:val="24"/>
          <w:lang w:eastAsia="lt-LT" w:bidi="lt-LT"/>
        </w:rPr>
        <w:t>. einamųjų metų gruodžio mėnesį Savivaldybei pateikti ataskaitą (</w:t>
      </w:r>
      <w:r w:rsidR="0025324F" w:rsidRPr="00F237F0">
        <w:rPr>
          <w:szCs w:val="24"/>
          <w:lang w:eastAsia="lt-LT" w:bidi="lt-LT"/>
        </w:rPr>
        <w:t xml:space="preserve">Nuostatų </w:t>
      </w:r>
      <w:r w:rsidR="00FA38FD" w:rsidRPr="00F237F0">
        <w:rPr>
          <w:szCs w:val="24"/>
          <w:lang w:eastAsia="lt-LT" w:bidi="lt-LT"/>
        </w:rPr>
        <w:t>4</w:t>
      </w:r>
      <w:r w:rsidR="006723E0" w:rsidRPr="00F237F0">
        <w:rPr>
          <w:szCs w:val="24"/>
          <w:lang w:eastAsia="lt-LT" w:bidi="lt-LT"/>
        </w:rPr>
        <w:t xml:space="preserve"> priedas), aprašant tarpinius rezultatus, o nuo paramos skyrimo praėjus 12 mėnesių pateikti Savivaldybei ataskaitą (</w:t>
      </w:r>
      <w:r w:rsidR="0025324F" w:rsidRPr="00F237F0">
        <w:rPr>
          <w:szCs w:val="24"/>
          <w:lang w:eastAsia="lt-LT" w:bidi="lt-LT"/>
        </w:rPr>
        <w:t xml:space="preserve">Nuostatų </w:t>
      </w:r>
      <w:r w:rsidR="00693D9D" w:rsidRPr="00F237F0">
        <w:rPr>
          <w:szCs w:val="24"/>
          <w:lang w:eastAsia="lt-LT" w:bidi="lt-LT"/>
        </w:rPr>
        <w:t>4</w:t>
      </w:r>
      <w:r w:rsidR="006723E0" w:rsidRPr="00F237F0">
        <w:rPr>
          <w:szCs w:val="24"/>
          <w:lang w:eastAsia="lt-LT" w:bidi="lt-LT"/>
        </w:rPr>
        <w:t xml:space="preserve"> priedas), aprašant galutinius rezultatus;</w:t>
      </w:r>
    </w:p>
    <w:p w:rsidR="006723E0" w:rsidRDefault="00901241" w:rsidP="006723E0">
      <w:pPr>
        <w:tabs>
          <w:tab w:val="num" w:pos="2280"/>
        </w:tabs>
        <w:jc w:val="both"/>
        <w:rPr>
          <w:szCs w:val="24"/>
          <w:lang w:eastAsia="lt-LT" w:bidi="lt-LT"/>
        </w:rPr>
      </w:pPr>
      <w:r>
        <w:rPr>
          <w:szCs w:val="24"/>
          <w:lang w:eastAsia="lt-LT" w:bidi="lt-LT"/>
        </w:rPr>
        <w:t>5.5</w:t>
      </w:r>
      <w:r w:rsidR="006723E0" w:rsidRPr="00F237F0">
        <w:rPr>
          <w:szCs w:val="24"/>
          <w:lang w:eastAsia="lt-LT" w:bidi="lt-LT"/>
        </w:rPr>
        <w:t xml:space="preserve">. iš Programos skirtas lėšas naudoti tik pagal paskirtį, o esant galimybei skleisti informaciją apie dalinį finansavimą </w:t>
      </w:r>
      <w:r w:rsidR="00B03B21" w:rsidRPr="00F237F0">
        <w:rPr>
          <w:szCs w:val="24"/>
          <w:lang w:eastAsia="lt-LT" w:bidi="lt-LT"/>
        </w:rPr>
        <w:t>iš S</w:t>
      </w:r>
      <w:r w:rsidR="006723E0" w:rsidRPr="00F237F0">
        <w:rPr>
          <w:szCs w:val="24"/>
          <w:lang w:eastAsia="lt-LT" w:bidi="lt-LT"/>
        </w:rPr>
        <w:t>avivaldybės;</w:t>
      </w:r>
    </w:p>
    <w:p w:rsidR="00901241" w:rsidRPr="00F237F0" w:rsidRDefault="00901241" w:rsidP="006723E0">
      <w:pPr>
        <w:tabs>
          <w:tab w:val="num" w:pos="2280"/>
        </w:tabs>
        <w:jc w:val="both"/>
        <w:rPr>
          <w:szCs w:val="24"/>
          <w:lang w:eastAsia="lt-LT" w:bidi="lt-LT"/>
        </w:rPr>
      </w:pPr>
      <w:r>
        <w:rPr>
          <w:szCs w:val="24"/>
          <w:lang w:eastAsia="lt-LT" w:bidi="lt-LT"/>
        </w:rPr>
        <w:t>5.6. Savivaldybei pareikalavus, pateikti visą informaciją, susijusią su Sutarties vykdymu;</w:t>
      </w:r>
    </w:p>
    <w:p w:rsidR="006723E0" w:rsidRPr="00F237F0" w:rsidRDefault="00901241" w:rsidP="006723E0">
      <w:pPr>
        <w:jc w:val="both"/>
        <w:rPr>
          <w:szCs w:val="24"/>
        </w:rPr>
      </w:pPr>
      <w:r>
        <w:rPr>
          <w:szCs w:val="24"/>
        </w:rPr>
        <w:t>5.7</w:t>
      </w:r>
      <w:r w:rsidR="006723E0" w:rsidRPr="00F237F0">
        <w:rPr>
          <w:szCs w:val="24"/>
        </w:rPr>
        <w:t>. savo jėgomis ir lėšomis pašalinti dėl savo kaltės padarytus trūkumus, pažeidžiančius šios Sutarties sąlygas;</w:t>
      </w:r>
    </w:p>
    <w:p w:rsidR="006723E0" w:rsidRPr="00F237F0" w:rsidRDefault="00901241" w:rsidP="006723E0">
      <w:pPr>
        <w:jc w:val="both"/>
        <w:rPr>
          <w:szCs w:val="24"/>
        </w:rPr>
      </w:pPr>
      <w:r>
        <w:rPr>
          <w:szCs w:val="24"/>
        </w:rPr>
        <w:t>5.8</w:t>
      </w:r>
      <w:r w:rsidR="006723E0" w:rsidRPr="00F237F0">
        <w:rPr>
          <w:szCs w:val="24"/>
        </w:rPr>
        <w:t>. raštu pranešti Savivaldybei, kad negali įvykdyti Projekto arba, kad Projekto vykdymą tęsti netikslinga;</w:t>
      </w:r>
    </w:p>
    <w:p w:rsidR="006723E0" w:rsidRPr="00F237F0" w:rsidRDefault="00901241" w:rsidP="006723E0">
      <w:pPr>
        <w:jc w:val="both"/>
        <w:rPr>
          <w:szCs w:val="24"/>
        </w:rPr>
      </w:pPr>
      <w:r>
        <w:rPr>
          <w:szCs w:val="24"/>
        </w:rPr>
        <w:t>5.9</w:t>
      </w:r>
      <w:r w:rsidR="006723E0" w:rsidRPr="00F237F0">
        <w:rPr>
          <w:szCs w:val="24"/>
        </w:rPr>
        <w:t>. raštu informuoti Savivaldybę apie rekvizitų pakeitimus;</w:t>
      </w:r>
    </w:p>
    <w:p w:rsidR="006723E0" w:rsidRPr="00F237F0" w:rsidRDefault="006723E0" w:rsidP="006723E0">
      <w:pPr>
        <w:tabs>
          <w:tab w:val="num" w:pos="2280"/>
        </w:tabs>
        <w:jc w:val="both"/>
        <w:rPr>
          <w:szCs w:val="24"/>
          <w:lang w:eastAsia="lt-LT" w:bidi="lt-LT"/>
        </w:rPr>
      </w:pPr>
    </w:p>
    <w:p w:rsidR="006723E0" w:rsidRPr="00F237F0" w:rsidRDefault="005A7E12" w:rsidP="006723E0">
      <w:pPr>
        <w:jc w:val="center"/>
        <w:rPr>
          <w:b/>
          <w:szCs w:val="24"/>
        </w:rPr>
      </w:pPr>
      <w:r>
        <w:rPr>
          <w:b/>
          <w:szCs w:val="24"/>
        </w:rPr>
        <w:t>III</w:t>
      </w:r>
      <w:r w:rsidR="006723E0" w:rsidRPr="00F237F0">
        <w:rPr>
          <w:b/>
          <w:szCs w:val="24"/>
        </w:rPr>
        <w:t>. PAPILDOMOS SUTARTIES SĄLYGOS</w:t>
      </w:r>
    </w:p>
    <w:p w:rsidR="006723E0" w:rsidRPr="00F237F0" w:rsidRDefault="006723E0" w:rsidP="006723E0">
      <w:pPr>
        <w:tabs>
          <w:tab w:val="num" w:pos="2280"/>
        </w:tabs>
        <w:jc w:val="both"/>
        <w:rPr>
          <w:szCs w:val="24"/>
          <w:lang w:eastAsia="lt-LT" w:bidi="lt-LT"/>
        </w:rPr>
      </w:pPr>
    </w:p>
    <w:p w:rsidR="006723E0" w:rsidRPr="00F237F0" w:rsidRDefault="006723E0" w:rsidP="006723E0">
      <w:pPr>
        <w:jc w:val="both"/>
        <w:rPr>
          <w:szCs w:val="24"/>
          <w:lang w:eastAsia="lt-LT" w:bidi="lt-LT"/>
        </w:rPr>
      </w:pPr>
      <w:r w:rsidRPr="00F237F0">
        <w:rPr>
          <w:szCs w:val="24"/>
          <w:lang w:eastAsia="lt-LT" w:bidi="lt-LT"/>
        </w:rPr>
        <w:t>6. Už įsipareigojimų nevyk</w:t>
      </w:r>
      <w:r w:rsidR="00F879B8" w:rsidRPr="00F237F0">
        <w:rPr>
          <w:szCs w:val="24"/>
          <w:lang w:eastAsia="lt-LT" w:bidi="lt-LT"/>
        </w:rPr>
        <w:t>dymą ar netinkamą vykdymą šios S</w:t>
      </w:r>
      <w:r w:rsidRPr="00F237F0">
        <w:rPr>
          <w:szCs w:val="24"/>
          <w:lang w:eastAsia="lt-LT" w:bidi="lt-LT"/>
        </w:rPr>
        <w:t>utarties šalys atsako Lietuvos Respublikos teisės aktų nustatyta tvarka.</w:t>
      </w:r>
    </w:p>
    <w:p w:rsidR="006723E0" w:rsidRPr="00F237F0" w:rsidRDefault="006723E0" w:rsidP="006723E0">
      <w:pPr>
        <w:tabs>
          <w:tab w:val="num" w:pos="2280"/>
        </w:tabs>
        <w:jc w:val="both"/>
        <w:rPr>
          <w:szCs w:val="24"/>
          <w:lang w:eastAsia="lt-LT" w:bidi="lt-LT"/>
        </w:rPr>
      </w:pPr>
      <w:r w:rsidRPr="00F237F0">
        <w:rPr>
          <w:szCs w:val="24"/>
          <w:lang w:eastAsia="lt-LT" w:bidi="lt-LT"/>
        </w:rPr>
        <w:t xml:space="preserve">7. Jeigu viena iš šalių dėl nenumatytų priežasčių negali įvykdyti kurio </w:t>
      </w:r>
      <w:r w:rsidR="00F879B8" w:rsidRPr="00F237F0">
        <w:rPr>
          <w:szCs w:val="24"/>
          <w:lang w:eastAsia="lt-LT" w:bidi="lt-LT"/>
        </w:rPr>
        <w:t>nors šios S</w:t>
      </w:r>
      <w:r w:rsidRPr="00F237F0">
        <w:rPr>
          <w:szCs w:val="24"/>
          <w:lang w:eastAsia="lt-LT" w:bidi="lt-LT"/>
        </w:rPr>
        <w:t>utarties punkto, nedelsdama r</w:t>
      </w:r>
      <w:r w:rsidR="00F879B8" w:rsidRPr="00F237F0">
        <w:rPr>
          <w:szCs w:val="24"/>
          <w:lang w:eastAsia="lt-LT" w:bidi="lt-LT"/>
        </w:rPr>
        <w:t>aštu kreipiasi į kitą šalį dėl S</w:t>
      </w:r>
      <w:r w:rsidRPr="00F237F0">
        <w:rPr>
          <w:szCs w:val="24"/>
          <w:lang w:eastAsia="lt-LT" w:bidi="lt-LT"/>
        </w:rPr>
        <w:t>utarties papildymo, pakeitimo ar nutraukimo.</w:t>
      </w:r>
    </w:p>
    <w:p w:rsidR="006723E0" w:rsidRPr="00F237F0" w:rsidRDefault="006723E0" w:rsidP="006723E0">
      <w:pPr>
        <w:tabs>
          <w:tab w:val="num" w:pos="2280"/>
        </w:tabs>
        <w:jc w:val="both"/>
        <w:rPr>
          <w:szCs w:val="24"/>
          <w:lang w:eastAsia="lt-LT" w:bidi="lt-LT"/>
        </w:rPr>
      </w:pPr>
      <w:r w:rsidRPr="00F237F0">
        <w:rPr>
          <w:szCs w:val="24"/>
          <w:lang w:eastAsia="lt-LT" w:bidi="lt-LT"/>
        </w:rPr>
        <w:t>8. Sutarti</w:t>
      </w:r>
      <w:r w:rsidR="00F879B8" w:rsidRPr="00F237F0">
        <w:rPr>
          <w:szCs w:val="24"/>
          <w:lang w:eastAsia="lt-LT" w:bidi="lt-LT"/>
        </w:rPr>
        <w:t>es papildymai, pakeitimai arba S</w:t>
      </w:r>
      <w:r w:rsidRPr="00F237F0">
        <w:rPr>
          <w:szCs w:val="24"/>
          <w:lang w:eastAsia="lt-LT" w:bidi="lt-LT"/>
        </w:rPr>
        <w:t>utarties nutraukimas galioja tik raštu sutikus abiem šalims.</w:t>
      </w:r>
    </w:p>
    <w:p w:rsidR="006723E0" w:rsidRPr="00F237F0" w:rsidRDefault="006723E0" w:rsidP="006723E0">
      <w:pPr>
        <w:tabs>
          <w:tab w:val="num" w:pos="2280"/>
        </w:tabs>
        <w:jc w:val="both"/>
        <w:rPr>
          <w:szCs w:val="24"/>
          <w:lang w:eastAsia="lt-LT" w:bidi="lt-LT"/>
        </w:rPr>
      </w:pPr>
      <w:r w:rsidRPr="00F237F0">
        <w:rPr>
          <w:szCs w:val="24"/>
          <w:lang w:eastAsia="lt-LT" w:bidi="lt-LT"/>
        </w:rPr>
        <w:t>9.</w:t>
      </w:r>
      <w:r w:rsidR="00F879B8" w:rsidRPr="00F237F0">
        <w:rPr>
          <w:szCs w:val="24"/>
          <w:lang w:eastAsia="lt-LT" w:bidi="lt-LT"/>
        </w:rPr>
        <w:t xml:space="preserve"> Ginčai dėl šios S</w:t>
      </w:r>
      <w:r w:rsidRPr="00F237F0">
        <w:rPr>
          <w:szCs w:val="24"/>
          <w:lang w:eastAsia="lt-LT" w:bidi="lt-LT"/>
        </w:rPr>
        <w:t>utarties vykdymo sprendžiami šalių susitarimu, o nesusitarus – Lietuvos Respublikos įstatymų nustatyta tvarka.</w:t>
      </w:r>
    </w:p>
    <w:p w:rsidR="006723E0" w:rsidRPr="00F237F0" w:rsidRDefault="006723E0" w:rsidP="006723E0">
      <w:pPr>
        <w:tabs>
          <w:tab w:val="num" w:pos="2280"/>
        </w:tabs>
        <w:jc w:val="both"/>
        <w:rPr>
          <w:szCs w:val="24"/>
          <w:lang w:eastAsia="lt-LT" w:bidi="lt-LT"/>
        </w:rPr>
      </w:pPr>
      <w:r w:rsidRPr="00F237F0">
        <w:rPr>
          <w:szCs w:val="24"/>
          <w:lang w:eastAsia="lt-LT" w:bidi="lt-LT"/>
        </w:rPr>
        <w:t>10. Sutartį nutraukus dėl Verslo subjekto kaltės, Verslo subjektas privalo per 20 darbo dienų grąžinti Savivaldybei visą Projektui įgyvendinti iš Savivaldybės gautą lėšų sumą.</w:t>
      </w:r>
    </w:p>
    <w:p w:rsidR="006723E0" w:rsidRPr="00F237F0" w:rsidRDefault="006723E0" w:rsidP="006723E0">
      <w:pPr>
        <w:tabs>
          <w:tab w:val="num" w:pos="2280"/>
        </w:tabs>
        <w:jc w:val="both"/>
        <w:rPr>
          <w:szCs w:val="24"/>
          <w:lang w:eastAsia="lt-LT" w:bidi="lt-LT"/>
        </w:rPr>
      </w:pPr>
      <w:r w:rsidRPr="00F237F0">
        <w:rPr>
          <w:szCs w:val="24"/>
          <w:lang w:eastAsia="lt-LT" w:bidi="lt-LT"/>
        </w:rPr>
        <w:t>11. Sutartį nutraukus dėl Savivaldybės kaltės, Savivaldybė pagal Verslo subjekto pateiktus atsiskaitymo dokumentus apmoka sąmatoje numatytas Projekto įgyven</w:t>
      </w:r>
      <w:r w:rsidR="00F879B8" w:rsidRPr="00F237F0">
        <w:rPr>
          <w:szCs w:val="24"/>
          <w:lang w:eastAsia="lt-LT" w:bidi="lt-LT"/>
        </w:rPr>
        <w:t>dinimo išlaidas, padarytas iki S</w:t>
      </w:r>
      <w:r w:rsidRPr="00F237F0">
        <w:rPr>
          <w:szCs w:val="24"/>
          <w:lang w:eastAsia="lt-LT" w:bidi="lt-LT"/>
        </w:rPr>
        <w:t>utarties nutraukimo dienos,</w:t>
      </w:r>
      <w:r w:rsidR="00F879B8" w:rsidRPr="00F237F0">
        <w:rPr>
          <w:szCs w:val="24"/>
          <w:lang w:eastAsia="lt-LT" w:bidi="lt-LT"/>
        </w:rPr>
        <w:t xml:space="preserve"> neviršijant šios S</w:t>
      </w:r>
      <w:r w:rsidR="001A2B7F">
        <w:rPr>
          <w:szCs w:val="24"/>
          <w:lang w:eastAsia="lt-LT" w:bidi="lt-LT"/>
        </w:rPr>
        <w:t>utarties 3.1</w:t>
      </w:r>
      <w:r w:rsidRPr="00F237F0">
        <w:rPr>
          <w:szCs w:val="24"/>
          <w:lang w:eastAsia="lt-LT" w:bidi="lt-LT"/>
        </w:rPr>
        <w:t xml:space="preserve"> punkte numatytos sumos.</w:t>
      </w:r>
    </w:p>
    <w:p w:rsidR="006723E0" w:rsidRPr="00F237F0" w:rsidRDefault="006723E0" w:rsidP="006723E0">
      <w:pPr>
        <w:tabs>
          <w:tab w:val="num" w:pos="2280"/>
        </w:tabs>
        <w:jc w:val="both"/>
        <w:rPr>
          <w:szCs w:val="24"/>
          <w:lang w:eastAsia="lt-LT" w:bidi="lt-LT"/>
        </w:rPr>
      </w:pPr>
      <w:r w:rsidRPr="00F237F0">
        <w:rPr>
          <w:szCs w:val="24"/>
          <w:lang w:eastAsia="lt-LT" w:bidi="lt-LT"/>
        </w:rPr>
        <w:t>12. Sutartis įsigalioja nuo jos pasirašymo dienos ir galioja, iki šalys visiškai įvykdys savo įsipareigojimus.</w:t>
      </w:r>
    </w:p>
    <w:p w:rsidR="006723E0" w:rsidRPr="00F237F0" w:rsidRDefault="006723E0" w:rsidP="006C7089">
      <w:pPr>
        <w:jc w:val="both"/>
        <w:rPr>
          <w:szCs w:val="24"/>
        </w:rPr>
      </w:pPr>
      <w:r w:rsidRPr="00F237F0">
        <w:rPr>
          <w:szCs w:val="24"/>
          <w:lang w:eastAsia="lt-LT" w:bidi="lt-LT"/>
        </w:rPr>
        <w:t xml:space="preserve">13. Sutartis sudaryta </w:t>
      </w:r>
      <w:r w:rsidRPr="00F237F0">
        <w:rPr>
          <w:szCs w:val="24"/>
        </w:rPr>
        <w:t>dviem vienodą teisinę galią turinčias egzemplioriais, po vieną kiekvienai šaliai.</w:t>
      </w:r>
    </w:p>
    <w:p w:rsidR="006723E0" w:rsidRPr="00F237F0" w:rsidRDefault="006723E0" w:rsidP="006C7089">
      <w:pPr>
        <w:jc w:val="both"/>
        <w:rPr>
          <w:szCs w:val="24"/>
          <w:lang w:eastAsia="lt-LT"/>
        </w:rPr>
      </w:pPr>
    </w:p>
    <w:p w:rsidR="006723E0" w:rsidRPr="00F237F0" w:rsidRDefault="006723E0" w:rsidP="006C7089">
      <w:pPr>
        <w:jc w:val="center"/>
        <w:rPr>
          <w:b/>
          <w:bCs/>
          <w:szCs w:val="24"/>
        </w:rPr>
      </w:pPr>
      <w:r w:rsidRPr="00F237F0">
        <w:rPr>
          <w:b/>
          <w:bCs/>
          <w:szCs w:val="24"/>
        </w:rPr>
        <w:t>I</w:t>
      </w:r>
      <w:r w:rsidR="005A7E12">
        <w:rPr>
          <w:b/>
          <w:bCs/>
          <w:szCs w:val="24"/>
        </w:rPr>
        <w:t>V</w:t>
      </w:r>
      <w:r w:rsidRPr="00F237F0">
        <w:rPr>
          <w:b/>
          <w:bCs/>
          <w:szCs w:val="24"/>
        </w:rPr>
        <w:t>. ŠALIŲ REKVIZITAI</w:t>
      </w:r>
    </w:p>
    <w:p w:rsidR="006723E0" w:rsidRPr="00F237F0" w:rsidRDefault="006723E0" w:rsidP="006723E0">
      <w:pPr>
        <w:rPr>
          <w:szCs w:val="24"/>
        </w:rPr>
      </w:pPr>
    </w:p>
    <w:tbl>
      <w:tblPr>
        <w:tblW w:w="9106" w:type="dxa"/>
        <w:tblInd w:w="108" w:type="dxa"/>
        <w:tblLayout w:type="fixed"/>
        <w:tblLook w:val="01E0" w:firstRow="1" w:lastRow="1" w:firstColumn="1" w:lastColumn="1" w:noHBand="0" w:noVBand="0"/>
      </w:tblPr>
      <w:tblGrid>
        <w:gridCol w:w="4570"/>
        <w:gridCol w:w="4536"/>
      </w:tblGrid>
      <w:tr w:rsidR="00F237F0" w:rsidRPr="00F237F0" w:rsidTr="00825B5A">
        <w:trPr>
          <w:trHeight w:val="245"/>
        </w:trPr>
        <w:tc>
          <w:tcPr>
            <w:tcW w:w="4570" w:type="dxa"/>
          </w:tcPr>
          <w:p w:rsidR="006C7089" w:rsidRPr="006C7089" w:rsidRDefault="001D09DC" w:rsidP="006C7089">
            <w:pPr>
              <w:jc w:val="both"/>
              <w:rPr>
                <w:rFonts w:eastAsia="Calibri"/>
                <w:b/>
                <w:szCs w:val="24"/>
              </w:rPr>
            </w:pPr>
            <w:r w:rsidRPr="00F237F0">
              <w:rPr>
                <w:rFonts w:eastAsia="Calibri"/>
                <w:b/>
                <w:szCs w:val="24"/>
              </w:rPr>
              <w:t>SAVIVALDYBĖ</w:t>
            </w:r>
          </w:p>
          <w:p w:rsidR="006C7089" w:rsidRPr="006C7089" w:rsidRDefault="006C7089" w:rsidP="006C7089">
            <w:pPr>
              <w:jc w:val="both"/>
              <w:rPr>
                <w:rFonts w:eastAsia="Calibri"/>
                <w:b/>
                <w:szCs w:val="24"/>
              </w:rPr>
            </w:pPr>
          </w:p>
          <w:p w:rsidR="006C7089" w:rsidRPr="006C7089" w:rsidRDefault="006C7089" w:rsidP="006C7089">
            <w:pPr>
              <w:rPr>
                <w:rFonts w:eastAsia="Calibri"/>
                <w:szCs w:val="24"/>
              </w:rPr>
            </w:pPr>
            <w:r w:rsidRPr="006C7089">
              <w:rPr>
                <w:rFonts w:eastAsia="Calibri"/>
                <w:szCs w:val="24"/>
              </w:rPr>
              <w:t>Pasvalio rajono savivaldybės administracija</w:t>
            </w:r>
          </w:p>
          <w:p w:rsidR="006C7089" w:rsidRPr="006C7089" w:rsidRDefault="006C7089" w:rsidP="006C7089">
            <w:pPr>
              <w:rPr>
                <w:rFonts w:eastAsia="Calibri"/>
                <w:szCs w:val="24"/>
              </w:rPr>
            </w:pPr>
            <w:r w:rsidRPr="006C7089">
              <w:rPr>
                <w:rFonts w:eastAsia="Calibri"/>
                <w:szCs w:val="24"/>
              </w:rPr>
              <w:t>Vytauto Didžiojo a. 1, LT-39143 Pasvalys</w:t>
            </w:r>
          </w:p>
          <w:p w:rsidR="006C7089" w:rsidRPr="006C7089" w:rsidRDefault="006C7089" w:rsidP="006C7089">
            <w:pPr>
              <w:rPr>
                <w:rFonts w:eastAsia="Calibri"/>
                <w:szCs w:val="24"/>
              </w:rPr>
            </w:pPr>
            <w:r w:rsidRPr="006C7089">
              <w:rPr>
                <w:rFonts w:eastAsia="Calibri"/>
                <w:szCs w:val="24"/>
              </w:rPr>
              <w:t>Įmonės kodas 188753657</w:t>
            </w:r>
          </w:p>
          <w:p w:rsidR="006C7089" w:rsidRPr="006C7089" w:rsidRDefault="006C7089" w:rsidP="006C7089">
            <w:pPr>
              <w:rPr>
                <w:rFonts w:eastAsia="Calibri"/>
                <w:szCs w:val="24"/>
              </w:rPr>
            </w:pPr>
            <w:r w:rsidRPr="006C7089">
              <w:rPr>
                <w:rFonts w:eastAsia="Calibri"/>
                <w:szCs w:val="24"/>
              </w:rPr>
              <w:t>A. s. Nr. LT327300010082432020</w:t>
            </w:r>
          </w:p>
          <w:p w:rsidR="006C7089" w:rsidRPr="006C7089" w:rsidRDefault="006C7089" w:rsidP="006C7089">
            <w:pPr>
              <w:rPr>
                <w:rFonts w:eastAsia="Calibri"/>
                <w:szCs w:val="24"/>
              </w:rPr>
            </w:pPr>
            <w:r w:rsidRPr="006C7089">
              <w:rPr>
                <w:rFonts w:eastAsia="Calibri"/>
                <w:szCs w:val="24"/>
              </w:rPr>
              <w:t>AB „Swedbank“</w:t>
            </w:r>
          </w:p>
          <w:p w:rsidR="006C7089" w:rsidRPr="006C7089" w:rsidRDefault="006C7089" w:rsidP="006C7089">
            <w:pPr>
              <w:rPr>
                <w:rFonts w:eastAsia="Calibri"/>
                <w:szCs w:val="24"/>
              </w:rPr>
            </w:pPr>
            <w:r w:rsidRPr="006C7089">
              <w:rPr>
                <w:rFonts w:eastAsia="Calibri"/>
                <w:szCs w:val="24"/>
              </w:rPr>
              <w:t>Banko kodas 73000</w:t>
            </w:r>
          </w:p>
          <w:p w:rsidR="006C7089" w:rsidRPr="006C7089" w:rsidRDefault="006C7089" w:rsidP="006C7089">
            <w:pPr>
              <w:rPr>
                <w:rFonts w:eastAsia="Calibri"/>
                <w:szCs w:val="24"/>
              </w:rPr>
            </w:pPr>
            <w:r w:rsidRPr="006C7089">
              <w:rPr>
                <w:rFonts w:eastAsia="Calibri"/>
                <w:szCs w:val="24"/>
              </w:rPr>
              <w:t>Tel. (8 451)  54 101</w:t>
            </w:r>
          </w:p>
          <w:p w:rsidR="006C7089" w:rsidRPr="006C7089" w:rsidRDefault="006C7089" w:rsidP="006C7089">
            <w:pPr>
              <w:rPr>
                <w:rFonts w:eastAsia="Calibri"/>
                <w:szCs w:val="24"/>
              </w:rPr>
            </w:pPr>
            <w:r w:rsidRPr="006C7089">
              <w:rPr>
                <w:rFonts w:eastAsia="Calibri"/>
                <w:szCs w:val="24"/>
              </w:rPr>
              <w:t>El. p. rastine@pasvalys.lt</w:t>
            </w:r>
          </w:p>
          <w:p w:rsidR="006C7089" w:rsidRPr="006C7089" w:rsidRDefault="006C7089" w:rsidP="006C7089">
            <w:pPr>
              <w:rPr>
                <w:rFonts w:eastAsia="Calibri"/>
                <w:szCs w:val="24"/>
              </w:rPr>
            </w:pPr>
          </w:p>
          <w:p w:rsidR="006C7089" w:rsidRPr="006C7089" w:rsidRDefault="006C7089" w:rsidP="006C7089">
            <w:pPr>
              <w:rPr>
                <w:rFonts w:eastAsia="Calibri"/>
                <w:szCs w:val="24"/>
              </w:rPr>
            </w:pPr>
            <w:r w:rsidRPr="006C7089">
              <w:rPr>
                <w:rFonts w:eastAsia="Calibri"/>
                <w:szCs w:val="24"/>
              </w:rPr>
              <w:t>[</w:t>
            </w:r>
            <w:r w:rsidRPr="006C7089">
              <w:rPr>
                <w:rFonts w:eastAsia="Calibri"/>
                <w:i/>
                <w:szCs w:val="24"/>
              </w:rPr>
              <w:t>Pareigos</w:t>
            </w:r>
            <w:r w:rsidRPr="006C7089">
              <w:rPr>
                <w:rFonts w:eastAsia="Calibri"/>
                <w:szCs w:val="24"/>
              </w:rPr>
              <w:t>]</w:t>
            </w:r>
          </w:p>
          <w:p w:rsidR="006C7089" w:rsidRPr="006C7089" w:rsidRDefault="006C7089" w:rsidP="006C7089">
            <w:pPr>
              <w:rPr>
                <w:rFonts w:eastAsia="Calibri"/>
                <w:b/>
                <w:szCs w:val="24"/>
              </w:rPr>
            </w:pPr>
            <w:r w:rsidRPr="006C7089">
              <w:rPr>
                <w:rFonts w:eastAsia="Calibri"/>
                <w:szCs w:val="24"/>
              </w:rPr>
              <w:t>[</w:t>
            </w:r>
            <w:r w:rsidRPr="006C7089">
              <w:rPr>
                <w:rFonts w:eastAsia="Calibri"/>
                <w:i/>
                <w:szCs w:val="24"/>
              </w:rPr>
              <w:t>Vardas, pavardė, parašas</w:t>
            </w:r>
            <w:r w:rsidRPr="006C7089">
              <w:rPr>
                <w:rFonts w:eastAsia="Calibri"/>
                <w:szCs w:val="24"/>
              </w:rPr>
              <w:t>]</w:t>
            </w:r>
          </w:p>
          <w:p w:rsidR="006C7089" w:rsidRPr="006C7089" w:rsidRDefault="006C7089" w:rsidP="006C7089">
            <w:pPr>
              <w:overflowPunct w:val="0"/>
              <w:autoSpaceDE w:val="0"/>
              <w:autoSpaceDN w:val="0"/>
              <w:adjustRightInd w:val="0"/>
              <w:textAlignment w:val="baseline"/>
              <w:rPr>
                <w:noProof/>
                <w:szCs w:val="24"/>
              </w:rPr>
            </w:pPr>
          </w:p>
        </w:tc>
        <w:tc>
          <w:tcPr>
            <w:tcW w:w="4536" w:type="dxa"/>
          </w:tcPr>
          <w:p w:rsidR="006C7089" w:rsidRPr="006C7089" w:rsidRDefault="001D09DC" w:rsidP="001D09DC">
            <w:pPr>
              <w:overflowPunct w:val="0"/>
              <w:autoSpaceDE w:val="0"/>
              <w:autoSpaceDN w:val="0"/>
              <w:adjustRightInd w:val="0"/>
              <w:ind w:right="27" w:firstLine="601"/>
              <w:textAlignment w:val="baseline"/>
              <w:rPr>
                <w:b/>
                <w:caps/>
                <w:noProof/>
                <w:szCs w:val="24"/>
              </w:rPr>
            </w:pPr>
            <w:r w:rsidRPr="00F237F0">
              <w:rPr>
                <w:b/>
                <w:caps/>
                <w:noProof/>
                <w:szCs w:val="24"/>
              </w:rPr>
              <w:t>VERSLO SUBJEKTAS</w:t>
            </w:r>
          </w:p>
          <w:p w:rsidR="006C7089" w:rsidRPr="006C7089" w:rsidRDefault="006C7089" w:rsidP="006C7089">
            <w:pPr>
              <w:tabs>
                <w:tab w:val="left" w:pos="2052"/>
                <w:tab w:val="left" w:pos="2772"/>
              </w:tabs>
              <w:overflowPunct w:val="0"/>
              <w:autoSpaceDE w:val="0"/>
              <w:autoSpaceDN w:val="0"/>
              <w:adjustRightInd w:val="0"/>
              <w:ind w:right="27" w:firstLine="709"/>
              <w:textAlignment w:val="baseline"/>
              <w:rPr>
                <w:b/>
                <w:caps/>
                <w:noProof/>
                <w:szCs w:val="24"/>
              </w:rPr>
            </w:pPr>
          </w:p>
          <w:p w:rsidR="006C7089" w:rsidRPr="006C7089" w:rsidRDefault="006C7089" w:rsidP="001D09DC">
            <w:pPr>
              <w:overflowPunct w:val="0"/>
              <w:autoSpaceDE w:val="0"/>
              <w:autoSpaceDN w:val="0"/>
              <w:adjustRightInd w:val="0"/>
              <w:ind w:left="601" w:right="27"/>
              <w:textAlignment w:val="baseline"/>
              <w:rPr>
                <w:b/>
                <w:caps/>
                <w:noProof/>
                <w:szCs w:val="24"/>
              </w:rPr>
            </w:pPr>
            <w:r w:rsidRPr="006C7089">
              <w:rPr>
                <w:rFonts w:eastAsia="Calibri"/>
                <w:iCs/>
                <w:szCs w:val="24"/>
              </w:rPr>
              <w:t>[</w:t>
            </w:r>
            <w:r w:rsidRPr="006C7089">
              <w:rPr>
                <w:rFonts w:eastAsia="Calibri"/>
                <w:i/>
                <w:iCs/>
                <w:szCs w:val="24"/>
              </w:rPr>
              <w:t>Juridinio asmens pavadinimas</w:t>
            </w:r>
            <w:r w:rsidR="001D09DC" w:rsidRPr="00F237F0">
              <w:rPr>
                <w:rFonts w:eastAsia="Calibri"/>
                <w:i/>
                <w:iCs/>
                <w:szCs w:val="24"/>
              </w:rPr>
              <w:t xml:space="preserve"> / fizinio asmens vardas, pavardė</w:t>
            </w:r>
            <w:r w:rsidRPr="006C7089">
              <w:rPr>
                <w:rFonts w:eastAsia="Calibri"/>
                <w:iCs/>
                <w:szCs w:val="24"/>
              </w:rPr>
              <w:t>]</w:t>
            </w:r>
          </w:p>
          <w:p w:rsidR="006C7089" w:rsidRPr="006C7089" w:rsidRDefault="006C7089" w:rsidP="006C7089">
            <w:pPr>
              <w:widowControl w:val="0"/>
              <w:ind w:firstLine="601"/>
              <w:rPr>
                <w:rFonts w:eastAsia="Calibri"/>
                <w:iCs/>
                <w:szCs w:val="24"/>
              </w:rPr>
            </w:pPr>
            <w:r w:rsidRPr="006C7089">
              <w:rPr>
                <w:rFonts w:eastAsia="Calibri"/>
                <w:szCs w:val="24"/>
              </w:rPr>
              <w:t>[</w:t>
            </w:r>
            <w:r w:rsidRPr="006C7089">
              <w:rPr>
                <w:rFonts w:eastAsia="Calibri"/>
                <w:i/>
                <w:szCs w:val="24"/>
              </w:rPr>
              <w:t>Adresas</w:t>
            </w:r>
            <w:r w:rsidRPr="006C7089">
              <w:rPr>
                <w:rFonts w:eastAsia="Calibri"/>
                <w:szCs w:val="24"/>
              </w:rPr>
              <w:t>]</w:t>
            </w:r>
          </w:p>
          <w:p w:rsidR="006C7089" w:rsidRPr="006C7089" w:rsidRDefault="006C7089" w:rsidP="006C7089">
            <w:pPr>
              <w:widowControl w:val="0"/>
              <w:ind w:firstLine="601"/>
              <w:rPr>
                <w:rFonts w:eastAsia="Calibri"/>
                <w:iCs/>
                <w:szCs w:val="24"/>
              </w:rPr>
            </w:pPr>
            <w:r w:rsidRPr="006C7089">
              <w:rPr>
                <w:rFonts w:eastAsia="Calibri"/>
                <w:szCs w:val="24"/>
              </w:rPr>
              <w:t>[</w:t>
            </w:r>
            <w:r w:rsidRPr="006C7089">
              <w:rPr>
                <w:rFonts w:eastAsia="Calibri"/>
                <w:i/>
                <w:szCs w:val="24"/>
              </w:rPr>
              <w:t>Kodas</w:t>
            </w:r>
            <w:r w:rsidRPr="006C7089">
              <w:rPr>
                <w:rFonts w:eastAsia="Calibri"/>
                <w:szCs w:val="24"/>
              </w:rPr>
              <w:t>]</w:t>
            </w:r>
          </w:p>
          <w:p w:rsidR="006C7089" w:rsidRPr="006C7089" w:rsidRDefault="006C7089" w:rsidP="006C7089">
            <w:pPr>
              <w:widowControl w:val="0"/>
              <w:ind w:firstLine="601"/>
              <w:rPr>
                <w:rFonts w:eastAsia="Calibri"/>
                <w:szCs w:val="24"/>
              </w:rPr>
            </w:pPr>
            <w:r w:rsidRPr="006C7089">
              <w:rPr>
                <w:rFonts w:eastAsia="Calibri"/>
                <w:szCs w:val="24"/>
              </w:rPr>
              <w:t>[</w:t>
            </w:r>
            <w:r w:rsidRPr="006C7089">
              <w:rPr>
                <w:rFonts w:eastAsia="Calibri"/>
                <w:i/>
                <w:szCs w:val="24"/>
              </w:rPr>
              <w:t>Sąskaitos numeris</w:t>
            </w:r>
            <w:r w:rsidRPr="006C7089">
              <w:rPr>
                <w:rFonts w:eastAsia="Calibri"/>
                <w:szCs w:val="24"/>
              </w:rPr>
              <w:t>]</w:t>
            </w:r>
          </w:p>
          <w:p w:rsidR="006C7089" w:rsidRPr="006C7089" w:rsidRDefault="006C7089" w:rsidP="006C7089">
            <w:pPr>
              <w:widowControl w:val="0"/>
              <w:ind w:firstLine="601"/>
              <w:rPr>
                <w:rFonts w:eastAsia="Calibri"/>
                <w:szCs w:val="24"/>
              </w:rPr>
            </w:pPr>
            <w:r w:rsidRPr="006C7089">
              <w:rPr>
                <w:rFonts w:eastAsia="Calibri"/>
                <w:szCs w:val="24"/>
              </w:rPr>
              <w:t>[</w:t>
            </w:r>
            <w:r w:rsidRPr="006C7089">
              <w:rPr>
                <w:rFonts w:eastAsia="Calibri"/>
                <w:i/>
                <w:szCs w:val="24"/>
              </w:rPr>
              <w:t>Banko rekvizitai</w:t>
            </w:r>
            <w:r w:rsidRPr="006C7089">
              <w:rPr>
                <w:rFonts w:eastAsia="Calibri"/>
                <w:szCs w:val="24"/>
              </w:rPr>
              <w:t>]</w:t>
            </w:r>
          </w:p>
          <w:p w:rsidR="006C7089" w:rsidRPr="006C7089" w:rsidRDefault="001D09DC" w:rsidP="006C7089">
            <w:pPr>
              <w:widowControl w:val="0"/>
              <w:ind w:firstLine="601"/>
              <w:rPr>
                <w:rFonts w:eastAsia="Calibri"/>
                <w:szCs w:val="24"/>
              </w:rPr>
            </w:pPr>
            <w:r w:rsidRPr="00F237F0">
              <w:rPr>
                <w:rFonts w:eastAsia="Calibri"/>
                <w:szCs w:val="24"/>
              </w:rPr>
              <w:t>[</w:t>
            </w:r>
            <w:r w:rsidRPr="00F237F0">
              <w:rPr>
                <w:rFonts w:eastAsia="Calibri"/>
                <w:i/>
                <w:szCs w:val="24"/>
              </w:rPr>
              <w:t>Telefono numeris</w:t>
            </w:r>
            <w:r w:rsidR="006C7089" w:rsidRPr="006C7089">
              <w:rPr>
                <w:rFonts w:eastAsia="Calibri"/>
                <w:szCs w:val="24"/>
              </w:rPr>
              <w:t>]</w:t>
            </w:r>
          </w:p>
          <w:p w:rsidR="006C7089" w:rsidRPr="006C7089" w:rsidRDefault="001D09DC" w:rsidP="006C7089">
            <w:pPr>
              <w:widowControl w:val="0"/>
              <w:ind w:firstLine="601"/>
              <w:rPr>
                <w:rFonts w:eastAsia="Calibri"/>
                <w:szCs w:val="24"/>
              </w:rPr>
            </w:pPr>
            <w:r w:rsidRPr="00F237F0">
              <w:rPr>
                <w:rFonts w:eastAsia="Calibri"/>
                <w:szCs w:val="24"/>
              </w:rPr>
              <w:t>[</w:t>
            </w:r>
            <w:r w:rsidRPr="00F237F0">
              <w:rPr>
                <w:rFonts w:eastAsia="Calibri"/>
                <w:i/>
                <w:szCs w:val="24"/>
              </w:rPr>
              <w:t>El. pašto adresas</w:t>
            </w:r>
            <w:r w:rsidR="006C7089" w:rsidRPr="006C7089">
              <w:rPr>
                <w:rFonts w:eastAsia="Calibri"/>
                <w:szCs w:val="24"/>
              </w:rPr>
              <w:t>]</w:t>
            </w:r>
          </w:p>
          <w:p w:rsidR="006C7089" w:rsidRPr="006C7089" w:rsidRDefault="006C7089" w:rsidP="006C7089">
            <w:pPr>
              <w:widowControl w:val="0"/>
              <w:ind w:firstLine="601"/>
              <w:rPr>
                <w:rFonts w:eastAsia="Calibri"/>
                <w:szCs w:val="24"/>
              </w:rPr>
            </w:pPr>
          </w:p>
          <w:p w:rsidR="006C7089" w:rsidRPr="006C7089" w:rsidRDefault="006C7089" w:rsidP="006C7089">
            <w:pPr>
              <w:widowControl w:val="0"/>
              <w:ind w:firstLine="601"/>
              <w:rPr>
                <w:rFonts w:eastAsia="Calibri"/>
                <w:szCs w:val="24"/>
              </w:rPr>
            </w:pPr>
            <w:r w:rsidRPr="006C7089">
              <w:rPr>
                <w:rFonts w:eastAsia="Calibri"/>
                <w:szCs w:val="24"/>
              </w:rPr>
              <w:t>[</w:t>
            </w:r>
            <w:r w:rsidRPr="006C7089">
              <w:rPr>
                <w:rFonts w:eastAsia="Calibri"/>
                <w:i/>
                <w:szCs w:val="24"/>
              </w:rPr>
              <w:t>Pareigos</w:t>
            </w:r>
            <w:r w:rsidRPr="006C7089">
              <w:rPr>
                <w:rFonts w:eastAsia="Calibri"/>
                <w:szCs w:val="24"/>
              </w:rPr>
              <w:t>]</w:t>
            </w:r>
          </w:p>
          <w:p w:rsidR="006C7089" w:rsidRPr="006C7089" w:rsidRDefault="006C7089" w:rsidP="006C7089">
            <w:pPr>
              <w:tabs>
                <w:tab w:val="left" w:pos="2268"/>
              </w:tabs>
              <w:ind w:firstLine="601"/>
              <w:rPr>
                <w:b/>
                <w:noProof/>
                <w:szCs w:val="24"/>
              </w:rPr>
            </w:pPr>
            <w:r w:rsidRPr="006C7089">
              <w:rPr>
                <w:rFonts w:eastAsia="Calibri"/>
                <w:szCs w:val="24"/>
              </w:rPr>
              <w:t>[</w:t>
            </w:r>
            <w:r w:rsidRPr="006C7089">
              <w:rPr>
                <w:rFonts w:eastAsia="Calibri"/>
                <w:i/>
                <w:szCs w:val="24"/>
              </w:rPr>
              <w:t>Vardas, pavardė, parašas</w:t>
            </w:r>
            <w:r w:rsidRPr="006C7089">
              <w:rPr>
                <w:rFonts w:eastAsia="Calibri"/>
                <w:szCs w:val="24"/>
              </w:rPr>
              <w:t>]</w:t>
            </w:r>
          </w:p>
        </w:tc>
      </w:tr>
      <w:tr w:rsidR="00F237F0" w:rsidRPr="00F237F0" w:rsidTr="00825B5A">
        <w:trPr>
          <w:trHeight w:val="80"/>
        </w:trPr>
        <w:tc>
          <w:tcPr>
            <w:tcW w:w="4570" w:type="dxa"/>
          </w:tcPr>
          <w:p w:rsidR="006C7089" w:rsidRPr="006C7089" w:rsidRDefault="006C7089" w:rsidP="006C7089">
            <w:pPr>
              <w:overflowPunct w:val="0"/>
              <w:autoSpaceDE w:val="0"/>
              <w:autoSpaceDN w:val="0"/>
              <w:adjustRightInd w:val="0"/>
              <w:textAlignment w:val="baseline"/>
              <w:rPr>
                <w:noProof/>
                <w:szCs w:val="24"/>
              </w:rPr>
            </w:pPr>
            <w:r w:rsidRPr="006C7089">
              <w:rPr>
                <w:noProof/>
                <w:szCs w:val="24"/>
              </w:rPr>
              <w:t>A. V.</w:t>
            </w:r>
          </w:p>
        </w:tc>
        <w:tc>
          <w:tcPr>
            <w:tcW w:w="4536" w:type="dxa"/>
          </w:tcPr>
          <w:p w:rsidR="006C7089" w:rsidRPr="006C7089" w:rsidRDefault="006C7089" w:rsidP="006C7089">
            <w:pPr>
              <w:overflowPunct w:val="0"/>
              <w:autoSpaceDE w:val="0"/>
              <w:autoSpaceDN w:val="0"/>
              <w:adjustRightInd w:val="0"/>
              <w:ind w:right="156" w:firstLine="709"/>
              <w:textAlignment w:val="baseline"/>
              <w:rPr>
                <w:noProof/>
                <w:szCs w:val="24"/>
              </w:rPr>
            </w:pPr>
            <w:r w:rsidRPr="006C7089">
              <w:rPr>
                <w:noProof/>
                <w:szCs w:val="24"/>
              </w:rPr>
              <w:t>A. V.</w:t>
            </w:r>
          </w:p>
        </w:tc>
      </w:tr>
    </w:tbl>
    <w:p w:rsidR="007C4E57" w:rsidRPr="00F237F0" w:rsidRDefault="007C4E57" w:rsidP="00750F3E">
      <w:pPr>
        <w:rPr>
          <w:b/>
          <w:bCs/>
          <w:caps/>
          <w:szCs w:val="24"/>
        </w:rPr>
      </w:pPr>
    </w:p>
    <w:p w:rsidR="003D5908" w:rsidRPr="00F237F0" w:rsidRDefault="003D5908" w:rsidP="00931E2E">
      <w:r w:rsidRPr="00F237F0">
        <w:br w:type="page"/>
      </w:r>
    </w:p>
    <w:p w:rsidR="00193C10" w:rsidRPr="00B158C9" w:rsidRDefault="00193C10" w:rsidP="00193C10">
      <w:pPr>
        <w:ind w:left="5103"/>
        <w:rPr>
          <w:szCs w:val="24"/>
        </w:rPr>
      </w:pPr>
      <w:r w:rsidRPr="00B158C9">
        <w:rPr>
          <w:bCs/>
          <w:szCs w:val="24"/>
        </w:rPr>
        <w:lastRenderedPageBreak/>
        <w:t>Pasvalio rajono savivaldybės Smulkaus ve</w:t>
      </w:r>
      <w:r w:rsidR="00FA38FD" w:rsidRPr="00B158C9">
        <w:rPr>
          <w:bCs/>
          <w:szCs w:val="24"/>
        </w:rPr>
        <w:t>rslo rėmimo programos nuostatų 4</w:t>
      </w:r>
      <w:r w:rsidRPr="00B158C9">
        <w:rPr>
          <w:bCs/>
          <w:szCs w:val="24"/>
        </w:rPr>
        <w:t xml:space="preserve"> priedas</w:t>
      </w:r>
    </w:p>
    <w:p w:rsidR="00193C10" w:rsidRPr="00F237F0" w:rsidRDefault="00193C10" w:rsidP="00193C10">
      <w:pPr>
        <w:suppressAutoHyphens/>
        <w:spacing w:line="276" w:lineRule="auto"/>
        <w:jc w:val="center"/>
        <w:rPr>
          <w:b/>
          <w:lang w:eastAsia="ar-SA"/>
        </w:rPr>
      </w:pPr>
    </w:p>
    <w:p w:rsidR="00193C10" w:rsidRPr="00F237F0" w:rsidRDefault="00193C10" w:rsidP="00193C10">
      <w:pPr>
        <w:jc w:val="center"/>
        <w:rPr>
          <w:b/>
          <w:lang w:eastAsia="ar-SA"/>
        </w:rPr>
      </w:pPr>
      <w:r w:rsidRPr="00F237F0">
        <w:rPr>
          <w:b/>
          <w:lang w:eastAsia="ar-SA"/>
        </w:rPr>
        <w:t>LĖŠŲ NAUDOJIMO ATASKAITA</w:t>
      </w:r>
    </w:p>
    <w:p w:rsidR="00193C10" w:rsidRPr="00F237F0" w:rsidRDefault="00193C10" w:rsidP="00193C10">
      <w:pPr>
        <w:jc w:val="center"/>
        <w:rPr>
          <w:szCs w:val="24"/>
          <w:lang w:eastAsia="lt-LT"/>
        </w:rPr>
      </w:pPr>
    </w:p>
    <w:p w:rsidR="00193C10" w:rsidRPr="00F237F0" w:rsidRDefault="00193C10" w:rsidP="00193C10">
      <w:pPr>
        <w:tabs>
          <w:tab w:val="num" w:pos="2280"/>
        </w:tabs>
        <w:jc w:val="center"/>
        <w:rPr>
          <w:szCs w:val="24"/>
          <w:lang w:eastAsia="lt-LT"/>
        </w:rPr>
      </w:pPr>
      <w:r w:rsidRPr="00F237F0">
        <w:rPr>
          <w:szCs w:val="24"/>
          <w:lang w:eastAsia="lt-LT"/>
        </w:rPr>
        <w:t>20.....m. ................................. d. Nr. ...........</w:t>
      </w:r>
    </w:p>
    <w:p w:rsidR="00193C10" w:rsidRPr="00F237F0" w:rsidRDefault="00193C10" w:rsidP="0080441D">
      <w:pPr>
        <w:jc w:val="center"/>
        <w:rPr>
          <w:szCs w:val="24"/>
          <w:lang w:eastAsia="lt-LT" w:bidi="lt-LT"/>
        </w:rPr>
      </w:pPr>
      <w:r w:rsidRPr="00F237F0">
        <w:rPr>
          <w:szCs w:val="24"/>
          <w:lang w:eastAsia="lt-LT" w:bidi="lt-LT"/>
        </w:rPr>
        <w:t>Pasvalys</w:t>
      </w:r>
    </w:p>
    <w:p w:rsidR="00193C10" w:rsidRPr="00F237F0" w:rsidRDefault="00193C10" w:rsidP="00193C10">
      <w:pPr>
        <w:tabs>
          <w:tab w:val="num" w:pos="2280"/>
        </w:tabs>
        <w:spacing w:line="360" w:lineRule="auto"/>
        <w:jc w:val="both"/>
        <w:rPr>
          <w:szCs w:val="24"/>
          <w:lang w:eastAsia="lt-LT"/>
        </w:rPr>
      </w:pPr>
    </w:p>
    <w:tbl>
      <w:tblPr>
        <w:tblW w:w="9526" w:type="dxa"/>
        <w:tblInd w:w="108" w:type="dxa"/>
        <w:tblCellMar>
          <w:left w:w="10" w:type="dxa"/>
          <w:right w:w="10" w:type="dxa"/>
        </w:tblCellMar>
        <w:tblLook w:val="0000" w:firstRow="0" w:lastRow="0" w:firstColumn="0" w:lastColumn="0" w:noHBand="0" w:noVBand="0"/>
      </w:tblPr>
      <w:tblGrid>
        <w:gridCol w:w="3924"/>
        <w:gridCol w:w="3520"/>
        <w:gridCol w:w="995"/>
        <w:gridCol w:w="1087"/>
      </w:tblGrid>
      <w:tr w:rsidR="00193C10" w:rsidRPr="00F237F0" w:rsidTr="00295C16">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44568A" w:rsidP="00295C16">
            <w:pPr>
              <w:suppressAutoHyphens/>
              <w:autoSpaceDN w:val="0"/>
              <w:spacing w:line="276" w:lineRule="auto"/>
              <w:textAlignment w:val="baseline"/>
              <w:rPr>
                <w:sz w:val="20"/>
                <w:lang w:val="it-IT" w:eastAsia="lt-LT"/>
              </w:rPr>
            </w:pPr>
            <w:r w:rsidRPr="00B158C9">
              <w:rPr>
                <w:b/>
                <w:szCs w:val="24"/>
                <w:lang w:eastAsia="lt-LT"/>
              </w:rPr>
              <w:t>Investicijų ir verslo rėmimo programa</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textAlignment w:val="baseline"/>
              <w:rPr>
                <w:sz w:val="20"/>
                <w:lang w:val="it-IT" w:eastAsia="lt-LT"/>
              </w:rPr>
            </w:pPr>
            <w:r w:rsidRPr="00B158C9">
              <w:rPr>
                <w:sz w:val="20"/>
                <w:lang w:eastAsia="lt-LT"/>
              </w:rPr>
              <w:t>Pasvalio rajono savivaldybės Smulkaus verslo rėmimo programa</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jc w:val="center"/>
              <w:textAlignment w:val="baseline"/>
              <w:rPr>
                <w:sz w:val="20"/>
                <w:lang w:val="en-AU" w:eastAsia="lt-LT"/>
              </w:rPr>
            </w:pPr>
            <w:r w:rsidRPr="00F237F0">
              <w:rPr>
                <w:b/>
                <w:szCs w:val="24"/>
                <w:lang w:eastAsia="lt-LT"/>
              </w:rPr>
              <w:t>kodas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jc w:val="center"/>
              <w:textAlignment w:val="baseline"/>
              <w:rPr>
                <w:sz w:val="20"/>
                <w:lang w:val="en-AU" w:eastAsia="lt-LT"/>
              </w:rPr>
            </w:pPr>
            <w:r w:rsidRPr="00F237F0">
              <w:rPr>
                <w:b/>
                <w:szCs w:val="24"/>
                <w:lang w:eastAsia="lt-LT"/>
              </w:rPr>
              <w:t>07</w:t>
            </w:r>
          </w:p>
        </w:tc>
      </w:tr>
    </w:tbl>
    <w:p w:rsidR="00193C10" w:rsidRPr="00F237F0" w:rsidRDefault="00193C10" w:rsidP="00193C10">
      <w:pPr>
        <w:suppressAutoHyphens/>
        <w:autoSpaceDN w:val="0"/>
        <w:jc w:val="center"/>
        <w:textAlignment w:val="baseline"/>
        <w:rPr>
          <w:b/>
          <w:bCs/>
          <w:szCs w:val="24"/>
        </w:rPr>
      </w:pPr>
    </w:p>
    <w:tbl>
      <w:tblPr>
        <w:tblW w:w="9526" w:type="dxa"/>
        <w:tblInd w:w="108" w:type="dxa"/>
        <w:tblCellMar>
          <w:left w:w="10" w:type="dxa"/>
          <w:right w:w="10" w:type="dxa"/>
        </w:tblCellMar>
        <w:tblLook w:val="0000" w:firstRow="0" w:lastRow="0" w:firstColumn="0" w:lastColumn="0" w:noHBand="0" w:noVBand="0"/>
      </w:tblPr>
      <w:tblGrid>
        <w:gridCol w:w="4109"/>
        <w:gridCol w:w="5417"/>
      </w:tblGrid>
      <w:tr w:rsidR="00193C10" w:rsidRPr="00F237F0" w:rsidTr="00295C16">
        <w:tc>
          <w:tcPr>
            <w:tcW w:w="4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textAlignment w:val="baseline"/>
              <w:rPr>
                <w:b/>
                <w:szCs w:val="24"/>
                <w:lang w:eastAsia="lt-LT"/>
              </w:rPr>
            </w:pPr>
            <w:r w:rsidRPr="00F237F0">
              <w:rPr>
                <w:b/>
                <w:szCs w:val="24"/>
                <w:lang w:eastAsia="lt-LT"/>
              </w:rPr>
              <w:t>Lėšų paskirtis (paramos kryptis)</w:t>
            </w:r>
          </w:p>
          <w:p w:rsidR="00193C10" w:rsidRPr="00F237F0" w:rsidRDefault="00193C10" w:rsidP="00295C16">
            <w:pPr>
              <w:suppressAutoHyphens/>
              <w:autoSpaceDN w:val="0"/>
              <w:spacing w:line="276" w:lineRule="auto"/>
              <w:textAlignment w:val="baseline"/>
              <w:rPr>
                <w:b/>
                <w:i/>
                <w:sz w:val="20"/>
                <w:szCs w:val="16"/>
                <w:lang w:eastAsia="lt-LT"/>
              </w:rPr>
            </w:pPr>
            <w:r w:rsidRPr="00F237F0">
              <w:rPr>
                <w:b/>
                <w:i/>
                <w:sz w:val="20"/>
                <w:szCs w:val="16"/>
                <w:lang w:eastAsia="lt-LT"/>
              </w:rPr>
              <w:t xml:space="preserve">(Įrašyti </w:t>
            </w:r>
            <w:r w:rsidR="002116B6" w:rsidRPr="00F237F0">
              <w:rPr>
                <w:b/>
                <w:i/>
                <w:sz w:val="20"/>
                <w:szCs w:val="16"/>
                <w:lang w:eastAsia="lt-LT"/>
              </w:rPr>
              <w:t>Programos paramos formą, pagal kurią</w:t>
            </w:r>
            <w:r w:rsidRPr="00F237F0">
              <w:rPr>
                <w:b/>
                <w:i/>
                <w:sz w:val="20"/>
                <w:szCs w:val="16"/>
                <w:lang w:eastAsia="lt-LT"/>
              </w:rPr>
              <w:t xml:space="preserve"> skiriama parama)</w:t>
            </w:r>
          </w:p>
          <w:p w:rsidR="00193C10" w:rsidRPr="00F237F0" w:rsidRDefault="00193C10" w:rsidP="00295C16">
            <w:pPr>
              <w:suppressAutoHyphens/>
              <w:autoSpaceDN w:val="0"/>
              <w:spacing w:line="276" w:lineRule="auto"/>
              <w:textAlignment w:val="baseline"/>
              <w:rPr>
                <w:b/>
                <w:szCs w:val="24"/>
              </w:rPr>
            </w:pPr>
          </w:p>
        </w:tc>
        <w:tc>
          <w:tcPr>
            <w:tcW w:w="5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textAlignment w:val="baseline"/>
              <w:rPr>
                <w:szCs w:val="24"/>
              </w:rPr>
            </w:pPr>
          </w:p>
        </w:tc>
      </w:tr>
    </w:tbl>
    <w:p w:rsidR="00193C10" w:rsidRPr="00F237F0" w:rsidRDefault="00193C10" w:rsidP="00193C10">
      <w:pPr>
        <w:suppressAutoHyphens/>
        <w:autoSpaceDN w:val="0"/>
        <w:textAlignment w:val="baseline"/>
        <w:rPr>
          <w:szCs w:val="24"/>
        </w:rPr>
      </w:pPr>
    </w:p>
    <w:tbl>
      <w:tblPr>
        <w:tblW w:w="9526" w:type="dxa"/>
        <w:tblInd w:w="108" w:type="dxa"/>
        <w:tblCellMar>
          <w:left w:w="10" w:type="dxa"/>
          <w:right w:w="10" w:type="dxa"/>
        </w:tblCellMar>
        <w:tblLook w:val="0000" w:firstRow="0" w:lastRow="0" w:firstColumn="0" w:lastColumn="0" w:noHBand="0" w:noVBand="0"/>
      </w:tblPr>
      <w:tblGrid>
        <w:gridCol w:w="9526"/>
      </w:tblGrid>
      <w:tr w:rsidR="00F237F0" w:rsidRPr="00F237F0" w:rsidTr="00295C16">
        <w:tc>
          <w:tcPr>
            <w:tcW w:w="9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C10" w:rsidRPr="00F237F0" w:rsidRDefault="00193C10" w:rsidP="00295C16">
            <w:pPr>
              <w:suppressAutoHyphens/>
              <w:autoSpaceDN w:val="0"/>
              <w:spacing w:line="276" w:lineRule="auto"/>
              <w:textAlignment w:val="baseline"/>
              <w:rPr>
                <w:sz w:val="20"/>
                <w:lang w:val="en-AU" w:eastAsia="lt-LT"/>
              </w:rPr>
            </w:pPr>
            <w:r w:rsidRPr="00F237F0">
              <w:rPr>
                <w:b/>
                <w:szCs w:val="24"/>
                <w:lang w:eastAsia="lt-LT"/>
              </w:rPr>
              <w:t xml:space="preserve">Projekto pavadinimas: </w:t>
            </w:r>
          </w:p>
        </w:tc>
      </w:tr>
      <w:tr w:rsidR="00193C10" w:rsidRPr="00F237F0" w:rsidTr="00295C16">
        <w:tc>
          <w:tcPr>
            <w:tcW w:w="9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C10" w:rsidRPr="00F237F0" w:rsidRDefault="00193C10" w:rsidP="00295C16">
            <w:pPr>
              <w:suppressAutoHyphens/>
              <w:autoSpaceDN w:val="0"/>
              <w:spacing w:line="276" w:lineRule="auto"/>
              <w:jc w:val="both"/>
              <w:textAlignment w:val="baseline"/>
              <w:rPr>
                <w:szCs w:val="24"/>
              </w:rPr>
            </w:pPr>
          </w:p>
        </w:tc>
      </w:tr>
    </w:tbl>
    <w:p w:rsidR="00193C10" w:rsidRPr="00F237F0" w:rsidRDefault="00193C10" w:rsidP="00193C10">
      <w:pPr>
        <w:suppressAutoHyphens/>
        <w:autoSpaceDN w:val="0"/>
        <w:textAlignment w:val="baseline"/>
        <w:rPr>
          <w:szCs w:val="24"/>
        </w:rPr>
      </w:pPr>
    </w:p>
    <w:tbl>
      <w:tblPr>
        <w:tblW w:w="9526" w:type="dxa"/>
        <w:tblInd w:w="108" w:type="dxa"/>
        <w:tblCellMar>
          <w:left w:w="10" w:type="dxa"/>
          <w:right w:w="10" w:type="dxa"/>
        </w:tblCellMar>
        <w:tblLook w:val="0000" w:firstRow="0" w:lastRow="0" w:firstColumn="0" w:lastColumn="0" w:noHBand="0" w:noVBand="0"/>
      </w:tblPr>
      <w:tblGrid>
        <w:gridCol w:w="9526"/>
      </w:tblGrid>
      <w:tr w:rsidR="00193C10" w:rsidRPr="00F237F0" w:rsidTr="00295C16">
        <w:tc>
          <w:tcPr>
            <w:tcW w:w="9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C10" w:rsidRPr="00F237F0" w:rsidRDefault="00193C10" w:rsidP="00295C16">
            <w:pPr>
              <w:suppressAutoHyphens/>
              <w:autoSpaceDN w:val="0"/>
              <w:spacing w:line="276" w:lineRule="auto"/>
              <w:textAlignment w:val="baseline"/>
              <w:rPr>
                <w:sz w:val="20"/>
                <w:lang w:eastAsia="lt-LT"/>
              </w:rPr>
            </w:pPr>
            <w:r w:rsidRPr="00F237F0">
              <w:rPr>
                <w:b/>
                <w:szCs w:val="24"/>
                <w:lang w:eastAsia="lt-LT"/>
              </w:rPr>
              <w:t xml:space="preserve">Rezultatų aprašymas: </w:t>
            </w:r>
            <w:r w:rsidRPr="00F237F0">
              <w:rPr>
                <w:i/>
                <w:sz w:val="20"/>
                <w:szCs w:val="16"/>
                <w:lang w:eastAsia="lt-LT"/>
              </w:rPr>
              <w:t>(svarbiausi veiklos rezultatai)</w:t>
            </w:r>
          </w:p>
        </w:tc>
      </w:tr>
    </w:tbl>
    <w:p w:rsidR="00193C10" w:rsidRPr="00F237F0" w:rsidRDefault="00193C10" w:rsidP="00193C10">
      <w:pPr>
        <w:suppressAutoHyphens/>
        <w:autoSpaceDN w:val="0"/>
        <w:textAlignment w:val="baseline"/>
        <w:rPr>
          <w:szCs w:val="24"/>
        </w:rPr>
      </w:pPr>
    </w:p>
    <w:tbl>
      <w:tblPr>
        <w:tblW w:w="9526" w:type="dxa"/>
        <w:tblInd w:w="108" w:type="dxa"/>
        <w:tblCellMar>
          <w:left w:w="10" w:type="dxa"/>
          <w:right w:w="10" w:type="dxa"/>
        </w:tblCellMar>
        <w:tblLook w:val="0000" w:firstRow="0" w:lastRow="0" w:firstColumn="0" w:lastColumn="0" w:noHBand="0" w:noVBand="0"/>
      </w:tblPr>
      <w:tblGrid>
        <w:gridCol w:w="3600"/>
        <w:gridCol w:w="1260"/>
        <w:gridCol w:w="1260"/>
        <w:gridCol w:w="3406"/>
      </w:tblGrid>
      <w:tr w:rsidR="00F237F0" w:rsidRPr="00F237F0" w:rsidTr="00295C16">
        <w:tc>
          <w:tcPr>
            <w:tcW w:w="95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C10" w:rsidRPr="00F237F0" w:rsidRDefault="00193C10" w:rsidP="00295C16">
            <w:pPr>
              <w:suppressAutoHyphens/>
              <w:autoSpaceDN w:val="0"/>
              <w:spacing w:line="276" w:lineRule="auto"/>
              <w:jc w:val="both"/>
              <w:textAlignment w:val="baseline"/>
              <w:rPr>
                <w:sz w:val="20"/>
                <w:lang w:val="en-AU" w:eastAsia="lt-LT"/>
              </w:rPr>
            </w:pPr>
            <w:r w:rsidRPr="00F237F0">
              <w:rPr>
                <w:b/>
                <w:szCs w:val="24"/>
                <w:lang w:eastAsia="lt-LT"/>
              </w:rPr>
              <w:t xml:space="preserve">Duomenys apie lėšų panaudojimą </w:t>
            </w:r>
          </w:p>
        </w:tc>
      </w:tr>
      <w:tr w:rsidR="00F237F0" w:rsidRPr="00F237F0" w:rsidTr="00295C16">
        <w:trPr>
          <w:cantSplit/>
        </w:trPr>
        <w:tc>
          <w:tcPr>
            <w:tcW w:w="3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jc w:val="center"/>
              <w:textAlignment w:val="baseline"/>
              <w:rPr>
                <w:sz w:val="20"/>
                <w:lang w:val="en-AU" w:eastAsia="lt-LT"/>
              </w:rPr>
            </w:pPr>
            <w:r w:rsidRPr="00F237F0">
              <w:rPr>
                <w:szCs w:val="24"/>
                <w:lang w:eastAsia="lt-LT"/>
              </w:rPr>
              <w:t>Išlaidų pavadinimas</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C10" w:rsidRPr="00F237F0" w:rsidRDefault="00193C10" w:rsidP="00295C16">
            <w:pPr>
              <w:suppressAutoHyphens/>
              <w:autoSpaceDN w:val="0"/>
              <w:spacing w:line="276" w:lineRule="auto"/>
              <w:jc w:val="center"/>
              <w:textAlignment w:val="baseline"/>
              <w:rPr>
                <w:sz w:val="20"/>
                <w:lang w:val="en-AU" w:eastAsia="lt-LT"/>
              </w:rPr>
            </w:pPr>
            <w:r w:rsidRPr="00F237F0">
              <w:rPr>
                <w:szCs w:val="24"/>
                <w:lang w:eastAsia="lt-LT"/>
              </w:rPr>
              <w:t>Suma (EUR)</w:t>
            </w:r>
          </w:p>
        </w:tc>
        <w:tc>
          <w:tcPr>
            <w:tcW w:w="34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jc w:val="center"/>
              <w:textAlignment w:val="baseline"/>
              <w:rPr>
                <w:sz w:val="20"/>
                <w:lang w:val="en-AU" w:eastAsia="lt-LT"/>
              </w:rPr>
            </w:pPr>
            <w:r w:rsidRPr="00F237F0">
              <w:rPr>
                <w:szCs w:val="24"/>
                <w:lang w:eastAsia="lt-LT"/>
              </w:rPr>
              <w:t>Išlaidas pateisinančio dokumento (sąskaitos-faktūros) data, pavadinimas ir Nr.</w:t>
            </w:r>
          </w:p>
        </w:tc>
      </w:tr>
      <w:tr w:rsidR="00F237F0" w:rsidRPr="00F237F0" w:rsidTr="00295C16">
        <w:trPr>
          <w:cantSplit/>
        </w:trPr>
        <w:tc>
          <w:tcPr>
            <w:tcW w:w="3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textAlignment w:val="baseline"/>
              <w:rPr>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jc w:val="center"/>
              <w:textAlignment w:val="baseline"/>
              <w:rPr>
                <w:sz w:val="20"/>
                <w:lang w:val="en-AU" w:eastAsia="lt-LT"/>
              </w:rPr>
            </w:pPr>
            <w:r w:rsidRPr="00F237F0">
              <w:rPr>
                <w:szCs w:val="24"/>
                <w:lang w:eastAsia="lt-LT"/>
              </w:rPr>
              <w:t>Skirta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3A560A" w:rsidP="00295C16">
            <w:pPr>
              <w:suppressAutoHyphens/>
              <w:autoSpaceDN w:val="0"/>
              <w:spacing w:line="276" w:lineRule="auto"/>
              <w:jc w:val="center"/>
              <w:textAlignment w:val="baseline"/>
              <w:rPr>
                <w:sz w:val="20"/>
                <w:lang w:val="en-AU" w:eastAsia="lt-LT"/>
              </w:rPr>
            </w:pPr>
            <w:r w:rsidRPr="00F237F0">
              <w:rPr>
                <w:szCs w:val="24"/>
                <w:lang w:eastAsia="lt-LT"/>
              </w:rPr>
              <w:t>P</w:t>
            </w:r>
            <w:r w:rsidR="00193C10" w:rsidRPr="00F237F0">
              <w:rPr>
                <w:szCs w:val="24"/>
                <w:lang w:eastAsia="lt-LT"/>
              </w:rPr>
              <w:t>anaudota</w:t>
            </w: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textAlignment w:val="baseline"/>
              <w:rPr>
                <w:szCs w:val="24"/>
              </w:rPr>
            </w:pPr>
          </w:p>
        </w:tc>
      </w:tr>
      <w:tr w:rsidR="00F237F0" w:rsidRPr="00F237F0" w:rsidTr="00295C16">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textAlignment w:val="baseline"/>
              <w:rPr>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jc w:val="right"/>
              <w:textAlignment w:val="baseline"/>
              <w:rPr>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jc w:val="right"/>
              <w:textAlignment w:val="baseline"/>
              <w:rPr>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textAlignment w:val="baseline"/>
              <w:rPr>
                <w:szCs w:val="24"/>
              </w:rPr>
            </w:pPr>
          </w:p>
        </w:tc>
      </w:tr>
      <w:tr w:rsidR="00F237F0" w:rsidRPr="00F237F0" w:rsidTr="00295C16">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textAlignment w:val="baseline"/>
              <w:rPr>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jc w:val="right"/>
              <w:textAlignment w:val="baseline"/>
              <w:rPr>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jc w:val="right"/>
              <w:textAlignment w:val="baseline"/>
              <w:rPr>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textAlignment w:val="baseline"/>
              <w:rPr>
                <w:szCs w:val="24"/>
              </w:rPr>
            </w:pPr>
          </w:p>
        </w:tc>
      </w:tr>
      <w:tr w:rsidR="00F237F0" w:rsidRPr="00F237F0" w:rsidTr="00295C16">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textAlignment w:val="baseline"/>
              <w:rPr>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jc w:val="right"/>
              <w:textAlignment w:val="baseline"/>
              <w:rPr>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jc w:val="right"/>
              <w:textAlignment w:val="baseline"/>
              <w:rPr>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textAlignment w:val="baseline"/>
              <w:rPr>
                <w:szCs w:val="24"/>
              </w:rPr>
            </w:pPr>
          </w:p>
        </w:tc>
      </w:tr>
      <w:tr w:rsidR="00193C10" w:rsidRPr="00F237F0" w:rsidTr="00295C16">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jc w:val="right"/>
              <w:textAlignment w:val="baseline"/>
              <w:rPr>
                <w:sz w:val="20"/>
                <w:lang w:val="en-AU" w:eastAsia="lt-LT"/>
              </w:rPr>
            </w:pPr>
            <w:r w:rsidRPr="00F237F0">
              <w:rPr>
                <w:szCs w:val="24"/>
                <w:lang w:eastAsia="lt-LT"/>
              </w:rPr>
              <w:t>Iš viso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jc w:val="right"/>
              <w:textAlignment w:val="baseline"/>
              <w:rPr>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jc w:val="right"/>
              <w:textAlignment w:val="baseline"/>
              <w:rPr>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76" w:lineRule="auto"/>
              <w:textAlignment w:val="baseline"/>
              <w:rPr>
                <w:szCs w:val="24"/>
              </w:rPr>
            </w:pPr>
          </w:p>
        </w:tc>
      </w:tr>
    </w:tbl>
    <w:p w:rsidR="00193C10" w:rsidRPr="00F237F0" w:rsidRDefault="00193C10" w:rsidP="00193C10">
      <w:pPr>
        <w:suppressAutoHyphens/>
        <w:autoSpaceDN w:val="0"/>
        <w:textAlignment w:val="baseline"/>
        <w:rPr>
          <w:szCs w:val="24"/>
        </w:rPr>
      </w:pPr>
    </w:p>
    <w:p w:rsidR="00193C10" w:rsidRPr="00F237F0" w:rsidRDefault="00193C10" w:rsidP="00193C10">
      <w:pPr>
        <w:suppressAutoHyphens/>
        <w:autoSpaceDN w:val="0"/>
        <w:jc w:val="both"/>
        <w:textAlignment w:val="baseline"/>
        <w:rPr>
          <w:sz w:val="20"/>
          <w:lang w:eastAsia="lt-LT"/>
        </w:rPr>
      </w:pPr>
      <w:r w:rsidRPr="00F237F0">
        <w:rPr>
          <w:szCs w:val="24"/>
          <w:lang w:eastAsia="lt-LT"/>
        </w:rPr>
        <w:t xml:space="preserve">Patvirtiname, kad šioje ataskaitoje nurodytos išlaidų sumos atitinka išlaidas pateisinančius dokumentus ir Biudžeto išlaidų sąmatos įvykdymo ataskaitą, parengtą pagal formą Nr. 2, </w:t>
      </w:r>
      <w:r w:rsidRPr="00F237F0">
        <w:rPr>
          <w:bCs/>
          <w:iCs/>
          <w:szCs w:val="24"/>
          <w:lang w:eastAsia="lt-LT"/>
        </w:rPr>
        <w:t xml:space="preserve">patvirtintą Lietuvos Respublikos finansų ministro 2008 m. gruodžio 31 d. įsakymu Nr. 1K-465 (Lietuvos Respublikos finansų ministro </w:t>
      </w:r>
      <w:r w:rsidR="0025324F" w:rsidRPr="00F237F0">
        <w:rPr>
          <w:bCs/>
          <w:iCs/>
          <w:szCs w:val="24"/>
          <w:lang w:eastAsia="lt-LT"/>
        </w:rPr>
        <w:t xml:space="preserve">2019 </w:t>
      </w:r>
      <w:r w:rsidRPr="00F237F0">
        <w:rPr>
          <w:bCs/>
          <w:iCs/>
          <w:szCs w:val="24"/>
          <w:lang w:eastAsia="lt-LT"/>
        </w:rPr>
        <w:t xml:space="preserve">m. gruodžio </w:t>
      </w:r>
      <w:r w:rsidR="0025324F" w:rsidRPr="00F237F0">
        <w:rPr>
          <w:bCs/>
          <w:iCs/>
          <w:szCs w:val="24"/>
          <w:lang w:eastAsia="lt-LT"/>
        </w:rPr>
        <w:t xml:space="preserve">30 </w:t>
      </w:r>
      <w:r w:rsidRPr="00F237F0">
        <w:rPr>
          <w:bCs/>
          <w:iCs/>
          <w:szCs w:val="24"/>
          <w:lang w:eastAsia="lt-LT"/>
        </w:rPr>
        <w:t>d. įsakymo Nr. 1K-</w:t>
      </w:r>
      <w:r w:rsidR="0025324F" w:rsidRPr="00F237F0">
        <w:rPr>
          <w:bCs/>
          <w:iCs/>
          <w:szCs w:val="24"/>
          <w:lang w:eastAsia="lt-LT"/>
        </w:rPr>
        <w:t xml:space="preserve">405 </w:t>
      </w:r>
      <w:r w:rsidRPr="00F237F0">
        <w:rPr>
          <w:bCs/>
          <w:iCs/>
          <w:szCs w:val="24"/>
          <w:lang w:eastAsia="lt-LT"/>
        </w:rPr>
        <w:t>redakcija).</w:t>
      </w:r>
    </w:p>
    <w:p w:rsidR="00193C10" w:rsidRPr="00F237F0" w:rsidRDefault="00193C10" w:rsidP="00193C10">
      <w:pPr>
        <w:suppressAutoHyphens/>
        <w:autoSpaceDN w:val="0"/>
        <w:jc w:val="both"/>
        <w:textAlignment w:val="baseline"/>
        <w:rPr>
          <w:b/>
          <w:sz w:val="20"/>
          <w:lang w:eastAsia="lt-LT"/>
        </w:rPr>
      </w:pPr>
    </w:p>
    <w:tbl>
      <w:tblPr>
        <w:tblW w:w="9531" w:type="dxa"/>
        <w:tblInd w:w="108" w:type="dxa"/>
        <w:tblCellMar>
          <w:left w:w="10" w:type="dxa"/>
          <w:right w:w="10" w:type="dxa"/>
        </w:tblCellMar>
        <w:tblLook w:val="0000" w:firstRow="0" w:lastRow="0" w:firstColumn="0" w:lastColumn="0" w:noHBand="0" w:noVBand="0"/>
      </w:tblPr>
      <w:tblGrid>
        <w:gridCol w:w="3261"/>
        <w:gridCol w:w="283"/>
        <w:gridCol w:w="2552"/>
        <w:gridCol w:w="283"/>
        <w:gridCol w:w="3152"/>
      </w:tblGrid>
      <w:tr w:rsidR="00F237F0" w:rsidRPr="00F237F0" w:rsidTr="00295C16">
        <w:trPr>
          <w:trHeight w:val="343"/>
        </w:trPr>
        <w:tc>
          <w:tcPr>
            <w:tcW w:w="3261" w:type="dxa"/>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40" w:lineRule="atLeast"/>
              <w:textAlignment w:val="baseline"/>
              <w:rPr>
                <w:sz w:val="20"/>
                <w:lang w:val="en-AU" w:eastAsia="lt-LT"/>
              </w:rPr>
            </w:pPr>
            <w:r w:rsidRPr="00F237F0">
              <w:rPr>
                <w:szCs w:val="24"/>
                <w:lang w:eastAsia="lt-LT"/>
              </w:rPr>
              <w:t>Institucijos vadovas</w:t>
            </w:r>
          </w:p>
        </w:tc>
        <w:tc>
          <w:tcPr>
            <w:tcW w:w="283" w:type="dxa"/>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40" w:lineRule="atLeast"/>
              <w:textAlignment w:val="baseline"/>
              <w:rPr>
                <w:szCs w:val="24"/>
              </w:rPr>
            </w:pPr>
          </w:p>
        </w:tc>
        <w:tc>
          <w:tcPr>
            <w:tcW w:w="2552" w:type="dxa"/>
            <w:tcBorders>
              <w:bottom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40" w:lineRule="atLeast"/>
              <w:textAlignment w:val="baseline"/>
              <w:rPr>
                <w:szCs w:val="24"/>
              </w:rPr>
            </w:pPr>
          </w:p>
        </w:tc>
        <w:tc>
          <w:tcPr>
            <w:tcW w:w="283" w:type="dxa"/>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40" w:lineRule="atLeast"/>
              <w:textAlignment w:val="baseline"/>
              <w:rPr>
                <w:szCs w:val="24"/>
              </w:rPr>
            </w:pPr>
          </w:p>
        </w:tc>
        <w:tc>
          <w:tcPr>
            <w:tcW w:w="3152" w:type="dxa"/>
            <w:tcBorders>
              <w:bottom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40" w:lineRule="atLeast"/>
              <w:textAlignment w:val="baseline"/>
              <w:rPr>
                <w:szCs w:val="24"/>
              </w:rPr>
            </w:pPr>
          </w:p>
        </w:tc>
      </w:tr>
      <w:tr w:rsidR="00F237F0" w:rsidRPr="00F237F0" w:rsidTr="00295C16">
        <w:tc>
          <w:tcPr>
            <w:tcW w:w="3261" w:type="dxa"/>
            <w:shd w:val="clear" w:color="auto" w:fill="auto"/>
            <w:tcMar>
              <w:top w:w="0" w:type="dxa"/>
              <w:left w:w="108" w:type="dxa"/>
              <w:bottom w:w="0" w:type="dxa"/>
              <w:right w:w="108" w:type="dxa"/>
            </w:tcMar>
          </w:tcPr>
          <w:p w:rsidR="00193C10" w:rsidRPr="00F237F0" w:rsidRDefault="00193C10" w:rsidP="00295C16">
            <w:pPr>
              <w:suppressAutoHyphens/>
              <w:autoSpaceDN w:val="0"/>
              <w:spacing w:line="276" w:lineRule="auto"/>
              <w:jc w:val="center"/>
              <w:textAlignment w:val="baseline"/>
              <w:rPr>
                <w:sz w:val="20"/>
              </w:rPr>
            </w:pPr>
          </w:p>
        </w:tc>
        <w:tc>
          <w:tcPr>
            <w:tcW w:w="283" w:type="dxa"/>
            <w:shd w:val="clear" w:color="auto" w:fill="auto"/>
            <w:tcMar>
              <w:top w:w="0" w:type="dxa"/>
              <w:left w:w="108" w:type="dxa"/>
              <w:bottom w:w="0" w:type="dxa"/>
              <w:right w:w="108" w:type="dxa"/>
            </w:tcMar>
          </w:tcPr>
          <w:p w:rsidR="00193C10" w:rsidRPr="00F237F0" w:rsidRDefault="00193C10" w:rsidP="00295C16">
            <w:pPr>
              <w:suppressAutoHyphens/>
              <w:autoSpaceDN w:val="0"/>
              <w:spacing w:line="276" w:lineRule="auto"/>
              <w:jc w:val="center"/>
              <w:textAlignment w:val="baseline"/>
              <w:rPr>
                <w:sz w:val="20"/>
              </w:rPr>
            </w:pPr>
          </w:p>
        </w:tc>
        <w:tc>
          <w:tcPr>
            <w:tcW w:w="2552" w:type="dxa"/>
            <w:tcBorders>
              <w:top w:val="single" w:sz="4" w:space="0" w:color="000000"/>
            </w:tcBorders>
            <w:shd w:val="clear" w:color="auto" w:fill="auto"/>
            <w:tcMar>
              <w:top w:w="0" w:type="dxa"/>
              <w:left w:w="108" w:type="dxa"/>
              <w:bottom w:w="0" w:type="dxa"/>
              <w:right w:w="108" w:type="dxa"/>
            </w:tcMar>
          </w:tcPr>
          <w:p w:rsidR="00193C10" w:rsidRPr="00F237F0" w:rsidRDefault="00193C10" w:rsidP="00295C16">
            <w:pPr>
              <w:suppressAutoHyphens/>
              <w:autoSpaceDN w:val="0"/>
              <w:spacing w:line="276" w:lineRule="auto"/>
              <w:jc w:val="center"/>
              <w:textAlignment w:val="baseline"/>
              <w:rPr>
                <w:i/>
                <w:lang w:val="en-AU" w:eastAsia="lt-LT"/>
              </w:rPr>
            </w:pPr>
            <w:r w:rsidRPr="00F237F0">
              <w:rPr>
                <w:i/>
                <w:lang w:eastAsia="lt-LT"/>
              </w:rPr>
              <w:t>(parašas)</w:t>
            </w:r>
          </w:p>
        </w:tc>
        <w:tc>
          <w:tcPr>
            <w:tcW w:w="283" w:type="dxa"/>
            <w:shd w:val="clear" w:color="auto" w:fill="auto"/>
            <w:tcMar>
              <w:top w:w="0" w:type="dxa"/>
              <w:left w:w="108" w:type="dxa"/>
              <w:bottom w:w="0" w:type="dxa"/>
              <w:right w:w="108" w:type="dxa"/>
            </w:tcMar>
          </w:tcPr>
          <w:p w:rsidR="00193C10" w:rsidRPr="00F237F0" w:rsidRDefault="00193C10" w:rsidP="00295C16">
            <w:pPr>
              <w:suppressAutoHyphens/>
              <w:autoSpaceDN w:val="0"/>
              <w:spacing w:line="276" w:lineRule="auto"/>
              <w:jc w:val="center"/>
              <w:textAlignment w:val="baseline"/>
              <w:rPr>
                <w:i/>
              </w:rPr>
            </w:pPr>
          </w:p>
        </w:tc>
        <w:tc>
          <w:tcPr>
            <w:tcW w:w="3152" w:type="dxa"/>
            <w:tcBorders>
              <w:top w:val="single" w:sz="4" w:space="0" w:color="000000"/>
            </w:tcBorders>
            <w:shd w:val="clear" w:color="auto" w:fill="auto"/>
            <w:tcMar>
              <w:top w:w="0" w:type="dxa"/>
              <w:left w:w="108" w:type="dxa"/>
              <w:bottom w:w="0" w:type="dxa"/>
              <w:right w:w="108" w:type="dxa"/>
            </w:tcMar>
          </w:tcPr>
          <w:p w:rsidR="00193C10" w:rsidRPr="00F237F0" w:rsidRDefault="00193C10" w:rsidP="00295C16">
            <w:pPr>
              <w:suppressAutoHyphens/>
              <w:autoSpaceDN w:val="0"/>
              <w:spacing w:line="276" w:lineRule="auto"/>
              <w:jc w:val="center"/>
              <w:textAlignment w:val="baseline"/>
              <w:rPr>
                <w:i/>
                <w:lang w:val="en-AU" w:eastAsia="lt-LT"/>
              </w:rPr>
            </w:pPr>
            <w:r w:rsidRPr="00F237F0">
              <w:rPr>
                <w:i/>
                <w:lang w:eastAsia="lt-LT"/>
              </w:rPr>
              <w:t>(vardas, pavardė)</w:t>
            </w:r>
          </w:p>
        </w:tc>
      </w:tr>
    </w:tbl>
    <w:p w:rsidR="00193C10" w:rsidRPr="00F237F0" w:rsidRDefault="00193C10" w:rsidP="00193C10">
      <w:pPr>
        <w:suppressAutoHyphens/>
        <w:autoSpaceDN w:val="0"/>
        <w:jc w:val="both"/>
        <w:textAlignment w:val="baseline"/>
        <w:rPr>
          <w:lang w:val="en-AU" w:eastAsia="lt-LT"/>
        </w:rPr>
      </w:pPr>
      <w:r w:rsidRPr="00F237F0">
        <w:rPr>
          <w:lang w:eastAsia="lt-LT"/>
        </w:rPr>
        <w:t>A.V.</w:t>
      </w:r>
    </w:p>
    <w:p w:rsidR="00193C10" w:rsidRPr="00F237F0" w:rsidRDefault="00193C10" w:rsidP="00193C10">
      <w:pPr>
        <w:suppressAutoHyphens/>
        <w:autoSpaceDN w:val="0"/>
        <w:jc w:val="both"/>
        <w:textAlignment w:val="baseline"/>
        <w:rPr>
          <w:sz w:val="20"/>
          <w:lang w:eastAsia="lt-LT"/>
        </w:rPr>
      </w:pPr>
    </w:p>
    <w:tbl>
      <w:tblPr>
        <w:tblW w:w="9531" w:type="dxa"/>
        <w:tblInd w:w="108" w:type="dxa"/>
        <w:tblCellMar>
          <w:left w:w="10" w:type="dxa"/>
          <w:right w:w="10" w:type="dxa"/>
        </w:tblCellMar>
        <w:tblLook w:val="0000" w:firstRow="0" w:lastRow="0" w:firstColumn="0" w:lastColumn="0" w:noHBand="0" w:noVBand="0"/>
      </w:tblPr>
      <w:tblGrid>
        <w:gridCol w:w="3261"/>
        <w:gridCol w:w="283"/>
        <w:gridCol w:w="2552"/>
        <w:gridCol w:w="283"/>
        <w:gridCol w:w="3152"/>
      </w:tblGrid>
      <w:tr w:rsidR="00F237F0" w:rsidRPr="00F237F0" w:rsidTr="00295C16">
        <w:trPr>
          <w:trHeight w:val="343"/>
        </w:trPr>
        <w:tc>
          <w:tcPr>
            <w:tcW w:w="3261" w:type="dxa"/>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40" w:lineRule="atLeast"/>
              <w:textAlignment w:val="baseline"/>
              <w:rPr>
                <w:sz w:val="20"/>
                <w:lang w:val="en-AU" w:eastAsia="lt-LT"/>
              </w:rPr>
            </w:pPr>
            <w:r w:rsidRPr="00F237F0">
              <w:rPr>
                <w:szCs w:val="24"/>
                <w:lang w:eastAsia="lt-LT"/>
              </w:rPr>
              <w:t>Vyriausiasis finansininkas</w:t>
            </w:r>
          </w:p>
        </w:tc>
        <w:tc>
          <w:tcPr>
            <w:tcW w:w="283" w:type="dxa"/>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40" w:lineRule="atLeast"/>
              <w:textAlignment w:val="baseline"/>
              <w:rPr>
                <w:szCs w:val="24"/>
              </w:rPr>
            </w:pPr>
          </w:p>
        </w:tc>
        <w:tc>
          <w:tcPr>
            <w:tcW w:w="2552" w:type="dxa"/>
            <w:tcBorders>
              <w:bottom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40" w:lineRule="atLeast"/>
              <w:textAlignment w:val="baseline"/>
              <w:rPr>
                <w:szCs w:val="24"/>
              </w:rPr>
            </w:pPr>
          </w:p>
        </w:tc>
        <w:tc>
          <w:tcPr>
            <w:tcW w:w="283" w:type="dxa"/>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40" w:lineRule="atLeast"/>
              <w:textAlignment w:val="baseline"/>
              <w:rPr>
                <w:szCs w:val="24"/>
              </w:rPr>
            </w:pPr>
          </w:p>
        </w:tc>
        <w:tc>
          <w:tcPr>
            <w:tcW w:w="3152" w:type="dxa"/>
            <w:tcBorders>
              <w:bottom w:val="single" w:sz="4" w:space="0" w:color="000000"/>
            </w:tcBorders>
            <w:shd w:val="clear" w:color="auto" w:fill="auto"/>
            <w:tcMar>
              <w:top w:w="0" w:type="dxa"/>
              <w:left w:w="108" w:type="dxa"/>
              <w:bottom w:w="0" w:type="dxa"/>
              <w:right w:w="108" w:type="dxa"/>
            </w:tcMar>
            <w:vAlign w:val="center"/>
          </w:tcPr>
          <w:p w:rsidR="00193C10" w:rsidRPr="00F237F0" w:rsidRDefault="00193C10" w:rsidP="00295C16">
            <w:pPr>
              <w:suppressAutoHyphens/>
              <w:autoSpaceDN w:val="0"/>
              <w:spacing w:line="240" w:lineRule="atLeast"/>
              <w:textAlignment w:val="baseline"/>
              <w:rPr>
                <w:szCs w:val="24"/>
              </w:rPr>
            </w:pPr>
          </w:p>
        </w:tc>
      </w:tr>
      <w:tr w:rsidR="00193C10" w:rsidRPr="00F237F0" w:rsidTr="00295C16">
        <w:tc>
          <w:tcPr>
            <w:tcW w:w="3261" w:type="dxa"/>
            <w:shd w:val="clear" w:color="auto" w:fill="auto"/>
            <w:tcMar>
              <w:top w:w="0" w:type="dxa"/>
              <w:left w:w="108" w:type="dxa"/>
              <w:bottom w:w="0" w:type="dxa"/>
              <w:right w:w="108" w:type="dxa"/>
            </w:tcMar>
          </w:tcPr>
          <w:p w:rsidR="00193C10" w:rsidRPr="00F237F0" w:rsidRDefault="00193C10" w:rsidP="00295C16">
            <w:pPr>
              <w:suppressAutoHyphens/>
              <w:autoSpaceDN w:val="0"/>
              <w:spacing w:line="276" w:lineRule="auto"/>
              <w:jc w:val="center"/>
              <w:textAlignment w:val="baseline"/>
              <w:rPr>
                <w:sz w:val="20"/>
              </w:rPr>
            </w:pPr>
          </w:p>
          <w:p w:rsidR="00193C10" w:rsidRPr="00F237F0" w:rsidRDefault="00193C10" w:rsidP="00295C16">
            <w:pPr>
              <w:suppressAutoHyphens/>
              <w:autoSpaceDN w:val="0"/>
              <w:spacing w:line="276" w:lineRule="auto"/>
              <w:jc w:val="center"/>
              <w:textAlignment w:val="baseline"/>
              <w:rPr>
                <w:sz w:val="20"/>
              </w:rPr>
            </w:pPr>
          </w:p>
        </w:tc>
        <w:tc>
          <w:tcPr>
            <w:tcW w:w="283" w:type="dxa"/>
            <w:shd w:val="clear" w:color="auto" w:fill="auto"/>
            <w:tcMar>
              <w:top w:w="0" w:type="dxa"/>
              <w:left w:w="108" w:type="dxa"/>
              <w:bottom w:w="0" w:type="dxa"/>
              <w:right w:w="108" w:type="dxa"/>
            </w:tcMar>
          </w:tcPr>
          <w:p w:rsidR="00193C10" w:rsidRPr="00F237F0" w:rsidRDefault="00193C10" w:rsidP="00295C16">
            <w:pPr>
              <w:suppressAutoHyphens/>
              <w:autoSpaceDN w:val="0"/>
              <w:spacing w:line="276" w:lineRule="auto"/>
              <w:jc w:val="center"/>
              <w:textAlignment w:val="baseline"/>
              <w:rPr>
                <w:sz w:val="20"/>
              </w:rPr>
            </w:pPr>
          </w:p>
        </w:tc>
        <w:tc>
          <w:tcPr>
            <w:tcW w:w="2552" w:type="dxa"/>
            <w:tcBorders>
              <w:top w:val="single" w:sz="4" w:space="0" w:color="000000"/>
            </w:tcBorders>
            <w:shd w:val="clear" w:color="auto" w:fill="auto"/>
            <w:tcMar>
              <w:top w:w="0" w:type="dxa"/>
              <w:left w:w="108" w:type="dxa"/>
              <w:bottom w:w="0" w:type="dxa"/>
              <w:right w:w="108" w:type="dxa"/>
            </w:tcMar>
          </w:tcPr>
          <w:p w:rsidR="00193C10" w:rsidRPr="00F237F0" w:rsidRDefault="00193C10" w:rsidP="00295C16">
            <w:pPr>
              <w:suppressAutoHyphens/>
              <w:autoSpaceDN w:val="0"/>
              <w:spacing w:line="276" w:lineRule="auto"/>
              <w:jc w:val="center"/>
              <w:textAlignment w:val="baseline"/>
              <w:rPr>
                <w:i/>
                <w:lang w:val="en-AU" w:eastAsia="lt-LT"/>
              </w:rPr>
            </w:pPr>
            <w:r w:rsidRPr="00F237F0">
              <w:rPr>
                <w:i/>
                <w:lang w:eastAsia="lt-LT"/>
              </w:rPr>
              <w:t>(parašas)</w:t>
            </w:r>
          </w:p>
        </w:tc>
        <w:tc>
          <w:tcPr>
            <w:tcW w:w="283" w:type="dxa"/>
            <w:shd w:val="clear" w:color="auto" w:fill="auto"/>
            <w:tcMar>
              <w:top w:w="0" w:type="dxa"/>
              <w:left w:w="108" w:type="dxa"/>
              <w:bottom w:w="0" w:type="dxa"/>
              <w:right w:w="108" w:type="dxa"/>
            </w:tcMar>
          </w:tcPr>
          <w:p w:rsidR="00193C10" w:rsidRPr="00F237F0" w:rsidRDefault="00193C10" w:rsidP="00295C16">
            <w:pPr>
              <w:suppressAutoHyphens/>
              <w:autoSpaceDN w:val="0"/>
              <w:spacing w:line="276" w:lineRule="auto"/>
              <w:jc w:val="center"/>
              <w:textAlignment w:val="baseline"/>
              <w:rPr>
                <w:i/>
              </w:rPr>
            </w:pPr>
          </w:p>
        </w:tc>
        <w:tc>
          <w:tcPr>
            <w:tcW w:w="3152" w:type="dxa"/>
            <w:tcBorders>
              <w:top w:val="single" w:sz="4" w:space="0" w:color="000000"/>
            </w:tcBorders>
            <w:shd w:val="clear" w:color="auto" w:fill="auto"/>
            <w:tcMar>
              <w:top w:w="0" w:type="dxa"/>
              <w:left w:w="108" w:type="dxa"/>
              <w:bottom w:w="0" w:type="dxa"/>
              <w:right w:w="108" w:type="dxa"/>
            </w:tcMar>
          </w:tcPr>
          <w:p w:rsidR="00193C10" w:rsidRPr="00F237F0" w:rsidRDefault="00193C10" w:rsidP="00295C16">
            <w:pPr>
              <w:suppressAutoHyphens/>
              <w:autoSpaceDN w:val="0"/>
              <w:spacing w:line="276" w:lineRule="auto"/>
              <w:jc w:val="center"/>
              <w:textAlignment w:val="baseline"/>
              <w:rPr>
                <w:i/>
                <w:lang w:val="en-AU" w:eastAsia="lt-LT"/>
              </w:rPr>
            </w:pPr>
            <w:r w:rsidRPr="00F237F0">
              <w:rPr>
                <w:i/>
                <w:lang w:eastAsia="lt-LT"/>
              </w:rPr>
              <w:t>(vardas, pavardė)</w:t>
            </w:r>
          </w:p>
        </w:tc>
      </w:tr>
    </w:tbl>
    <w:p w:rsidR="00193C10" w:rsidRPr="00F237F0" w:rsidRDefault="00193C10" w:rsidP="00193C10">
      <w:pPr>
        <w:suppressAutoHyphens/>
        <w:autoSpaceDN w:val="0"/>
        <w:jc w:val="both"/>
        <w:textAlignment w:val="baseline"/>
        <w:rPr>
          <w:sz w:val="20"/>
        </w:rPr>
      </w:pPr>
    </w:p>
    <w:p w:rsidR="00193C10" w:rsidRPr="00F237F0" w:rsidRDefault="00193C10" w:rsidP="00193C10">
      <w:pPr>
        <w:suppressAutoHyphens/>
        <w:autoSpaceDN w:val="0"/>
        <w:textAlignment w:val="baseline"/>
        <w:rPr>
          <w:szCs w:val="24"/>
          <w:lang w:eastAsia="lt-LT"/>
        </w:rPr>
      </w:pPr>
      <w:r w:rsidRPr="00F237F0">
        <w:rPr>
          <w:szCs w:val="24"/>
          <w:lang w:eastAsia="lt-LT"/>
        </w:rPr>
        <w:t>Ataskaitą užpildęs asmuo   __________________________________________________________</w:t>
      </w:r>
    </w:p>
    <w:p w:rsidR="00193C10" w:rsidRPr="00F237F0" w:rsidRDefault="00193C10" w:rsidP="00193C10">
      <w:pPr>
        <w:suppressAutoHyphens/>
        <w:autoSpaceDN w:val="0"/>
        <w:ind w:left="3402" w:firstLine="720"/>
        <w:textAlignment w:val="baseline"/>
        <w:rPr>
          <w:i/>
          <w:lang w:val="en-AU" w:eastAsia="lt-LT"/>
        </w:rPr>
      </w:pPr>
      <w:r w:rsidRPr="00F237F0">
        <w:rPr>
          <w:i/>
          <w:lang w:eastAsia="lt-LT"/>
        </w:rPr>
        <w:t>(vardas, pavardė, tel., el.</w:t>
      </w:r>
      <w:r w:rsidRPr="00F237F0">
        <w:rPr>
          <w:i/>
          <w:lang w:eastAsia="lt-LT"/>
        </w:rPr>
        <w:t> </w:t>
      </w:r>
      <w:r w:rsidRPr="00F237F0">
        <w:rPr>
          <w:i/>
          <w:lang w:eastAsia="lt-LT"/>
        </w:rPr>
        <w:t>paštas)</w:t>
      </w:r>
    </w:p>
    <w:p w:rsidR="00193C10" w:rsidRPr="00F237F0" w:rsidRDefault="00193C10" w:rsidP="00931E2E">
      <w:r w:rsidRPr="00F237F0">
        <w:br w:type="page"/>
      </w:r>
    </w:p>
    <w:p w:rsidR="00931E2E" w:rsidRPr="00F237F0" w:rsidRDefault="00931E2E" w:rsidP="00931E2E">
      <w:r w:rsidRPr="00F237F0">
        <w:lastRenderedPageBreak/>
        <w:t>Pasvalio rajono savivaldybės tarybai</w:t>
      </w:r>
    </w:p>
    <w:p w:rsidR="00931E2E" w:rsidRPr="00F237F0" w:rsidRDefault="00931E2E" w:rsidP="00931E2E"/>
    <w:p w:rsidR="00931E2E" w:rsidRPr="00F237F0" w:rsidRDefault="00931E2E" w:rsidP="00931E2E">
      <w:pPr>
        <w:jc w:val="center"/>
        <w:rPr>
          <w:b/>
        </w:rPr>
      </w:pPr>
      <w:r w:rsidRPr="00F237F0">
        <w:rPr>
          <w:b/>
        </w:rPr>
        <w:t>AIŠKINAMASIS RAŠTAS</w:t>
      </w:r>
    </w:p>
    <w:p w:rsidR="00931E2E" w:rsidRPr="00F237F0" w:rsidRDefault="00931E2E" w:rsidP="00931E2E">
      <w:pPr>
        <w:jc w:val="center"/>
        <w:rPr>
          <w:b/>
        </w:rPr>
      </w:pPr>
    </w:p>
    <w:p w:rsidR="00931E2E" w:rsidRPr="00F237F0" w:rsidRDefault="008027C8" w:rsidP="00931E2E">
      <w:pPr>
        <w:jc w:val="center"/>
        <w:rPr>
          <w:b/>
        </w:rPr>
      </w:pPr>
      <w:r w:rsidRPr="00F237F0">
        <w:rPr>
          <w:b/>
          <w:caps/>
        </w:rPr>
        <w:t>Dėl</w:t>
      </w:r>
      <w:r w:rsidRPr="00F237F0">
        <w:rPr>
          <w:b/>
          <w:caps/>
          <w:szCs w:val="24"/>
        </w:rPr>
        <w:t xml:space="preserve"> </w:t>
      </w:r>
      <w:r w:rsidRPr="00F237F0">
        <w:rPr>
          <w:b/>
          <w:bCs/>
          <w:caps/>
        </w:rPr>
        <w:t xml:space="preserve">pasvalio rajono savivaldybės </w:t>
      </w:r>
      <w:r w:rsidRPr="00B158C9">
        <w:rPr>
          <w:b/>
          <w:bCs/>
          <w:caps/>
        </w:rPr>
        <w:t xml:space="preserve">smulkaus verslo rėmimo </w:t>
      </w:r>
      <w:r w:rsidRPr="00F237F0">
        <w:rPr>
          <w:b/>
          <w:bCs/>
          <w:caps/>
        </w:rPr>
        <w:t>programos nuostatų patvirtinimo</w:t>
      </w:r>
    </w:p>
    <w:p w:rsidR="00931E2E" w:rsidRPr="00F237F0" w:rsidRDefault="00931E2E" w:rsidP="00931E2E">
      <w:pPr>
        <w:jc w:val="center"/>
        <w:rPr>
          <w:b/>
        </w:rPr>
      </w:pPr>
    </w:p>
    <w:p w:rsidR="00931E2E" w:rsidRPr="00F237F0" w:rsidRDefault="008027C8" w:rsidP="00931E2E">
      <w:pPr>
        <w:jc w:val="center"/>
        <w:rPr>
          <w:b/>
        </w:rPr>
      </w:pPr>
      <w:r w:rsidRPr="00F237F0">
        <w:rPr>
          <w:b/>
        </w:rPr>
        <w:t>2020-01-2</w:t>
      </w:r>
      <w:r w:rsidR="00BB6A3D" w:rsidRPr="00F237F0">
        <w:rPr>
          <w:b/>
        </w:rPr>
        <w:t>4</w:t>
      </w:r>
    </w:p>
    <w:p w:rsidR="00931E2E" w:rsidRPr="00F237F0" w:rsidRDefault="00931E2E" w:rsidP="00931E2E">
      <w:pPr>
        <w:jc w:val="center"/>
      </w:pPr>
      <w:r w:rsidRPr="00F237F0">
        <w:t>Pasvalys</w:t>
      </w:r>
    </w:p>
    <w:p w:rsidR="00447551" w:rsidRPr="00F237F0" w:rsidRDefault="00447551" w:rsidP="00931E2E">
      <w:pPr>
        <w:jc w:val="center"/>
      </w:pPr>
    </w:p>
    <w:p w:rsidR="00931E2E" w:rsidRPr="00F237F0" w:rsidRDefault="007C4E57" w:rsidP="008D4812">
      <w:pPr>
        <w:ind w:firstLine="709"/>
        <w:jc w:val="both"/>
        <w:rPr>
          <w:szCs w:val="24"/>
        </w:rPr>
      </w:pPr>
      <w:r w:rsidRPr="00F237F0">
        <w:rPr>
          <w:b/>
          <w:szCs w:val="24"/>
        </w:rPr>
        <w:t xml:space="preserve">1. </w:t>
      </w:r>
      <w:r w:rsidR="00931E2E" w:rsidRPr="00F237F0">
        <w:rPr>
          <w:b/>
          <w:szCs w:val="24"/>
        </w:rPr>
        <w:t>Problemos esmė</w:t>
      </w:r>
      <w:r w:rsidR="00931E2E" w:rsidRPr="00F237F0">
        <w:rPr>
          <w:szCs w:val="24"/>
        </w:rPr>
        <w:t xml:space="preserve"> </w:t>
      </w:r>
    </w:p>
    <w:p w:rsidR="005F2255" w:rsidRPr="00F237F0" w:rsidRDefault="005F2255" w:rsidP="008D4812">
      <w:pPr>
        <w:pStyle w:val="Antrats"/>
        <w:tabs>
          <w:tab w:val="left" w:pos="1296"/>
        </w:tabs>
        <w:ind w:firstLine="709"/>
        <w:jc w:val="both"/>
        <w:rPr>
          <w:szCs w:val="24"/>
        </w:rPr>
      </w:pPr>
      <w:r w:rsidRPr="00F237F0">
        <w:rPr>
          <w:szCs w:val="24"/>
        </w:rPr>
        <w:t>Pasvalio rajono saviv</w:t>
      </w:r>
      <w:r w:rsidR="00AD4B59" w:rsidRPr="00F237F0">
        <w:rPr>
          <w:szCs w:val="24"/>
        </w:rPr>
        <w:t>aldybės Smulkaus verslo</w:t>
      </w:r>
      <w:r w:rsidR="00DB2C8F" w:rsidRPr="00F237F0">
        <w:rPr>
          <w:szCs w:val="24"/>
        </w:rPr>
        <w:t xml:space="preserve"> rėmimo</w:t>
      </w:r>
      <w:r w:rsidR="00AD4B59" w:rsidRPr="00F237F0">
        <w:rPr>
          <w:szCs w:val="24"/>
        </w:rPr>
        <w:t xml:space="preserve"> programa</w:t>
      </w:r>
      <w:r w:rsidRPr="00F237F0">
        <w:rPr>
          <w:szCs w:val="24"/>
        </w:rPr>
        <w:t xml:space="preserve"> (toliau – Programa) patvirtinta Pasvalio rajono savivaldybės tarybos 2018 m. vasario 14 d. sprendimu Nr. T1-17 „Dėl Pasvalio rajono savivaldybės Smulkaus verslo rėmimo programos nuostatų patvirtinimo“. Programos paramos fondas skirtas skatinti savarankiško užimtumo siekiančius fizinius asmenis bei įmones kurti ir plėtoti smulkųjį verslą rajone, siekiant išlaikyti esamas bei kurti naujas darbo vietas. </w:t>
      </w:r>
    </w:p>
    <w:p w:rsidR="005F2255" w:rsidRPr="00F237F0" w:rsidRDefault="005F2255" w:rsidP="008D4812">
      <w:pPr>
        <w:pStyle w:val="Antrats"/>
        <w:tabs>
          <w:tab w:val="left" w:pos="1296"/>
        </w:tabs>
        <w:ind w:firstLine="709"/>
        <w:jc w:val="both"/>
        <w:rPr>
          <w:szCs w:val="24"/>
        </w:rPr>
      </w:pPr>
      <w:r w:rsidRPr="00F237F0">
        <w:rPr>
          <w:szCs w:val="24"/>
        </w:rPr>
        <w:t>2019 metais Programos komisija nusprendė, kad vertinant Programos populiarumą per pastaruosius penkerius metus galima daryti išvadą, jog verslo subjektai vangiai naudojasi Programos parama. Programos komisijos narių vertinimu, verslo subjektai vangiai naudojasi Programos parama visų pirma dėl to, kad</w:t>
      </w:r>
      <w:r w:rsidR="00961649" w:rsidRPr="00F237F0">
        <w:rPr>
          <w:szCs w:val="24"/>
        </w:rPr>
        <w:t xml:space="preserve"> verslumo skatinimui</w:t>
      </w:r>
      <w:r w:rsidRPr="00F237F0">
        <w:rPr>
          <w:szCs w:val="24"/>
        </w:rPr>
        <w:t xml:space="preserve"> skiria</w:t>
      </w:r>
      <w:r w:rsidR="00961649" w:rsidRPr="00F237F0">
        <w:rPr>
          <w:szCs w:val="24"/>
        </w:rPr>
        <w:t>ma</w:t>
      </w:r>
      <w:r w:rsidRPr="00F237F0">
        <w:rPr>
          <w:szCs w:val="24"/>
        </w:rPr>
        <w:t xml:space="preserve"> per mažai dėmesio, o dalis taikomų paramos formų neatitinka verslininkų poreikių. Siekiant labiau skatinti verslo plėtrą, mažinti nedarbą ir didinti užimtumą Pasvalio rajone bei gerinti rajono verslo aplinką, būtina tobulinti Programos nuostatus, atsižvelgiant į rajono verslininkų poreikius.</w:t>
      </w:r>
    </w:p>
    <w:p w:rsidR="00DA4BC9" w:rsidRPr="00F237F0" w:rsidRDefault="008D4812" w:rsidP="00DA4BC9">
      <w:pPr>
        <w:pStyle w:val="Antrats"/>
        <w:tabs>
          <w:tab w:val="left" w:pos="1296"/>
        </w:tabs>
        <w:ind w:firstLine="709"/>
        <w:jc w:val="both"/>
        <w:rPr>
          <w:szCs w:val="24"/>
        </w:rPr>
      </w:pPr>
      <w:r w:rsidRPr="00F237F0">
        <w:rPr>
          <w:szCs w:val="24"/>
        </w:rPr>
        <w:t>2019 m. gruodžio 19 d.</w:t>
      </w:r>
      <w:r w:rsidR="00901D99" w:rsidRPr="00F237F0">
        <w:rPr>
          <w:szCs w:val="24"/>
        </w:rPr>
        <w:t xml:space="preserve"> </w:t>
      </w:r>
      <w:r w:rsidR="00A14A5C" w:rsidRPr="00F237F0">
        <w:rPr>
          <w:szCs w:val="24"/>
        </w:rPr>
        <w:t xml:space="preserve">Programos </w:t>
      </w:r>
      <w:r w:rsidR="00DA4BC9" w:rsidRPr="00F237F0">
        <w:rPr>
          <w:szCs w:val="24"/>
        </w:rPr>
        <w:t>komisijos posėdžio metu buvo nuspręsta siūlyti Savivaldybės tarybai patvirtinti naujus Programos nuostatus, pagal kuriuos būtų sudarytos sąlygos remti verslą dviem kryptimis: 1 – skatinant rajono gyventojų verslumą ir 2 – palaikant esamą verslą. Įgyvendinant pirmąją kryptį, s</w:t>
      </w:r>
      <w:r w:rsidR="007049F3" w:rsidRPr="00F237F0">
        <w:rPr>
          <w:szCs w:val="24"/>
        </w:rPr>
        <w:t>iūloma pradėti teikti finansinę paramą</w:t>
      </w:r>
      <w:r w:rsidR="00DA4BC9" w:rsidRPr="00F237F0">
        <w:rPr>
          <w:szCs w:val="24"/>
        </w:rPr>
        <w:t xml:space="preserve"> verslo idėjų įgyvendinimui bei verslo plėtrai, organizuojant verslo skatinimo konkursus. O palaikant esamą verslą, siūloma prie jau esamų paramos priemonių pridėti kitose savivaldybėse populiariausią ir didžiausio verslininkų dėmesio sulaukusią paramos priemonę – įrangos įsigijimo, kai sukuriama nauja darbo vieta, patirtų išlaidų kompensavimą. </w:t>
      </w:r>
    </w:p>
    <w:p w:rsidR="00F82B1D" w:rsidRPr="00F237F0" w:rsidRDefault="00DA4BC9" w:rsidP="008C4A8F">
      <w:pPr>
        <w:pStyle w:val="Antrats"/>
        <w:tabs>
          <w:tab w:val="clear" w:pos="4153"/>
          <w:tab w:val="clear" w:pos="8306"/>
        </w:tabs>
        <w:ind w:firstLine="709"/>
        <w:jc w:val="both"/>
        <w:rPr>
          <w:szCs w:val="24"/>
        </w:rPr>
      </w:pPr>
      <w:r w:rsidRPr="00F237F0">
        <w:rPr>
          <w:szCs w:val="24"/>
        </w:rPr>
        <w:t xml:space="preserve"> K</w:t>
      </w:r>
      <w:r w:rsidR="008D4812" w:rsidRPr="00F237F0">
        <w:rPr>
          <w:szCs w:val="24"/>
        </w:rPr>
        <w:t>omisijos posėdžio metu buvo peržiūrėtas Programos nuostatų projektas, pateiktos pastabos bei siūly</w:t>
      </w:r>
      <w:r w:rsidRPr="00F237F0">
        <w:rPr>
          <w:szCs w:val="24"/>
        </w:rPr>
        <w:t xml:space="preserve">mai. Atsižvelgiant į </w:t>
      </w:r>
      <w:r w:rsidR="00A14A5C" w:rsidRPr="00F237F0">
        <w:rPr>
          <w:szCs w:val="24"/>
        </w:rPr>
        <w:t xml:space="preserve">Programos </w:t>
      </w:r>
      <w:r w:rsidRPr="00F237F0">
        <w:rPr>
          <w:szCs w:val="24"/>
        </w:rPr>
        <w:t>k</w:t>
      </w:r>
      <w:r w:rsidR="008D4812" w:rsidRPr="00F237F0">
        <w:rPr>
          <w:szCs w:val="24"/>
        </w:rPr>
        <w:t>omisijos narių pastabas ir pasiūlymus parengtas naujų Programos nuostatų projektas.</w:t>
      </w:r>
      <w:r w:rsidRPr="00F237F0">
        <w:rPr>
          <w:szCs w:val="24"/>
        </w:rPr>
        <w:t xml:space="preserve"> </w:t>
      </w:r>
      <w:r w:rsidR="00F82B1D" w:rsidRPr="00F237F0">
        <w:t>Pr</w:t>
      </w:r>
      <w:r w:rsidR="003F2DD3" w:rsidRPr="00F237F0">
        <w:t xml:space="preserve">ogramos komisija siūlo </w:t>
      </w:r>
      <w:r w:rsidR="008D4812" w:rsidRPr="00F237F0">
        <w:t>Programos nuostatuose numatyti 9</w:t>
      </w:r>
      <w:r w:rsidR="003F2DD3" w:rsidRPr="00F237F0">
        <w:t xml:space="preserve"> paramos forma</w:t>
      </w:r>
      <w:r w:rsidR="00B328AF" w:rsidRPr="00F237F0">
        <w:t>s</w:t>
      </w:r>
      <w:r w:rsidR="003F2DD3" w:rsidRPr="00F237F0">
        <w:t>, iš ku</w:t>
      </w:r>
      <w:r w:rsidR="008D4812" w:rsidRPr="00F237F0">
        <w:t>rių 2</w:t>
      </w:r>
      <w:r w:rsidR="003F2DD3" w:rsidRPr="00F237F0">
        <w:t xml:space="preserve"> </w:t>
      </w:r>
      <w:r w:rsidR="00AD6302" w:rsidRPr="00F237F0">
        <w:t xml:space="preserve">paramos formos yra </w:t>
      </w:r>
      <w:r w:rsidR="003F2DD3" w:rsidRPr="00F237F0">
        <w:t>naujos</w:t>
      </w:r>
      <w:r w:rsidR="00F82B1D" w:rsidRPr="00F237F0">
        <w:t xml:space="preserve">. Kiekvienai paramos formai numatoma didžiausia </w:t>
      </w:r>
      <w:r w:rsidR="00502571" w:rsidRPr="00F237F0">
        <w:t>paramos suma bei apibrėžiamos lėšų teikimo sąlygos.</w:t>
      </w:r>
    </w:p>
    <w:p w:rsidR="007C4E57" w:rsidRPr="00F237F0" w:rsidRDefault="008C4A8F" w:rsidP="008C4A8F">
      <w:pPr>
        <w:ind w:firstLine="709"/>
        <w:jc w:val="both"/>
        <w:rPr>
          <w:szCs w:val="24"/>
        </w:rPr>
      </w:pPr>
      <w:r w:rsidRPr="00F237F0">
        <w:rPr>
          <w:szCs w:val="24"/>
        </w:rPr>
        <w:t xml:space="preserve">Patvirtinus Programos nuostatus būtų supaprastinti reikalavimai pareiškėjams, pavyzdžiui, nuspręsta plėsti paramos gavėjų ratą ir remti ne tik labai mažas įmones, </w:t>
      </w:r>
      <w:r w:rsidRPr="00B158C9">
        <w:rPr>
          <w:szCs w:val="24"/>
        </w:rPr>
        <w:t>bet ir mažas įmones</w:t>
      </w:r>
      <w:r w:rsidRPr="00F237F0">
        <w:rPr>
          <w:szCs w:val="24"/>
        </w:rPr>
        <w:t xml:space="preserve">. Be to, didinamos finansavimo sumos jau esamoms paramos formoms. </w:t>
      </w:r>
      <w:r w:rsidR="007C4E57" w:rsidRPr="00F237F0">
        <w:t xml:space="preserve">Patvirtinus </w:t>
      </w:r>
      <w:r w:rsidR="00502571" w:rsidRPr="00F237F0">
        <w:t xml:space="preserve">Programos </w:t>
      </w:r>
      <w:r w:rsidR="000B68A2" w:rsidRPr="00F237F0">
        <w:t xml:space="preserve">nuostatus </w:t>
      </w:r>
      <w:r w:rsidR="008D4812" w:rsidRPr="00F237F0">
        <w:t xml:space="preserve">Pasvalio </w:t>
      </w:r>
      <w:r w:rsidR="000B68A2" w:rsidRPr="00F237F0">
        <w:t xml:space="preserve">rajono </w:t>
      </w:r>
      <w:r w:rsidR="007C4E57" w:rsidRPr="00F237F0">
        <w:t>verslo subjektai turės galimybę kreiptis</w:t>
      </w:r>
      <w:r w:rsidR="007E1914" w:rsidRPr="00F237F0">
        <w:t xml:space="preserve"> dėl</w:t>
      </w:r>
      <w:r w:rsidR="007C4E57" w:rsidRPr="00F237F0">
        <w:t xml:space="preserve"> paramos pagal išplėstas paramos </w:t>
      </w:r>
      <w:r w:rsidR="00857FA9" w:rsidRPr="00F237F0">
        <w:t>formas</w:t>
      </w:r>
      <w:r w:rsidR="00502571" w:rsidRPr="00F237F0">
        <w:t xml:space="preserve"> bei gauti didesnį finansavimą</w:t>
      </w:r>
      <w:r w:rsidR="007C4E57" w:rsidRPr="00F237F0">
        <w:t>.</w:t>
      </w:r>
      <w:r w:rsidR="008D4812" w:rsidRPr="00F237F0">
        <w:t xml:space="preserve"> </w:t>
      </w:r>
    </w:p>
    <w:p w:rsidR="007C4E57" w:rsidRPr="00F237F0" w:rsidRDefault="00931E2E" w:rsidP="008D4812">
      <w:pPr>
        <w:ind w:firstLine="709"/>
        <w:jc w:val="both"/>
        <w:rPr>
          <w:b/>
          <w:bCs/>
          <w:szCs w:val="24"/>
        </w:rPr>
      </w:pPr>
      <w:r w:rsidRPr="00F237F0">
        <w:rPr>
          <w:b/>
          <w:bCs/>
          <w:szCs w:val="24"/>
        </w:rPr>
        <w:t>2. Kokios siūlomos naujos teisinio reguliavimo nuostatos ir kokių rezultatų laukiama</w:t>
      </w:r>
    </w:p>
    <w:p w:rsidR="0074753C" w:rsidRPr="00F237F0" w:rsidRDefault="0074753C" w:rsidP="008D4812">
      <w:pPr>
        <w:ind w:firstLine="709"/>
        <w:jc w:val="both"/>
      </w:pPr>
      <w:r w:rsidRPr="00F237F0">
        <w:t>Parengtas sprendimo projektas neprieštarauja galiojantiems teisės aktams.</w:t>
      </w:r>
    </w:p>
    <w:p w:rsidR="007C4E57" w:rsidRPr="00F237F0" w:rsidRDefault="007C4E57" w:rsidP="008D4812">
      <w:pPr>
        <w:ind w:firstLine="709"/>
        <w:jc w:val="both"/>
      </w:pPr>
      <w:r w:rsidRPr="00F237F0">
        <w:t>Priimtas sprendimo projektas įtakos kriminogeninei situacijai ir korupcijai neturės.</w:t>
      </w:r>
    </w:p>
    <w:p w:rsidR="007C4E57" w:rsidRPr="00F237F0" w:rsidRDefault="007C4E57" w:rsidP="008D4812">
      <w:pPr>
        <w:pStyle w:val="Antrats"/>
        <w:tabs>
          <w:tab w:val="left" w:pos="1296"/>
        </w:tabs>
        <w:ind w:firstLine="709"/>
        <w:jc w:val="both"/>
      </w:pPr>
      <w:r w:rsidRPr="00F237F0">
        <w:t>Priimtas sprendimo projektas turėtų tiesioginės įtakos</w:t>
      </w:r>
      <w:r w:rsidR="0010476D" w:rsidRPr="00F237F0">
        <w:t xml:space="preserve"> skatinant </w:t>
      </w:r>
      <w:r w:rsidR="0010476D" w:rsidRPr="00B158C9">
        <w:t>smulkaus</w:t>
      </w:r>
      <w:r w:rsidRPr="00B158C9">
        <w:t xml:space="preserve"> verslo plėtrą</w:t>
      </w:r>
      <w:r w:rsidRPr="00F237F0">
        <w:t>, mažinant ned</w:t>
      </w:r>
      <w:r w:rsidR="00857FA9" w:rsidRPr="00F237F0">
        <w:t>arbą,</w:t>
      </w:r>
      <w:r w:rsidRPr="00F237F0">
        <w:t xml:space="preserve"> didi</w:t>
      </w:r>
      <w:r w:rsidR="00857FA9" w:rsidRPr="00F237F0">
        <w:t>nant užimtumą Pasvalio rajone</w:t>
      </w:r>
      <w:r w:rsidRPr="00F237F0">
        <w:t>.</w:t>
      </w:r>
      <w:r w:rsidR="008D4812" w:rsidRPr="00F237F0">
        <w:t xml:space="preserve"> Tikėtina, kad naujų paramos formų įtraukimas į Programos nuostatus, paramos gavėjų rato išplėtimas bei didesnės paramos sumos sąlygos didesnį verslininkų aktyvumą pasinaudoti naujomis paramos ir</w:t>
      </w:r>
      <w:r w:rsidR="008C4A8F" w:rsidRPr="00F237F0">
        <w:t xml:space="preserve"> </w:t>
      </w:r>
      <w:r w:rsidR="008D4812" w:rsidRPr="00F237F0">
        <w:t>/</w:t>
      </w:r>
      <w:r w:rsidR="008C4A8F" w:rsidRPr="00F237F0">
        <w:t xml:space="preserve"> </w:t>
      </w:r>
      <w:r w:rsidR="008D4812" w:rsidRPr="00F237F0">
        <w:t>ar patirtų išlaidų kompensavimo galimybėmis.</w:t>
      </w:r>
    </w:p>
    <w:p w:rsidR="00931E2E" w:rsidRPr="00F237F0" w:rsidRDefault="00931E2E" w:rsidP="008D4812">
      <w:pPr>
        <w:ind w:firstLine="709"/>
        <w:jc w:val="both"/>
      </w:pPr>
      <w:r w:rsidRPr="00F237F0">
        <w:rPr>
          <w:b/>
          <w:szCs w:val="24"/>
        </w:rPr>
        <w:t>3. Skaičiavimai, išlaidų sąmatos, finansavimo šaltiniai</w:t>
      </w:r>
      <w:r w:rsidRPr="00F237F0">
        <w:rPr>
          <w:szCs w:val="24"/>
        </w:rPr>
        <w:t xml:space="preserve"> </w:t>
      </w:r>
    </w:p>
    <w:p w:rsidR="007C4E57" w:rsidRPr="00F237F0" w:rsidRDefault="007C4E57" w:rsidP="008D4812">
      <w:pPr>
        <w:pStyle w:val="Pagrindinistekstas1"/>
        <w:ind w:firstLine="709"/>
        <w:rPr>
          <w:rFonts w:ascii="Times New Roman" w:hAnsi="Times New Roman"/>
          <w:sz w:val="24"/>
          <w:szCs w:val="24"/>
          <w:lang w:val="lt-LT"/>
        </w:rPr>
      </w:pPr>
      <w:r w:rsidRPr="00F237F0">
        <w:rPr>
          <w:rFonts w:ascii="Times New Roman" w:hAnsi="Times New Roman"/>
          <w:sz w:val="24"/>
          <w:szCs w:val="24"/>
          <w:lang w:val="lt-LT"/>
        </w:rPr>
        <w:t>Sprendimo projekto įgyv</w:t>
      </w:r>
      <w:r w:rsidR="00090398" w:rsidRPr="00F237F0">
        <w:rPr>
          <w:rFonts w:ascii="Times New Roman" w:hAnsi="Times New Roman"/>
          <w:sz w:val="24"/>
          <w:szCs w:val="24"/>
          <w:lang w:val="lt-LT"/>
        </w:rPr>
        <w:t>endinimui lėšų nereikia. Lėšos P</w:t>
      </w:r>
      <w:r w:rsidRPr="00F237F0">
        <w:rPr>
          <w:rFonts w:ascii="Times New Roman" w:hAnsi="Times New Roman"/>
          <w:sz w:val="24"/>
          <w:szCs w:val="24"/>
          <w:lang w:val="lt-LT"/>
        </w:rPr>
        <w:t xml:space="preserve">rogramos </w:t>
      </w:r>
      <w:r w:rsidR="008027C8" w:rsidRPr="00F237F0">
        <w:rPr>
          <w:rFonts w:ascii="Times New Roman" w:hAnsi="Times New Roman"/>
          <w:sz w:val="24"/>
          <w:szCs w:val="24"/>
          <w:lang w:val="lt-LT"/>
        </w:rPr>
        <w:t>įgyvendinimui bus numatytos 2020</w:t>
      </w:r>
      <w:r w:rsidRPr="00F237F0">
        <w:rPr>
          <w:rFonts w:ascii="Times New Roman" w:hAnsi="Times New Roman"/>
          <w:sz w:val="24"/>
          <w:szCs w:val="24"/>
          <w:lang w:val="lt-LT"/>
        </w:rPr>
        <w:t xml:space="preserve"> m. Pasvalio rajon</w:t>
      </w:r>
      <w:r w:rsidR="005E5D1C" w:rsidRPr="00F237F0">
        <w:rPr>
          <w:rFonts w:ascii="Times New Roman" w:hAnsi="Times New Roman"/>
          <w:sz w:val="24"/>
          <w:szCs w:val="24"/>
          <w:lang w:val="lt-LT"/>
        </w:rPr>
        <w:t>o savivaldybės biudžete</w:t>
      </w:r>
      <w:r w:rsidRPr="00F237F0">
        <w:rPr>
          <w:rFonts w:ascii="Times New Roman" w:hAnsi="Times New Roman"/>
          <w:sz w:val="24"/>
          <w:szCs w:val="24"/>
          <w:lang w:val="lt-LT"/>
        </w:rPr>
        <w:t>.</w:t>
      </w:r>
    </w:p>
    <w:p w:rsidR="007C4E57" w:rsidRPr="00F237F0" w:rsidRDefault="00931E2E" w:rsidP="008D4812">
      <w:pPr>
        <w:pStyle w:val="Pagrindinistekstas1"/>
        <w:ind w:firstLine="709"/>
        <w:rPr>
          <w:rFonts w:ascii="Times New Roman" w:hAnsi="Times New Roman"/>
          <w:b/>
          <w:bCs/>
          <w:sz w:val="24"/>
          <w:szCs w:val="24"/>
          <w:lang w:val="lt-LT"/>
        </w:rPr>
      </w:pPr>
      <w:r w:rsidRPr="00F237F0">
        <w:rPr>
          <w:rFonts w:ascii="Times New Roman" w:hAnsi="Times New Roman"/>
          <w:b/>
          <w:bCs/>
          <w:sz w:val="24"/>
          <w:szCs w:val="24"/>
          <w:lang w:val="lt-LT"/>
        </w:rPr>
        <w:lastRenderedPageBreak/>
        <w:t xml:space="preserve">4. Numatomo teisinio reguliavimo poveikio vertinimo rezultatai </w:t>
      </w:r>
    </w:p>
    <w:p w:rsidR="007C4E57" w:rsidRPr="00F237F0" w:rsidRDefault="007C4E57" w:rsidP="008D4812">
      <w:pPr>
        <w:pStyle w:val="Pagrindinistekstas1"/>
        <w:ind w:firstLine="709"/>
        <w:rPr>
          <w:rFonts w:ascii="Times New Roman" w:hAnsi="Times New Roman"/>
          <w:sz w:val="24"/>
          <w:szCs w:val="24"/>
          <w:lang w:val="lt-LT"/>
        </w:rPr>
      </w:pPr>
      <w:r w:rsidRPr="00F237F0">
        <w:rPr>
          <w:rFonts w:ascii="Times New Roman" w:hAnsi="Times New Roman"/>
          <w:bCs/>
          <w:sz w:val="24"/>
          <w:szCs w:val="24"/>
          <w:lang w:val="lt-LT"/>
        </w:rPr>
        <w:t>Numatomo teisinio reguliavimo teigiamos pasekmės aptartos šio aiškinamojo rašto 2 dalyje. Priėmus sprendimo projektą, neigiamų pasekmių nenumatoma.</w:t>
      </w:r>
    </w:p>
    <w:p w:rsidR="00931E2E" w:rsidRPr="00F237F0" w:rsidRDefault="00931E2E" w:rsidP="008D4812">
      <w:pPr>
        <w:ind w:firstLine="709"/>
        <w:jc w:val="both"/>
        <w:rPr>
          <w:b/>
          <w:bCs/>
          <w:szCs w:val="24"/>
        </w:rPr>
      </w:pPr>
      <w:r w:rsidRPr="00F237F0">
        <w:rPr>
          <w:b/>
          <w:bCs/>
          <w:szCs w:val="24"/>
        </w:rPr>
        <w:t xml:space="preserve">5. Jeigu sprendimui įgyvendinti reikia įgyvendinamųjų teisės aktų, – kas ir kada juos turėtų priimti </w:t>
      </w:r>
    </w:p>
    <w:p w:rsidR="007C4E57" w:rsidRPr="00F237F0" w:rsidRDefault="007C4E57" w:rsidP="008D4812">
      <w:pPr>
        <w:ind w:firstLine="709"/>
        <w:jc w:val="both"/>
        <w:rPr>
          <w:b/>
          <w:bCs/>
          <w:szCs w:val="24"/>
        </w:rPr>
      </w:pPr>
      <w:r w:rsidRPr="00F237F0">
        <w:rPr>
          <w:bCs/>
          <w:szCs w:val="24"/>
        </w:rPr>
        <w:t>Priimti papildomų teisės aktų nereikia.</w:t>
      </w:r>
    </w:p>
    <w:p w:rsidR="00931E2E" w:rsidRPr="00F237F0" w:rsidRDefault="00931E2E" w:rsidP="008D4812">
      <w:pPr>
        <w:ind w:firstLine="709"/>
        <w:jc w:val="both"/>
        <w:rPr>
          <w:b/>
          <w:szCs w:val="24"/>
        </w:rPr>
      </w:pPr>
      <w:r w:rsidRPr="00F237F0">
        <w:rPr>
          <w:b/>
          <w:szCs w:val="24"/>
        </w:rPr>
        <w:t xml:space="preserve">6. Sprendimo projekto iniciatoriai </w:t>
      </w:r>
    </w:p>
    <w:p w:rsidR="007C4E57" w:rsidRPr="00F237F0" w:rsidRDefault="007C4E57" w:rsidP="008D4812">
      <w:pPr>
        <w:ind w:firstLine="709"/>
        <w:jc w:val="both"/>
        <w:rPr>
          <w:szCs w:val="24"/>
        </w:rPr>
      </w:pPr>
      <w:r w:rsidRPr="00F237F0">
        <w:rPr>
          <w:szCs w:val="24"/>
        </w:rPr>
        <w:t>Pasvalio rajono savivaldybės administracija.</w:t>
      </w:r>
    </w:p>
    <w:p w:rsidR="00931E2E" w:rsidRPr="00F237F0" w:rsidRDefault="00931E2E" w:rsidP="008D4812">
      <w:pPr>
        <w:ind w:firstLine="709"/>
        <w:jc w:val="both"/>
        <w:rPr>
          <w:b/>
          <w:szCs w:val="24"/>
        </w:rPr>
      </w:pPr>
      <w:r w:rsidRPr="00F237F0">
        <w:rPr>
          <w:b/>
          <w:szCs w:val="24"/>
        </w:rPr>
        <w:t>7</w:t>
      </w:r>
      <w:r w:rsidRPr="00F237F0">
        <w:rPr>
          <w:b/>
          <w:bCs/>
          <w:szCs w:val="24"/>
        </w:rPr>
        <w:t xml:space="preserve">. Sprendimo projekto rengimo metu gauti specialistų vertinimai ir išvados </w:t>
      </w:r>
    </w:p>
    <w:p w:rsidR="007C4E57" w:rsidRPr="00F237F0" w:rsidRDefault="008027C8" w:rsidP="008D4812">
      <w:pPr>
        <w:pStyle w:val="Pagrindinistekstas1"/>
        <w:ind w:firstLine="709"/>
        <w:rPr>
          <w:rFonts w:ascii="Times New Roman" w:hAnsi="Times New Roman"/>
          <w:sz w:val="24"/>
          <w:szCs w:val="24"/>
          <w:lang w:val="lt-LT"/>
        </w:rPr>
      </w:pPr>
      <w:r w:rsidRPr="00F237F0">
        <w:rPr>
          <w:rFonts w:ascii="Times New Roman" w:hAnsi="Times New Roman"/>
          <w:sz w:val="24"/>
          <w:szCs w:val="24"/>
          <w:lang w:val="lt-LT"/>
        </w:rPr>
        <w:t>Rengiant sprendimo projek</w:t>
      </w:r>
      <w:r w:rsidR="00DB2C8F" w:rsidRPr="00F237F0">
        <w:rPr>
          <w:rFonts w:ascii="Times New Roman" w:hAnsi="Times New Roman"/>
          <w:sz w:val="24"/>
          <w:szCs w:val="24"/>
          <w:lang w:val="lt-LT"/>
        </w:rPr>
        <w:t>tą, buvo sukviesta P</w:t>
      </w:r>
      <w:r w:rsidRPr="00F237F0">
        <w:rPr>
          <w:rFonts w:ascii="Times New Roman" w:hAnsi="Times New Roman"/>
          <w:sz w:val="24"/>
          <w:szCs w:val="24"/>
          <w:lang w:val="lt-LT"/>
        </w:rPr>
        <w:t>rogramos komisija. Dėl sprendimo projekto buvo konsultuojamasi su kitais Savivaldybės administracijos specialistais. Sprendimo projektas parengtas atsižvelgiant į pastabas ir pasiūlymus</w:t>
      </w:r>
    </w:p>
    <w:p w:rsidR="007C4E57" w:rsidRPr="00F237F0" w:rsidRDefault="007C4E57" w:rsidP="00057EC8">
      <w:pPr>
        <w:pStyle w:val="Pagrindinistekstas1"/>
        <w:ind w:firstLine="0"/>
        <w:rPr>
          <w:rFonts w:ascii="Times New Roman" w:hAnsi="Times New Roman"/>
          <w:sz w:val="24"/>
          <w:szCs w:val="24"/>
          <w:lang w:val="lt-LT"/>
        </w:rPr>
      </w:pPr>
    </w:p>
    <w:p w:rsidR="007C4E57" w:rsidRPr="00F237F0" w:rsidRDefault="007C4E57" w:rsidP="007C4E57">
      <w:pPr>
        <w:jc w:val="both"/>
      </w:pPr>
    </w:p>
    <w:p w:rsidR="00931E2E" w:rsidRPr="00F237F0" w:rsidRDefault="007C4E57" w:rsidP="007C4E57">
      <w:pPr>
        <w:snapToGrid w:val="0"/>
        <w:jc w:val="both"/>
        <w:rPr>
          <w:szCs w:val="24"/>
        </w:rPr>
      </w:pPr>
      <w:r w:rsidRPr="00F237F0">
        <w:t>Bendrojo skyriaus vyriausiasis specialistas</w:t>
      </w:r>
      <w:r w:rsidRPr="00F237F0">
        <w:tab/>
      </w:r>
      <w:r w:rsidRPr="00F237F0">
        <w:tab/>
      </w:r>
      <w:r w:rsidRPr="00F237F0">
        <w:tab/>
      </w:r>
      <w:r w:rsidRPr="00F237F0">
        <w:tab/>
      </w:r>
      <w:r w:rsidRPr="00F237F0">
        <w:tab/>
        <w:t>Eimantas Tuskėnas</w:t>
      </w:r>
    </w:p>
    <w:p w:rsidR="00931E2E" w:rsidRPr="00F237F0" w:rsidRDefault="00931E2E" w:rsidP="00931E2E">
      <w:pPr>
        <w:rPr>
          <w:szCs w:val="24"/>
        </w:rPr>
      </w:pPr>
    </w:p>
    <w:p w:rsidR="00496533" w:rsidRPr="00F237F0" w:rsidRDefault="00496533" w:rsidP="00964982">
      <w:pPr>
        <w:pStyle w:val="Antrats"/>
        <w:tabs>
          <w:tab w:val="clear" w:pos="4153"/>
          <w:tab w:val="clear" w:pos="8306"/>
        </w:tabs>
      </w:pPr>
    </w:p>
    <w:sectPr w:rsidR="00496533" w:rsidRPr="00F237F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A8A" w:rsidRDefault="00A75A8A">
      <w:r>
        <w:separator/>
      </w:r>
    </w:p>
  </w:endnote>
  <w:endnote w:type="continuationSeparator" w:id="0">
    <w:p w:rsidR="00A75A8A" w:rsidRDefault="00A7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A8A" w:rsidRDefault="00A75A8A">
      <w:r>
        <w:separator/>
      </w:r>
    </w:p>
  </w:footnote>
  <w:footnote w:type="continuationSeparator" w:id="0">
    <w:p w:rsidR="00A75A8A" w:rsidRDefault="00A7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258" w:rsidRDefault="00176258">
    <w:pPr>
      <w:pStyle w:val="Antrats"/>
      <w:rPr>
        <w:b/>
      </w:rPr>
    </w:pPr>
    <w:r>
      <w:tab/>
    </w:r>
    <w:r>
      <w:tab/>
      <w:t xml:space="preserve">   </w:t>
    </w:r>
  </w:p>
  <w:p w:rsidR="00176258" w:rsidRDefault="0017625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258" w:rsidRDefault="00176258">
    <w:pPr>
      <w:pStyle w:val="Antrats"/>
      <w:rPr>
        <w:b/>
      </w:rPr>
    </w:pPr>
    <w:r>
      <w:tab/>
    </w:r>
    <w:r>
      <w:tab/>
      <w:t xml:space="preserve">   </w:t>
    </w:r>
  </w:p>
  <w:p w:rsidR="00176258" w:rsidRDefault="0017625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258" w:rsidRDefault="00176258">
    <w:pPr>
      <w:pStyle w:val="Antrats"/>
      <w:rPr>
        <w:b/>
      </w:rPr>
    </w:pPr>
    <w:r>
      <w:tab/>
    </w:r>
    <w:r>
      <w:tab/>
      <w:t xml:space="preserve">   </w:t>
    </w:r>
  </w:p>
  <w:p w:rsidR="00176258" w:rsidRDefault="0017625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numFmt w:val="bullet"/>
      <w:lvlText w:val="-"/>
      <w:lvlJc w:val="left"/>
      <w:pPr>
        <w:tabs>
          <w:tab w:val="num" w:pos="0"/>
        </w:tabs>
        <w:ind w:left="999" w:hanging="360"/>
      </w:pPr>
      <w:rPr>
        <w:rFonts w:ascii="Times New Roman" w:hAnsi="Times New Roman" w:cs="Times New Roman" w:hint="default"/>
        <w:szCs w:val="24"/>
      </w:rPr>
    </w:lvl>
  </w:abstractNum>
  <w:abstractNum w:abstractNumId="1" w15:restartNumberingAfterBreak="0">
    <w:nsid w:val="00000004"/>
    <w:multiLevelType w:val="singleLevel"/>
    <w:tmpl w:val="00000004"/>
    <w:name w:val="WW8Num3"/>
    <w:lvl w:ilvl="0">
      <w:start w:val="1"/>
      <w:numFmt w:val="decimal"/>
      <w:lvlText w:val="%1."/>
      <w:lvlJc w:val="left"/>
      <w:pPr>
        <w:tabs>
          <w:tab w:val="num" w:pos="1296"/>
        </w:tabs>
        <w:ind w:left="720" w:hanging="360"/>
      </w:p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0CA417C"/>
    <w:multiLevelType w:val="hybridMultilevel"/>
    <w:tmpl w:val="F6221A5E"/>
    <w:lvl w:ilvl="0" w:tplc="FFEA3F18">
      <w:start w:val="1"/>
      <w:numFmt w:val="bullet"/>
      <w:lvlText w:val=""/>
      <w:lvlJc w:val="left"/>
      <w:pPr>
        <w:ind w:left="144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AB66BF4"/>
    <w:multiLevelType w:val="hybridMultilevel"/>
    <w:tmpl w:val="129EBE1C"/>
    <w:lvl w:ilvl="0" w:tplc="AE0688BC">
      <w:start w:val="1"/>
      <w:numFmt w:val="upperLetter"/>
      <w:lvlText w:val="%1."/>
      <w:lvlJc w:val="left"/>
      <w:pPr>
        <w:ind w:left="2956" w:hanging="360"/>
      </w:pPr>
      <w:rPr>
        <w:rFonts w:hint="default"/>
      </w:rPr>
    </w:lvl>
    <w:lvl w:ilvl="1" w:tplc="04270019" w:tentative="1">
      <w:start w:val="1"/>
      <w:numFmt w:val="lowerLetter"/>
      <w:lvlText w:val="%2."/>
      <w:lvlJc w:val="left"/>
      <w:pPr>
        <w:ind w:left="3676" w:hanging="360"/>
      </w:pPr>
    </w:lvl>
    <w:lvl w:ilvl="2" w:tplc="0427001B" w:tentative="1">
      <w:start w:val="1"/>
      <w:numFmt w:val="lowerRoman"/>
      <w:lvlText w:val="%3."/>
      <w:lvlJc w:val="right"/>
      <w:pPr>
        <w:ind w:left="4396" w:hanging="180"/>
      </w:pPr>
    </w:lvl>
    <w:lvl w:ilvl="3" w:tplc="0427000F" w:tentative="1">
      <w:start w:val="1"/>
      <w:numFmt w:val="decimal"/>
      <w:lvlText w:val="%4."/>
      <w:lvlJc w:val="left"/>
      <w:pPr>
        <w:ind w:left="5116" w:hanging="360"/>
      </w:pPr>
    </w:lvl>
    <w:lvl w:ilvl="4" w:tplc="04270019" w:tentative="1">
      <w:start w:val="1"/>
      <w:numFmt w:val="lowerLetter"/>
      <w:lvlText w:val="%5."/>
      <w:lvlJc w:val="left"/>
      <w:pPr>
        <w:ind w:left="5836" w:hanging="360"/>
      </w:pPr>
    </w:lvl>
    <w:lvl w:ilvl="5" w:tplc="0427001B" w:tentative="1">
      <w:start w:val="1"/>
      <w:numFmt w:val="lowerRoman"/>
      <w:lvlText w:val="%6."/>
      <w:lvlJc w:val="right"/>
      <w:pPr>
        <w:ind w:left="6556" w:hanging="180"/>
      </w:pPr>
    </w:lvl>
    <w:lvl w:ilvl="6" w:tplc="0427000F" w:tentative="1">
      <w:start w:val="1"/>
      <w:numFmt w:val="decimal"/>
      <w:lvlText w:val="%7."/>
      <w:lvlJc w:val="left"/>
      <w:pPr>
        <w:ind w:left="7276" w:hanging="360"/>
      </w:pPr>
    </w:lvl>
    <w:lvl w:ilvl="7" w:tplc="04270019" w:tentative="1">
      <w:start w:val="1"/>
      <w:numFmt w:val="lowerLetter"/>
      <w:lvlText w:val="%8."/>
      <w:lvlJc w:val="left"/>
      <w:pPr>
        <w:ind w:left="7996" w:hanging="360"/>
      </w:pPr>
    </w:lvl>
    <w:lvl w:ilvl="8" w:tplc="0427001B" w:tentative="1">
      <w:start w:val="1"/>
      <w:numFmt w:val="lowerRoman"/>
      <w:lvlText w:val="%9."/>
      <w:lvlJc w:val="right"/>
      <w:pPr>
        <w:ind w:left="8716" w:hanging="180"/>
      </w:p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99B10A6"/>
    <w:multiLevelType w:val="hybridMultilevel"/>
    <w:tmpl w:val="924868FE"/>
    <w:lvl w:ilvl="0" w:tplc="94C4C7DA">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3"/>
  </w:num>
  <w:num w:numId="6">
    <w:abstractNumId w:val="7"/>
  </w:num>
  <w:num w:numId="7">
    <w:abstractNumId w:val="11"/>
  </w:num>
  <w:num w:numId="8">
    <w:abstractNumId w:val="4"/>
  </w:num>
  <w:num w:numId="9">
    <w:abstractNumId w:val="9"/>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1602"/>
    <w:rsid w:val="00011B27"/>
    <w:rsid w:val="00012E75"/>
    <w:rsid w:val="000139AA"/>
    <w:rsid w:val="000167F3"/>
    <w:rsid w:val="00017EAD"/>
    <w:rsid w:val="00036A7E"/>
    <w:rsid w:val="00041AE3"/>
    <w:rsid w:val="00044673"/>
    <w:rsid w:val="000552BA"/>
    <w:rsid w:val="00057EC8"/>
    <w:rsid w:val="00065A3B"/>
    <w:rsid w:val="00071D02"/>
    <w:rsid w:val="00073AE8"/>
    <w:rsid w:val="00074007"/>
    <w:rsid w:val="00085596"/>
    <w:rsid w:val="000866D3"/>
    <w:rsid w:val="00090398"/>
    <w:rsid w:val="00097873"/>
    <w:rsid w:val="000A14F0"/>
    <w:rsid w:val="000A2282"/>
    <w:rsid w:val="000A2BCE"/>
    <w:rsid w:val="000A40DB"/>
    <w:rsid w:val="000A6380"/>
    <w:rsid w:val="000A7616"/>
    <w:rsid w:val="000B00D7"/>
    <w:rsid w:val="000B1492"/>
    <w:rsid w:val="000B540F"/>
    <w:rsid w:val="000B68A2"/>
    <w:rsid w:val="000B6E66"/>
    <w:rsid w:val="000B78FE"/>
    <w:rsid w:val="000C3BA4"/>
    <w:rsid w:val="000C5C88"/>
    <w:rsid w:val="000C7627"/>
    <w:rsid w:val="000C7795"/>
    <w:rsid w:val="000E17E7"/>
    <w:rsid w:val="000E2ED4"/>
    <w:rsid w:val="000F60F9"/>
    <w:rsid w:val="00100BEE"/>
    <w:rsid w:val="001044F1"/>
    <w:rsid w:val="0010476D"/>
    <w:rsid w:val="00105D63"/>
    <w:rsid w:val="001064C2"/>
    <w:rsid w:val="001102C3"/>
    <w:rsid w:val="001107AE"/>
    <w:rsid w:val="00113463"/>
    <w:rsid w:val="00122F9C"/>
    <w:rsid w:val="00125570"/>
    <w:rsid w:val="00140FE8"/>
    <w:rsid w:val="001456F0"/>
    <w:rsid w:val="0015057C"/>
    <w:rsid w:val="00152DA4"/>
    <w:rsid w:val="00155ACC"/>
    <w:rsid w:val="00156E03"/>
    <w:rsid w:val="00157DC1"/>
    <w:rsid w:val="0016043E"/>
    <w:rsid w:val="00161886"/>
    <w:rsid w:val="001619C6"/>
    <w:rsid w:val="00161F55"/>
    <w:rsid w:val="00162DD7"/>
    <w:rsid w:val="00164B8E"/>
    <w:rsid w:val="0017307B"/>
    <w:rsid w:val="00176258"/>
    <w:rsid w:val="00177B8F"/>
    <w:rsid w:val="00184B6C"/>
    <w:rsid w:val="00193618"/>
    <w:rsid w:val="00193C10"/>
    <w:rsid w:val="001A0DCB"/>
    <w:rsid w:val="001A2B7F"/>
    <w:rsid w:val="001A783D"/>
    <w:rsid w:val="001A78A5"/>
    <w:rsid w:val="001B02A4"/>
    <w:rsid w:val="001B0B97"/>
    <w:rsid w:val="001B34B8"/>
    <w:rsid w:val="001C00A2"/>
    <w:rsid w:val="001C013E"/>
    <w:rsid w:val="001D09DC"/>
    <w:rsid w:val="001D65ED"/>
    <w:rsid w:val="001E2AFC"/>
    <w:rsid w:val="001F2905"/>
    <w:rsid w:val="001F303C"/>
    <w:rsid w:val="001F6310"/>
    <w:rsid w:val="001F6C41"/>
    <w:rsid w:val="0020515A"/>
    <w:rsid w:val="00211518"/>
    <w:rsid w:val="002116B6"/>
    <w:rsid w:val="002166DB"/>
    <w:rsid w:val="00231BE6"/>
    <w:rsid w:val="002441A0"/>
    <w:rsid w:val="002466D9"/>
    <w:rsid w:val="00251DCB"/>
    <w:rsid w:val="0025324F"/>
    <w:rsid w:val="00255E50"/>
    <w:rsid w:val="00267473"/>
    <w:rsid w:val="00270B24"/>
    <w:rsid w:val="00295C16"/>
    <w:rsid w:val="002A2BD7"/>
    <w:rsid w:val="002A7437"/>
    <w:rsid w:val="002C1472"/>
    <w:rsid w:val="002C4A9C"/>
    <w:rsid w:val="002C6571"/>
    <w:rsid w:val="002C65FD"/>
    <w:rsid w:val="002C696D"/>
    <w:rsid w:val="002C7EC2"/>
    <w:rsid w:val="002D1E3E"/>
    <w:rsid w:val="002F4D6C"/>
    <w:rsid w:val="002F70D0"/>
    <w:rsid w:val="00313EE5"/>
    <w:rsid w:val="003161AD"/>
    <w:rsid w:val="00325084"/>
    <w:rsid w:val="003308F6"/>
    <w:rsid w:val="00330A1C"/>
    <w:rsid w:val="00330ABC"/>
    <w:rsid w:val="003317CC"/>
    <w:rsid w:val="0033248E"/>
    <w:rsid w:val="00333E18"/>
    <w:rsid w:val="003366B2"/>
    <w:rsid w:val="00337194"/>
    <w:rsid w:val="00337AA5"/>
    <w:rsid w:val="0034462F"/>
    <w:rsid w:val="00344671"/>
    <w:rsid w:val="00345F5D"/>
    <w:rsid w:val="003475E7"/>
    <w:rsid w:val="00347B8C"/>
    <w:rsid w:val="00354772"/>
    <w:rsid w:val="00364360"/>
    <w:rsid w:val="00364EC7"/>
    <w:rsid w:val="003654BE"/>
    <w:rsid w:val="0037058A"/>
    <w:rsid w:val="0037105A"/>
    <w:rsid w:val="003712F1"/>
    <w:rsid w:val="00372621"/>
    <w:rsid w:val="003773BD"/>
    <w:rsid w:val="00383296"/>
    <w:rsid w:val="00387CA7"/>
    <w:rsid w:val="00395CF5"/>
    <w:rsid w:val="003A136E"/>
    <w:rsid w:val="003A560A"/>
    <w:rsid w:val="003B5018"/>
    <w:rsid w:val="003B5829"/>
    <w:rsid w:val="003C4A34"/>
    <w:rsid w:val="003C4EDA"/>
    <w:rsid w:val="003C7F18"/>
    <w:rsid w:val="003D0D4C"/>
    <w:rsid w:val="003D5908"/>
    <w:rsid w:val="003D652B"/>
    <w:rsid w:val="003D6D34"/>
    <w:rsid w:val="003D6D4E"/>
    <w:rsid w:val="003E138E"/>
    <w:rsid w:val="003E1E26"/>
    <w:rsid w:val="003F2DD3"/>
    <w:rsid w:val="003F57E5"/>
    <w:rsid w:val="00421D66"/>
    <w:rsid w:val="00435A0F"/>
    <w:rsid w:val="0044568A"/>
    <w:rsid w:val="00447551"/>
    <w:rsid w:val="00447693"/>
    <w:rsid w:val="0045143C"/>
    <w:rsid w:val="0045179B"/>
    <w:rsid w:val="00455E5A"/>
    <w:rsid w:val="00467366"/>
    <w:rsid w:val="00472F9A"/>
    <w:rsid w:val="00474F10"/>
    <w:rsid w:val="00475783"/>
    <w:rsid w:val="00480299"/>
    <w:rsid w:val="00480894"/>
    <w:rsid w:val="0048698C"/>
    <w:rsid w:val="004901DB"/>
    <w:rsid w:val="00496533"/>
    <w:rsid w:val="004A1EF2"/>
    <w:rsid w:val="004B556E"/>
    <w:rsid w:val="004C0506"/>
    <w:rsid w:val="004C190A"/>
    <w:rsid w:val="004C61A3"/>
    <w:rsid w:val="004E2CB3"/>
    <w:rsid w:val="004E420B"/>
    <w:rsid w:val="004E7B1C"/>
    <w:rsid w:val="004F2A1B"/>
    <w:rsid w:val="00502571"/>
    <w:rsid w:val="00502FE7"/>
    <w:rsid w:val="00503AC2"/>
    <w:rsid w:val="00504C06"/>
    <w:rsid w:val="00506E86"/>
    <w:rsid w:val="00507920"/>
    <w:rsid w:val="005103E2"/>
    <w:rsid w:val="00514036"/>
    <w:rsid w:val="00517444"/>
    <w:rsid w:val="0052619A"/>
    <w:rsid w:val="00533D2A"/>
    <w:rsid w:val="0053541A"/>
    <w:rsid w:val="00537A63"/>
    <w:rsid w:val="00537D85"/>
    <w:rsid w:val="00541449"/>
    <w:rsid w:val="005422A6"/>
    <w:rsid w:val="00544C82"/>
    <w:rsid w:val="00547BAF"/>
    <w:rsid w:val="00557F3E"/>
    <w:rsid w:val="00561EFB"/>
    <w:rsid w:val="005630CD"/>
    <w:rsid w:val="00582A93"/>
    <w:rsid w:val="00585622"/>
    <w:rsid w:val="00585D9F"/>
    <w:rsid w:val="00587336"/>
    <w:rsid w:val="00591345"/>
    <w:rsid w:val="0059268A"/>
    <w:rsid w:val="00594E7E"/>
    <w:rsid w:val="00596759"/>
    <w:rsid w:val="005A17CE"/>
    <w:rsid w:val="005A64F7"/>
    <w:rsid w:val="005A66A3"/>
    <w:rsid w:val="005A7E12"/>
    <w:rsid w:val="005B0A0E"/>
    <w:rsid w:val="005B3856"/>
    <w:rsid w:val="005B6E68"/>
    <w:rsid w:val="005C7930"/>
    <w:rsid w:val="005D21E1"/>
    <w:rsid w:val="005D372C"/>
    <w:rsid w:val="005D521A"/>
    <w:rsid w:val="005E5D1C"/>
    <w:rsid w:val="005F2255"/>
    <w:rsid w:val="005F5350"/>
    <w:rsid w:val="005F5CA5"/>
    <w:rsid w:val="00601845"/>
    <w:rsid w:val="00602362"/>
    <w:rsid w:val="00605A18"/>
    <w:rsid w:val="00610268"/>
    <w:rsid w:val="006108CC"/>
    <w:rsid w:val="006128A5"/>
    <w:rsid w:val="006242AF"/>
    <w:rsid w:val="00630CB3"/>
    <w:rsid w:val="0063179E"/>
    <w:rsid w:val="00637C95"/>
    <w:rsid w:val="00644658"/>
    <w:rsid w:val="00646AC5"/>
    <w:rsid w:val="00646F5D"/>
    <w:rsid w:val="006550A9"/>
    <w:rsid w:val="00662370"/>
    <w:rsid w:val="006723E0"/>
    <w:rsid w:val="00672D9C"/>
    <w:rsid w:val="00674D03"/>
    <w:rsid w:val="00680D57"/>
    <w:rsid w:val="00681CDF"/>
    <w:rsid w:val="00687D9E"/>
    <w:rsid w:val="00690A71"/>
    <w:rsid w:val="00691534"/>
    <w:rsid w:val="00691ADF"/>
    <w:rsid w:val="00693D9D"/>
    <w:rsid w:val="006970E1"/>
    <w:rsid w:val="006C23E5"/>
    <w:rsid w:val="006C7089"/>
    <w:rsid w:val="006E0B00"/>
    <w:rsid w:val="006E5831"/>
    <w:rsid w:val="006E742D"/>
    <w:rsid w:val="006E79CF"/>
    <w:rsid w:val="00700186"/>
    <w:rsid w:val="007009A1"/>
    <w:rsid w:val="007049F3"/>
    <w:rsid w:val="0070713C"/>
    <w:rsid w:val="00713357"/>
    <w:rsid w:val="00717F54"/>
    <w:rsid w:val="00722400"/>
    <w:rsid w:val="007273A7"/>
    <w:rsid w:val="0072790F"/>
    <w:rsid w:val="007317E7"/>
    <w:rsid w:val="00743154"/>
    <w:rsid w:val="0074753C"/>
    <w:rsid w:val="00750F3E"/>
    <w:rsid w:val="0075131D"/>
    <w:rsid w:val="00752D9F"/>
    <w:rsid w:val="00760BD5"/>
    <w:rsid w:val="00763003"/>
    <w:rsid w:val="007644BF"/>
    <w:rsid w:val="0076481B"/>
    <w:rsid w:val="00767A5F"/>
    <w:rsid w:val="00767F30"/>
    <w:rsid w:val="0077408F"/>
    <w:rsid w:val="007759D7"/>
    <w:rsid w:val="007770D7"/>
    <w:rsid w:val="00780D89"/>
    <w:rsid w:val="007852DD"/>
    <w:rsid w:val="0079363D"/>
    <w:rsid w:val="007958E0"/>
    <w:rsid w:val="00796AAC"/>
    <w:rsid w:val="007A3E97"/>
    <w:rsid w:val="007A3FD5"/>
    <w:rsid w:val="007A5C4A"/>
    <w:rsid w:val="007A67D8"/>
    <w:rsid w:val="007B27EC"/>
    <w:rsid w:val="007B2BD4"/>
    <w:rsid w:val="007B64B1"/>
    <w:rsid w:val="007C4E57"/>
    <w:rsid w:val="007C54AF"/>
    <w:rsid w:val="007C781D"/>
    <w:rsid w:val="007D5514"/>
    <w:rsid w:val="007E131B"/>
    <w:rsid w:val="007E147D"/>
    <w:rsid w:val="007E1914"/>
    <w:rsid w:val="007E4BED"/>
    <w:rsid w:val="007E6CF6"/>
    <w:rsid w:val="007F3074"/>
    <w:rsid w:val="008019D1"/>
    <w:rsid w:val="008027C8"/>
    <w:rsid w:val="0080441D"/>
    <w:rsid w:val="0080683B"/>
    <w:rsid w:val="0081252E"/>
    <w:rsid w:val="00812551"/>
    <w:rsid w:val="00825600"/>
    <w:rsid w:val="00825B5A"/>
    <w:rsid w:val="00832E8B"/>
    <w:rsid w:val="00836AA3"/>
    <w:rsid w:val="008378C5"/>
    <w:rsid w:val="00840767"/>
    <w:rsid w:val="008520E7"/>
    <w:rsid w:val="008542A7"/>
    <w:rsid w:val="008564EC"/>
    <w:rsid w:val="00857FA9"/>
    <w:rsid w:val="0087419F"/>
    <w:rsid w:val="008776EA"/>
    <w:rsid w:val="00881B95"/>
    <w:rsid w:val="008905C2"/>
    <w:rsid w:val="00893400"/>
    <w:rsid w:val="0089573B"/>
    <w:rsid w:val="00897172"/>
    <w:rsid w:val="008A1683"/>
    <w:rsid w:val="008A1D99"/>
    <w:rsid w:val="008A6696"/>
    <w:rsid w:val="008A7A0F"/>
    <w:rsid w:val="008B18CD"/>
    <w:rsid w:val="008C4A8F"/>
    <w:rsid w:val="008C5E94"/>
    <w:rsid w:val="008D4812"/>
    <w:rsid w:val="008D79FF"/>
    <w:rsid w:val="008E0828"/>
    <w:rsid w:val="008E2A1E"/>
    <w:rsid w:val="008E74ED"/>
    <w:rsid w:val="008F3420"/>
    <w:rsid w:val="008F3F2F"/>
    <w:rsid w:val="008F5A67"/>
    <w:rsid w:val="00900835"/>
    <w:rsid w:val="00901241"/>
    <w:rsid w:val="0090125D"/>
    <w:rsid w:val="00901D99"/>
    <w:rsid w:val="00905741"/>
    <w:rsid w:val="0090682F"/>
    <w:rsid w:val="009073DA"/>
    <w:rsid w:val="009073FA"/>
    <w:rsid w:val="00907731"/>
    <w:rsid w:val="009217F2"/>
    <w:rsid w:val="009222C1"/>
    <w:rsid w:val="00925CAB"/>
    <w:rsid w:val="0093017C"/>
    <w:rsid w:val="00931124"/>
    <w:rsid w:val="00931E2E"/>
    <w:rsid w:val="0093690A"/>
    <w:rsid w:val="0093714A"/>
    <w:rsid w:val="0093763C"/>
    <w:rsid w:val="0094106B"/>
    <w:rsid w:val="00941451"/>
    <w:rsid w:val="00942094"/>
    <w:rsid w:val="0095199C"/>
    <w:rsid w:val="00957B42"/>
    <w:rsid w:val="00961649"/>
    <w:rsid w:val="00964982"/>
    <w:rsid w:val="0097160F"/>
    <w:rsid w:val="009760C1"/>
    <w:rsid w:val="00993703"/>
    <w:rsid w:val="009A7D7E"/>
    <w:rsid w:val="009B0024"/>
    <w:rsid w:val="009C2AB8"/>
    <w:rsid w:val="009C44F1"/>
    <w:rsid w:val="009C4FF0"/>
    <w:rsid w:val="009C62B7"/>
    <w:rsid w:val="009C744D"/>
    <w:rsid w:val="009D0D78"/>
    <w:rsid w:val="009D1BDB"/>
    <w:rsid w:val="009D320F"/>
    <w:rsid w:val="009E1E5D"/>
    <w:rsid w:val="009E44EF"/>
    <w:rsid w:val="009E5460"/>
    <w:rsid w:val="009F3088"/>
    <w:rsid w:val="009F41E1"/>
    <w:rsid w:val="009F6C18"/>
    <w:rsid w:val="00A04EED"/>
    <w:rsid w:val="00A07A3D"/>
    <w:rsid w:val="00A118B1"/>
    <w:rsid w:val="00A14A5C"/>
    <w:rsid w:val="00A34C82"/>
    <w:rsid w:val="00A421CB"/>
    <w:rsid w:val="00A42A3E"/>
    <w:rsid w:val="00A51DC3"/>
    <w:rsid w:val="00A5309C"/>
    <w:rsid w:val="00A61381"/>
    <w:rsid w:val="00A70012"/>
    <w:rsid w:val="00A703DC"/>
    <w:rsid w:val="00A75A8A"/>
    <w:rsid w:val="00A81E26"/>
    <w:rsid w:val="00A828CE"/>
    <w:rsid w:val="00A9430D"/>
    <w:rsid w:val="00A95BB6"/>
    <w:rsid w:val="00A97B0F"/>
    <w:rsid w:val="00AA4A4D"/>
    <w:rsid w:val="00AB1618"/>
    <w:rsid w:val="00AB3CE3"/>
    <w:rsid w:val="00AB4A3B"/>
    <w:rsid w:val="00AB5186"/>
    <w:rsid w:val="00AB5B3F"/>
    <w:rsid w:val="00AB6F9E"/>
    <w:rsid w:val="00AB7316"/>
    <w:rsid w:val="00AC04A2"/>
    <w:rsid w:val="00AC067D"/>
    <w:rsid w:val="00AD02B9"/>
    <w:rsid w:val="00AD4B59"/>
    <w:rsid w:val="00AD6302"/>
    <w:rsid w:val="00AE44AB"/>
    <w:rsid w:val="00AF1BD9"/>
    <w:rsid w:val="00AF42A9"/>
    <w:rsid w:val="00B01327"/>
    <w:rsid w:val="00B0281F"/>
    <w:rsid w:val="00B03B21"/>
    <w:rsid w:val="00B1260B"/>
    <w:rsid w:val="00B158C9"/>
    <w:rsid w:val="00B16EFA"/>
    <w:rsid w:val="00B174C6"/>
    <w:rsid w:val="00B20C2A"/>
    <w:rsid w:val="00B27617"/>
    <w:rsid w:val="00B327F8"/>
    <w:rsid w:val="00B328AF"/>
    <w:rsid w:val="00B34346"/>
    <w:rsid w:val="00B35FE8"/>
    <w:rsid w:val="00B362A7"/>
    <w:rsid w:val="00B40407"/>
    <w:rsid w:val="00B45274"/>
    <w:rsid w:val="00B461B6"/>
    <w:rsid w:val="00B502D2"/>
    <w:rsid w:val="00B52F49"/>
    <w:rsid w:val="00B63BF8"/>
    <w:rsid w:val="00B66176"/>
    <w:rsid w:val="00B6785C"/>
    <w:rsid w:val="00B67970"/>
    <w:rsid w:val="00B67D49"/>
    <w:rsid w:val="00B718C9"/>
    <w:rsid w:val="00B73201"/>
    <w:rsid w:val="00B766B5"/>
    <w:rsid w:val="00B81F12"/>
    <w:rsid w:val="00B829B5"/>
    <w:rsid w:val="00B87867"/>
    <w:rsid w:val="00B96636"/>
    <w:rsid w:val="00BA1A4D"/>
    <w:rsid w:val="00BA34A3"/>
    <w:rsid w:val="00BB402C"/>
    <w:rsid w:val="00BB6A3D"/>
    <w:rsid w:val="00BC11B2"/>
    <w:rsid w:val="00BC48AE"/>
    <w:rsid w:val="00BC5643"/>
    <w:rsid w:val="00BD0633"/>
    <w:rsid w:val="00BD0D90"/>
    <w:rsid w:val="00BD50A4"/>
    <w:rsid w:val="00BD6074"/>
    <w:rsid w:val="00BE683A"/>
    <w:rsid w:val="00BF0DC0"/>
    <w:rsid w:val="00BF1D39"/>
    <w:rsid w:val="00BF4DBE"/>
    <w:rsid w:val="00C000AF"/>
    <w:rsid w:val="00C010E9"/>
    <w:rsid w:val="00C01DDE"/>
    <w:rsid w:val="00C10663"/>
    <w:rsid w:val="00C1389F"/>
    <w:rsid w:val="00C13BA9"/>
    <w:rsid w:val="00C14904"/>
    <w:rsid w:val="00C1694C"/>
    <w:rsid w:val="00C238A9"/>
    <w:rsid w:val="00C26145"/>
    <w:rsid w:val="00C36A8C"/>
    <w:rsid w:val="00C43B47"/>
    <w:rsid w:val="00C476AC"/>
    <w:rsid w:val="00C479B3"/>
    <w:rsid w:val="00C53034"/>
    <w:rsid w:val="00C53D7B"/>
    <w:rsid w:val="00C55306"/>
    <w:rsid w:val="00C56F65"/>
    <w:rsid w:val="00C5714C"/>
    <w:rsid w:val="00C57AB0"/>
    <w:rsid w:val="00C62420"/>
    <w:rsid w:val="00C6588F"/>
    <w:rsid w:val="00C65F97"/>
    <w:rsid w:val="00C7230C"/>
    <w:rsid w:val="00C733AE"/>
    <w:rsid w:val="00C775F7"/>
    <w:rsid w:val="00C82DA8"/>
    <w:rsid w:val="00C8394A"/>
    <w:rsid w:val="00C841DC"/>
    <w:rsid w:val="00CA68BD"/>
    <w:rsid w:val="00CA6D3F"/>
    <w:rsid w:val="00CB0918"/>
    <w:rsid w:val="00CC5535"/>
    <w:rsid w:val="00CD1BE3"/>
    <w:rsid w:val="00CE0D4E"/>
    <w:rsid w:val="00CE1CDE"/>
    <w:rsid w:val="00CE4708"/>
    <w:rsid w:val="00CE660C"/>
    <w:rsid w:val="00CE79F5"/>
    <w:rsid w:val="00D00D28"/>
    <w:rsid w:val="00D03AC6"/>
    <w:rsid w:val="00D03D52"/>
    <w:rsid w:val="00D177F9"/>
    <w:rsid w:val="00D17991"/>
    <w:rsid w:val="00D20CCE"/>
    <w:rsid w:val="00D24E80"/>
    <w:rsid w:val="00D31860"/>
    <w:rsid w:val="00D33B3E"/>
    <w:rsid w:val="00D36143"/>
    <w:rsid w:val="00D40910"/>
    <w:rsid w:val="00D4102F"/>
    <w:rsid w:val="00D5246B"/>
    <w:rsid w:val="00D5669A"/>
    <w:rsid w:val="00D64C37"/>
    <w:rsid w:val="00D7054E"/>
    <w:rsid w:val="00D72CE5"/>
    <w:rsid w:val="00D7418F"/>
    <w:rsid w:val="00D81844"/>
    <w:rsid w:val="00D82514"/>
    <w:rsid w:val="00D87F81"/>
    <w:rsid w:val="00D915FC"/>
    <w:rsid w:val="00D95967"/>
    <w:rsid w:val="00D96DC4"/>
    <w:rsid w:val="00DA1748"/>
    <w:rsid w:val="00DA4BC9"/>
    <w:rsid w:val="00DB2C8F"/>
    <w:rsid w:val="00DB34E2"/>
    <w:rsid w:val="00DB543A"/>
    <w:rsid w:val="00DC0D00"/>
    <w:rsid w:val="00DC4009"/>
    <w:rsid w:val="00DD071C"/>
    <w:rsid w:val="00DD6332"/>
    <w:rsid w:val="00DD63AD"/>
    <w:rsid w:val="00DD7E7B"/>
    <w:rsid w:val="00E14B65"/>
    <w:rsid w:val="00E161DB"/>
    <w:rsid w:val="00E1777E"/>
    <w:rsid w:val="00E201C5"/>
    <w:rsid w:val="00E204E5"/>
    <w:rsid w:val="00E234E4"/>
    <w:rsid w:val="00E241DF"/>
    <w:rsid w:val="00E24E74"/>
    <w:rsid w:val="00E3077C"/>
    <w:rsid w:val="00E3100D"/>
    <w:rsid w:val="00E3620B"/>
    <w:rsid w:val="00E362B7"/>
    <w:rsid w:val="00E409A4"/>
    <w:rsid w:val="00E45F14"/>
    <w:rsid w:val="00E537EE"/>
    <w:rsid w:val="00E70248"/>
    <w:rsid w:val="00E7467B"/>
    <w:rsid w:val="00E937EE"/>
    <w:rsid w:val="00E93C3B"/>
    <w:rsid w:val="00E95CFF"/>
    <w:rsid w:val="00EA1BA5"/>
    <w:rsid w:val="00EA3654"/>
    <w:rsid w:val="00EA516E"/>
    <w:rsid w:val="00EB1E58"/>
    <w:rsid w:val="00EB2133"/>
    <w:rsid w:val="00EB5798"/>
    <w:rsid w:val="00EB5B0B"/>
    <w:rsid w:val="00EB6036"/>
    <w:rsid w:val="00EB6B53"/>
    <w:rsid w:val="00EC0FE1"/>
    <w:rsid w:val="00EC34A6"/>
    <w:rsid w:val="00ED0037"/>
    <w:rsid w:val="00ED0092"/>
    <w:rsid w:val="00EE1AA2"/>
    <w:rsid w:val="00EE6403"/>
    <w:rsid w:val="00EF2C4F"/>
    <w:rsid w:val="00EF6928"/>
    <w:rsid w:val="00F00682"/>
    <w:rsid w:val="00F0122E"/>
    <w:rsid w:val="00F04751"/>
    <w:rsid w:val="00F13026"/>
    <w:rsid w:val="00F22A0D"/>
    <w:rsid w:val="00F237F0"/>
    <w:rsid w:val="00F266B9"/>
    <w:rsid w:val="00F324AF"/>
    <w:rsid w:val="00F35037"/>
    <w:rsid w:val="00F36CBF"/>
    <w:rsid w:val="00F36E16"/>
    <w:rsid w:val="00F46812"/>
    <w:rsid w:val="00F50031"/>
    <w:rsid w:val="00F51AE2"/>
    <w:rsid w:val="00F60F84"/>
    <w:rsid w:val="00F63EF8"/>
    <w:rsid w:val="00F712B1"/>
    <w:rsid w:val="00F741D6"/>
    <w:rsid w:val="00F762EF"/>
    <w:rsid w:val="00F8153F"/>
    <w:rsid w:val="00F82B1D"/>
    <w:rsid w:val="00F8364F"/>
    <w:rsid w:val="00F879B8"/>
    <w:rsid w:val="00F94E0E"/>
    <w:rsid w:val="00FA2A3B"/>
    <w:rsid w:val="00FA38FD"/>
    <w:rsid w:val="00FB7968"/>
    <w:rsid w:val="00FC5571"/>
    <w:rsid w:val="00FD2EC3"/>
    <w:rsid w:val="00FD44F2"/>
    <w:rsid w:val="00FF18B7"/>
    <w:rsid w:val="00FF43AF"/>
    <w:rsid w:val="00FF6E6E"/>
    <w:rsid w:val="00FF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27FEDD"/>
  <w15:docId w15:val="{9062F860-70B8-4FE8-A05E-C4E8B7E0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15F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unhideWhenUsed/>
    <w:rsid w:val="007C4E57"/>
    <w:pPr>
      <w:spacing w:after="120"/>
    </w:pPr>
  </w:style>
  <w:style w:type="character" w:customStyle="1" w:styleId="PagrindinistekstasDiagrama">
    <w:name w:val="Pagrindinis tekstas Diagrama"/>
    <w:basedOn w:val="Numatytasispastraiposriftas"/>
    <w:link w:val="Pagrindinistekstas"/>
    <w:uiPriority w:val="99"/>
    <w:rsid w:val="007C4E57"/>
    <w:rPr>
      <w:sz w:val="24"/>
      <w:szCs w:val="20"/>
      <w:lang w:eastAsia="en-US"/>
    </w:rPr>
  </w:style>
  <w:style w:type="table" w:styleId="Lentelstinklelis">
    <w:name w:val="Table Grid"/>
    <w:basedOn w:val="prastojilentel"/>
    <w:locked/>
    <w:rsid w:val="003D5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kumentai@pasvaly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tine@pasvalys.l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asvalys.lt" TargetMode="External"/><Relationship Id="rId4" Type="http://schemas.openxmlformats.org/officeDocument/2006/relationships/settings" Target="settings.xml"/><Relationship Id="rId9" Type="http://schemas.openxmlformats.org/officeDocument/2006/relationships/hyperlink" Target="http://www.pasvalys.lt" TargetMode="External"/><Relationship Id="rId14" Type="http://schemas.openxmlformats.org/officeDocument/2006/relationships/hyperlink" Target="http://www.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E4C07-501C-4748-8DBE-E7E72668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6659</Words>
  <Characters>49417</Characters>
  <Application>Microsoft Office Word</Application>
  <DocSecurity>0</DocSecurity>
  <Lines>411</Lines>
  <Paragraphs>111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2020-02-21T07:14:00Z</cp:lastPrinted>
  <dcterms:created xsi:type="dcterms:W3CDTF">2020-02-21T12:39:00Z</dcterms:created>
  <dcterms:modified xsi:type="dcterms:W3CDTF">2020-02-21T12:39:00Z</dcterms:modified>
</cp:coreProperties>
</file>