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640A67">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r>
                              <w:rPr>
                                <w:b/>
                                <w:bCs/>
                              </w:rPr>
                              <w:t>reg. Nr. T</w:t>
                            </w:r>
                            <w:r>
                              <w:rPr>
                                <w:b/>
                              </w:rPr>
                              <w:t>-</w:t>
                            </w:r>
                            <w:r w:rsidR="00780158">
                              <w:rPr>
                                <w:b/>
                              </w:rPr>
                              <w:t>55</w:t>
                            </w:r>
                          </w:p>
                          <w:p w:rsidR="00496533" w:rsidRDefault="00496533">
                            <w:pPr>
                              <w:rPr>
                                <w:b/>
                              </w:rPr>
                            </w:pPr>
                            <w:r>
                              <w:rPr>
                                <w:b/>
                              </w:rPr>
                              <w:t>2.</w:t>
                            </w:r>
                            <w:r w:rsidR="00911D60">
                              <w:rPr>
                                <w:b/>
                              </w:rPr>
                              <w:t>32.</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96533" w:rsidRDefault="00496533">
                      <w:pPr>
                        <w:rPr>
                          <w:b/>
                        </w:rPr>
                      </w:pPr>
                      <w:r>
                        <w:rPr>
                          <w:b/>
                          <w:bCs/>
                        </w:rPr>
                        <w:t>projektas</w:t>
                      </w:r>
                    </w:p>
                    <w:p w:rsidR="00496533" w:rsidRDefault="00496533">
                      <w:pPr>
                        <w:rPr>
                          <w:b/>
                        </w:rPr>
                      </w:pPr>
                      <w:r>
                        <w:rPr>
                          <w:b/>
                          <w:bCs/>
                        </w:rPr>
                        <w:t>reg. Nr. T</w:t>
                      </w:r>
                      <w:r>
                        <w:rPr>
                          <w:b/>
                        </w:rPr>
                        <w:t>-</w:t>
                      </w:r>
                      <w:r w:rsidR="00780158">
                        <w:rPr>
                          <w:b/>
                        </w:rPr>
                        <w:t>55</w:t>
                      </w:r>
                    </w:p>
                    <w:p w:rsidR="00496533" w:rsidRDefault="00496533">
                      <w:pPr>
                        <w:rPr>
                          <w:b/>
                        </w:rPr>
                      </w:pPr>
                      <w:r>
                        <w:rPr>
                          <w:b/>
                        </w:rPr>
                        <w:t>2.</w:t>
                      </w:r>
                      <w:r w:rsidR="00911D60">
                        <w:rPr>
                          <w:b/>
                        </w:rPr>
                        <w:t>32.</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F91889" w:rsidRDefault="00F91889">
      <w:pPr>
        <w:jc w:val="center"/>
        <w:rPr>
          <w:b/>
          <w:caps/>
        </w:rPr>
      </w:pPr>
    </w:p>
    <w:p w:rsidR="00F91889" w:rsidRDefault="00F91889" w:rsidP="00F91889">
      <w:pPr>
        <w:jc w:val="center"/>
        <w:rPr>
          <w:b/>
          <w:caps/>
          <w:szCs w:val="24"/>
        </w:rPr>
      </w:pPr>
      <w:r>
        <w:rPr>
          <w:b/>
          <w:caps/>
        </w:rPr>
        <w:t>Dėl</w:t>
      </w:r>
      <w:r>
        <w:rPr>
          <w:b/>
          <w:caps/>
          <w:szCs w:val="24"/>
        </w:rPr>
        <w:t xml:space="preserve"> </w:t>
      </w:r>
      <w:r>
        <w:rPr>
          <w:b/>
          <w:bCs/>
          <w:caps/>
          <w:szCs w:val="24"/>
        </w:rPr>
        <w:t>maitinimo, medikamentų, patalynės ir aprangos normatyvų pasvalio raJono socialin</w:t>
      </w:r>
      <w:r w:rsidR="003652BD">
        <w:rPr>
          <w:b/>
          <w:bCs/>
          <w:caps/>
          <w:szCs w:val="24"/>
        </w:rPr>
        <w:t>ę</w:t>
      </w:r>
      <w:r>
        <w:rPr>
          <w:b/>
          <w:bCs/>
          <w:caps/>
          <w:szCs w:val="24"/>
        </w:rPr>
        <w:t xml:space="preserve"> glob</w:t>
      </w:r>
      <w:r w:rsidR="003652BD">
        <w:rPr>
          <w:b/>
          <w:bCs/>
          <w:caps/>
          <w:szCs w:val="24"/>
        </w:rPr>
        <w:t>ą</w:t>
      </w:r>
      <w:r>
        <w:rPr>
          <w:b/>
          <w:bCs/>
          <w:caps/>
          <w:szCs w:val="24"/>
        </w:rPr>
        <w:t xml:space="preserve"> teikiančiose įstaigose patvirtinimo</w:t>
      </w:r>
    </w:p>
    <w:p w:rsidR="00F91889" w:rsidRDefault="00F91889">
      <w:pPr>
        <w:jc w:val="center"/>
        <w:rPr>
          <w:b/>
          <w:caps/>
        </w:rPr>
      </w:pPr>
    </w:p>
    <w:p w:rsidR="00496533" w:rsidRDefault="00496533">
      <w:pPr>
        <w:jc w:val="center"/>
      </w:pPr>
      <w:bookmarkStart w:id="4" w:name="Data"/>
      <w:r>
        <w:t>20</w:t>
      </w:r>
      <w:r w:rsidR="009F3DA0">
        <w:t>20</w:t>
      </w:r>
      <w:r w:rsidR="00C56F65">
        <w:t xml:space="preserve"> m. </w:t>
      </w:r>
      <w:r w:rsidR="00AC5D97">
        <w:t>kovo</w:t>
      </w:r>
      <w:r w:rsidR="001107AE" w:rsidRPr="00977942">
        <w:t xml:space="preserve"> </w:t>
      </w:r>
      <w:r w:rsidRPr="00F91889">
        <w:rPr>
          <w:color w:val="000000" w:themeColor="text1"/>
        </w:rPr>
        <w:t xml:space="preserve"> </w:t>
      </w:r>
      <w:r>
        <w:t xml:space="preserve">d. </w:t>
      </w:r>
      <w:bookmarkEnd w:id="4"/>
      <w:r>
        <w:tab/>
        <w:t xml:space="preserve">Nr. </w:t>
      </w:r>
      <w:bookmarkStart w:id="5" w:name="Nr"/>
      <w:r>
        <w:t>T1-</w:t>
      </w:r>
    </w:p>
    <w:bookmarkEnd w:id="5"/>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F91889" w:rsidRDefault="00F91889" w:rsidP="00F91889">
      <w:pPr>
        <w:ind w:firstLine="720"/>
        <w:jc w:val="both"/>
        <w:rPr>
          <w:lang w:eastAsia="lt-LT"/>
        </w:rPr>
      </w:pPr>
      <w:r>
        <w:rPr>
          <w:lang w:eastAsia="lt-LT"/>
        </w:rPr>
        <w:t xml:space="preserve">Vadovaudamasi Lietuvos Respublikos vietos savivaldos įstatymo 7 straipsnio 32 punktu, 16 straipsnio 2 dalies 37 punktu, 18 straipsnio 1 dalimi, Socialinių paslaugų finansavimo ir lėšų apskaičiavimo metodikos, patvirtintos Lietuvos Respublikos Vyriausybės 2006 m. spalio 10 d. nutarimu Nr. 978 „Dėl Socialinių paslaugų finansavimo ir lėšų apskaičiavimo metodikos patvirtinimo“ (su visais aktualiais pakeitimais), 28 punktu, Lietuvos higienos normos HN 125:2011 „Suaugusių asmenų stacionarios socialinės globos įstaigos: bendrieji sveikatos saugos reikalavimai“, patvirtintos Lietuvos Respublikos sveikatos apsaugos ministro 2011 m. vasario 10 d. įsakymu Nr. V-133 „Dėl Lietuvos higienos normos HN 125:21011 „Suaugusių asmenų stacionarios socialinės globos įstaigos: Bendrieji sveikatos saugos reikalavimai“ patvirtinimo“, X skyriumi, </w:t>
      </w:r>
      <w:r w:rsidR="009A2E8B">
        <w:rPr>
          <w:lang w:eastAsia="lt-LT"/>
        </w:rPr>
        <w:t>Vaikų m</w:t>
      </w:r>
      <w:r>
        <w:rPr>
          <w:lang w:eastAsia="lt-LT"/>
        </w:rPr>
        <w:t xml:space="preserve">aitinimo organizavimo tvarkos aprašo, patvirtinto Lietuvos Respublikos sveikatos apsaugos ministro 2011 m. lapkričio 11 d. įsakymu Nr. V-964 „Dėl </w:t>
      </w:r>
      <w:r w:rsidR="009A2E8B">
        <w:rPr>
          <w:lang w:eastAsia="lt-LT"/>
        </w:rPr>
        <w:t xml:space="preserve">Vaikų </w:t>
      </w:r>
      <w:r>
        <w:rPr>
          <w:lang w:eastAsia="lt-LT"/>
        </w:rPr>
        <w:t>maitinimo organizavimo tvarkos aprašo patvirtinimo“ (</w:t>
      </w:r>
      <w:r w:rsidR="00622671">
        <w:rPr>
          <w:lang w:eastAsia="lt-LT"/>
        </w:rPr>
        <w:t>Lietuvos Respublikos sveikatos apsaugos ministro 2</w:t>
      </w:r>
      <w:r w:rsidR="00622671">
        <w:rPr>
          <w:color w:val="000000"/>
        </w:rPr>
        <w:t>018 m. balandžio 10 d. įsakymo Nr. V-394 redakcija</w:t>
      </w:r>
      <w:r>
        <w:rPr>
          <w:lang w:eastAsia="lt-LT"/>
        </w:rPr>
        <w:t>)</w:t>
      </w:r>
      <w:r w:rsidR="009A2E8B">
        <w:rPr>
          <w:lang w:eastAsia="lt-LT"/>
        </w:rPr>
        <w:t xml:space="preserve"> (su visais aktualiais pakeitimais)</w:t>
      </w:r>
      <w:r>
        <w:rPr>
          <w:lang w:eastAsia="lt-LT"/>
        </w:rPr>
        <w:t>, VII skyriumi,</w:t>
      </w:r>
      <w:r>
        <w:rPr>
          <w:sz w:val="20"/>
          <w:lang w:eastAsia="lt-LT"/>
        </w:rPr>
        <w:t xml:space="preserve"> </w:t>
      </w:r>
      <w:r>
        <w:rPr>
          <w:lang w:eastAsia="lt-LT"/>
        </w:rPr>
        <w:t xml:space="preserve">Pasvalio rajono savivaldybės taryba </w:t>
      </w:r>
      <w:r>
        <w:rPr>
          <w:spacing w:val="40"/>
          <w:lang w:eastAsia="lt-LT"/>
        </w:rPr>
        <w:t>nusprendžia</w:t>
      </w:r>
      <w:r>
        <w:rPr>
          <w:lang w:eastAsia="lt-LT"/>
        </w:rPr>
        <w:t>:</w:t>
      </w:r>
    </w:p>
    <w:p w:rsidR="00F91889" w:rsidRDefault="00F91889" w:rsidP="00F91889">
      <w:pPr>
        <w:ind w:firstLine="720"/>
        <w:jc w:val="both"/>
      </w:pPr>
      <w:r>
        <w:t>1. Patvirtinti maitinimo išlaidų finansinį normatyvą (parai) vienam socialinės globos gavėjui:</w:t>
      </w:r>
    </w:p>
    <w:p w:rsidR="00F91889" w:rsidRDefault="00F91889" w:rsidP="00F91889">
      <w:pPr>
        <w:ind w:firstLine="720"/>
        <w:jc w:val="both"/>
        <w:rPr>
          <w:bCs/>
        </w:rPr>
      </w:pPr>
      <w:r>
        <w:t xml:space="preserve">1.1. Pasvalio </w:t>
      </w:r>
      <w:r w:rsidR="00EF338A">
        <w:t>socialinių paslaugų cent</w:t>
      </w:r>
      <w:r w:rsidR="000D0194">
        <w:t>r</w:t>
      </w:r>
      <w:r w:rsidR="00EF338A">
        <w:t>e</w:t>
      </w:r>
      <w:r>
        <w:t xml:space="preserve"> ilgalaikės (trumpalaikės) socialinės globos – </w:t>
      </w:r>
      <w:r w:rsidR="009F3DA0" w:rsidRPr="002F76CC">
        <w:t>3,70</w:t>
      </w:r>
      <w:r>
        <w:t xml:space="preserve"> </w:t>
      </w:r>
      <w:r w:rsidR="009A2E8B">
        <w:t xml:space="preserve">(patikslinkite kainą) </w:t>
      </w:r>
      <w:r>
        <w:t>Eur;</w:t>
      </w:r>
    </w:p>
    <w:p w:rsidR="00F91889" w:rsidRDefault="00F91889" w:rsidP="00F91889">
      <w:pPr>
        <w:ind w:firstLine="720"/>
        <w:jc w:val="both"/>
      </w:pPr>
      <w:r>
        <w:t>1.2. Pasvalio rajono sutrikusio intelekto žmonių užimtumo centre „Viltis“:</w:t>
      </w:r>
    </w:p>
    <w:p w:rsidR="00F91889" w:rsidRDefault="00F91889" w:rsidP="00F91889">
      <w:pPr>
        <w:ind w:firstLine="720"/>
        <w:jc w:val="both"/>
      </w:pPr>
      <w:r>
        <w:t xml:space="preserve">1.2.1. trumpalaikės iki 5 parų socialinės globos – </w:t>
      </w:r>
      <w:r w:rsidR="009F3DA0">
        <w:t>3,70</w:t>
      </w:r>
      <w:r>
        <w:t xml:space="preserve"> Eur;</w:t>
      </w:r>
    </w:p>
    <w:p w:rsidR="00F91889" w:rsidRDefault="00F91889" w:rsidP="00F91889">
      <w:pPr>
        <w:ind w:firstLine="720"/>
        <w:jc w:val="both"/>
      </w:pPr>
      <w:r>
        <w:t xml:space="preserve">1.2.2. dienos socialinės globos – </w:t>
      </w:r>
      <w:r w:rsidR="009F3DA0">
        <w:t>2,90</w:t>
      </w:r>
      <w:r>
        <w:t xml:space="preserve"> Eur;</w:t>
      </w:r>
    </w:p>
    <w:p w:rsidR="00F91889" w:rsidRDefault="00F91889" w:rsidP="00F91889">
      <w:pPr>
        <w:ind w:firstLine="720"/>
        <w:jc w:val="both"/>
      </w:pPr>
      <w:r>
        <w:t>1.3. Grūžių vaikų globos namuose ilgalaikės (trumpalaikės) socialinės globos:</w:t>
      </w:r>
    </w:p>
    <w:p w:rsidR="00F91889" w:rsidRPr="001C2283" w:rsidRDefault="00F91889" w:rsidP="00F91889">
      <w:pPr>
        <w:ind w:firstLine="720"/>
        <w:jc w:val="both"/>
      </w:pPr>
      <w:r>
        <w:t>1.3.1. nuo 3 iki 6 metų amžiaus –</w:t>
      </w:r>
      <w:r w:rsidR="00180FBF">
        <w:t xml:space="preserve"> 3,50</w:t>
      </w:r>
      <w:r w:rsidR="0040019E">
        <w:t xml:space="preserve"> </w:t>
      </w:r>
      <w:r w:rsidRPr="001C2283">
        <w:t xml:space="preserve">Eur; </w:t>
      </w:r>
    </w:p>
    <w:p w:rsidR="00F91889" w:rsidRDefault="00F91889" w:rsidP="00F91889">
      <w:pPr>
        <w:ind w:firstLine="720"/>
        <w:jc w:val="both"/>
      </w:pPr>
      <w:r w:rsidRPr="001C2283">
        <w:t>1.3.2. nuo 7 iki 18 metų amžiaus –</w:t>
      </w:r>
      <w:r w:rsidR="00180FBF">
        <w:t xml:space="preserve"> 4,50</w:t>
      </w:r>
      <w:r w:rsidR="0040019E">
        <w:t xml:space="preserve"> </w:t>
      </w:r>
      <w:r w:rsidRPr="001C2283">
        <w:t>Eur</w:t>
      </w:r>
      <w:r>
        <w:t xml:space="preserve">; </w:t>
      </w:r>
    </w:p>
    <w:p w:rsidR="00F91889" w:rsidRPr="00285B37" w:rsidRDefault="00F91889" w:rsidP="00F91889">
      <w:pPr>
        <w:ind w:firstLine="720"/>
        <w:jc w:val="both"/>
      </w:pPr>
      <w:r w:rsidRPr="00285B37">
        <w:t xml:space="preserve">1.4. Pasvalio </w:t>
      </w:r>
      <w:r w:rsidR="00D81ABE">
        <w:t xml:space="preserve"> „Riešuto“ </w:t>
      </w:r>
      <w:r w:rsidRPr="00285B37">
        <w:t>mokyklos Socialinės globos padalinyje:</w:t>
      </w:r>
    </w:p>
    <w:p w:rsidR="00F91889" w:rsidRPr="00EF338A" w:rsidRDefault="00F91889" w:rsidP="00F91889">
      <w:pPr>
        <w:ind w:firstLine="720"/>
        <w:jc w:val="both"/>
      </w:pPr>
      <w:r w:rsidRPr="00EF338A">
        <w:t>1.4.1. dienos socialinės globos:</w:t>
      </w:r>
    </w:p>
    <w:p w:rsidR="00F91889" w:rsidRPr="00EF338A" w:rsidRDefault="00F91889" w:rsidP="00F91889">
      <w:pPr>
        <w:ind w:firstLine="720"/>
        <w:jc w:val="both"/>
      </w:pPr>
      <w:r w:rsidRPr="00EF338A">
        <w:t>1.4.1.1.</w:t>
      </w:r>
      <w:r w:rsidR="000D0194">
        <w:t xml:space="preserve"> </w:t>
      </w:r>
      <w:r w:rsidRPr="00EF338A">
        <w:t>nuo 6 iki 10 metų amžiaus –</w:t>
      </w:r>
      <w:r w:rsidR="00BB2572">
        <w:t xml:space="preserve"> 2,50 </w:t>
      </w:r>
      <w:r w:rsidRPr="00EF338A">
        <w:t>Eur;</w:t>
      </w:r>
    </w:p>
    <w:p w:rsidR="00BB2572" w:rsidRDefault="00F91889" w:rsidP="00F91889">
      <w:pPr>
        <w:ind w:firstLine="720"/>
        <w:jc w:val="both"/>
      </w:pPr>
      <w:r w:rsidRPr="00EF338A">
        <w:t>1.4.1.2. nuo 11 metų ir vyresniems –</w:t>
      </w:r>
      <w:r w:rsidR="00BB2572">
        <w:t xml:space="preserve"> 2,70 </w:t>
      </w:r>
      <w:r w:rsidRPr="00EF338A">
        <w:t>Eur;</w:t>
      </w:r>
    </w:p>
    <w:p w:rsidR="00F91889" w:rsidRPr="00EF338A" w:rsidRDefault="00BB2572" w:rsidP="00F91889">
      <w:pPr>
        <w:ind w:firstLine="720"/>
        <w:jc w:val="both"/>
      </w:pPr>
      <w:r>
        <w:t>1.4.1.3. nuo 21 iki 29 metų amžiaus – 3,00</w:t>
      </w:r>
      <w:r w:rsidR="00F91889" w:rsidRPr="00EF338A">
        <w:t xml:space="preserve"> </w:t>
      </w:r>
      <w:r>
        <w:t>Eur.</w:t>
      </w:r>
    </w:p>
    <w:p w:rsidR="00F91889" w:rsidRPr="00EF338A" w:rsidRDefault="00F91889" w:rsidP="00F91889">
      <w:pPr>
        <w:ind w:firstLine="720"/>
        <w:jc w:val="both"/>
      </w:pPr>
      <w:r w:rsidRPr="00EF338A">
        <w:t>1.4.2. trumpalaikės iki 5 parų socialinės globos:</w:t>
      </w:r>
    </w:p>
    <w:p w:rsidR="00F91889" w:rsidRPr="00EF338A" w:rsidRDefault="00F91889" w:rsidP="00F91889">
      <w:pPr>
        <w:ind w:firstLine="720"/>
        <w:jc w:val="both"/>
      </w:pPr>
      <w:r w:rsidRPr="00EF338A">
        <w:t>1.4.2.1. nuo 6 iki 10 metų amžiaus –</w:t>
      </w:r>
      <w:r w:rsidR="0040019E">
        <w:t xml:space="preserve"> 3,30 </w:t>
      </w:r>
      <w:r w:rsidRPr="00EF338A">
        <w:t>Eur;</w:t>
      </w:r>
    </w:p>
    <w:p w:rsidR="00EF338A" w:rsidRDefault="00F91889" w:rsidP="00F91889">
      <w:pPr>
        <w:ind w:firstLine="720"/>
        <w:jc w:val="both"/>
      </w:pPr>
      <w:r w:rsidRPr="00EF338A">
        <w:t>1.4.2.2. nuo 11 metų ir vyresniems –</w:t>
      </w:r>
      <w:r w:rsidR="0040019E">
        <w:t xml:space="preserve"> 3,40 </w:t>
      </w:r>
      <w:r w:rsidRPr="00EF338A">
        <w:t>Eur.</w:t>
      </w:r>
    </w:p>
    <w:p w:rsidR="004E7D92" w:rsidRDefault="0040019E" w:rsidP="00F91889">
      <w:pPr>
        <w:ind w:firstLine="720"/>
        <w:jc w:val="both"/>
      </w:pPr>
      <w:r w:rsidRPr="0040019E">
        <w:t>1.4.</w:t>
      </w:r>
      <w:r>
        <w:t>2</w:t>
      </w:r>
      <w:r w:rsidRPr="0040019E">
        <w:t>.3. nuo 21 iki 29 metų amžiaus – 3,</w:t>
      </w:r>
      <w:r>
        <w:t>8</w:t>
      </w:r>
      <w:r w:rsidRPr="0040019E">
        <w:t>0 Eur.</w:t>
      </w:r>
    </w:p>
    <w:p w:rsidR="00F91889" w:rsidRDefault="00F91889" w:rsidP="00F91889">
      <w:pPr>
        <w:ind w:firstLine="720"/>
        <w:jc w:val="both"/>
        <w:rPr>
          <w:bCs/>
        </w:rPr>
      </w:pPr>
      <w:r>
        <w:t>1.5. VšĮ Pasvalio ligoninės Socialinės globos padalinyje ilgalaikės (trumpalaikės) socialinės globos –</w:t>
      </w:r>
      <w:r w:rsidR="00B11294">
        <w:t xml:space="preserve"> 3,50 </w:t>
      </w:r>
      <w:r>
        <w:t>Eur.</w:t>
      </w:r>
    </w:p>
    <w:p w:rsidR="00F91889" w:rsidRDefault="00F91889" w:rsidP="00F91889">
      <w:pPr>
        <w:ind w:firstLine="720"/>
        <w:jc w:val="both"/>
      </w:pPr>
      <w:r>
        <w:t>2. Patvirtinti išlaidų medikamentams finansinį normatyvą (parai) vienam socialinės globos gavėjui:</w:t>
      </w:r>
    </w:p>
    <w:p w:rsidR="00F91889" w:rsidRDefault="00F91889" w:rsidP="00F91889">
      <w:pPr>
        <w:ind w:firstLine="720"/>
        <w:jc w:val="both"/>
      </w:pPr>
      <w:r>
        <w:t xml:space="preserve">2.1. </w:t>
      </w:r>
      <w:r w:rsidR="00EF338A" w:rsidRPr="00EF338A">
        <w:t>Pasvalio socialinių paslaugų cent</w:t>
      </w:r>
      <w:r w:rsidR="000D0194">
        <w:t>r</w:t>
      </w:r>
      <w:r w:rsidR="00EF338A" w:rsidRPr="00EF338A">
        <w:t>e</w:t>
      </w:r>
      <w:r>
        <w:t>:</w:t>
      </w:r>
    </w:p>
    <w:p w:rsidR="00F91889" w:rsidRDefault="00F91889" w:rsidP="00F91889">
      <w:pPr>
        <w:ind w:firstLine="720"/>
        <w:jc w:val="both"/>
      </w:pPr>
      <w:r>
        <w:t xml:space="preserve">2.1.1. su sunkia negalia – </w:t>
      </w:r>
      <w:r w:rsidR="009F3DA0">
        <w:t xml:space="preserve">0,99 </w:t>
      </w:r>
      <w:r>
        <w:t xml:space="preserve">Eur; </w:t>
      </w:r>
    </w:p>
    <w:p w:rsidR="00F91889" w:rsidRDefault="00F91889" w:rsidP="00F91889">
      <w:pPr>
        <w:ind w:firstLine="720"/>
        <w:jc w:val="both"/>
      </w:pPr>
      <w:r>
        <w:t xml:space="preserve">2.1.2. senyvo amžiaus ir asmenims su negalia – </w:t>
      </w:r>
      <w:r w:rsidR="009F3DA0">
        <w:t>0,44</w:t>
      </w:r>
      <w:r w:rsidR="00EF338A">
        <w:t xml:space="preserve"> </w:t>
      </w:r>
      <w:r>
        <w:t>Eur;</w:t>
      </w:r>
    </w:p>
    <w:p w:rsidR="00F91889" w:rsidRDefault="00F91889" w:rsidP="00F91889">
      <w:pPr>
        <w:ind w:firstLine="720"/>
        <w:jc w:val="both"/>
      </w:pPr>
      <w:r>
        <w:lastRenderedPageBreak/>
        <w:t>2.2. Pasvalio rajono sutrikusio intelekto žmonių užimtumo centre „Viltis“:</w:t>
      </w:r>
    </w:p>
    <w:p w:rsidR="00F91889" w:rsidRDefault="00F91889" w:rsidP="00F91889">
      <w:pPr>
        <w:ind w:firstLine="720"/>
        <w:jc w:val="both"/>
      </w:pPr>
      <w:r>
        <w:t>2.2.1. trumpalaikės iki 5 parų su sunkia negalia –</w:t>
      </w:r>
      <w:r w:rsidR="00180FBF">
        <w:t xml:space="preserve"> 0,05</w:t>
      </w:r>
      <w:r w:rsidR="004E7D92">
        <w:t xml:space="preserve"> </w:t>
      </w:r>
      <w:r>
        <w:t xml:space="preserve">Eur; </w:t>
      </w:r>
    </w:p>
    <w:p w:rsidR="00F91889" w:rsidRDefault="00F91889" w:rsidP="00F91889">
      <w:pPr>
        <w:ind w:firstLine="720"/>
        <w:jc w:val="both"/>
      </w:pPr>
      <w:r>
        <w:t>2.2.2. dienos ir trumpalaikės su negalia ir dienos su sunkia negalia –</w:t>
      </w:r>
      <w:r w:rsidR="00180FBF">
        <w:t>0,02</w:t>
      </w:r>
      <w:r w:rsidR="0040019E">
        <w:t xml:space="preserve"> </w:t>
      </w:r>
      <w:r>
        <w:t>Eur;</w:t>
      </w:r>
    </w:p>
    <w:p w:rsidR="00F91889" w:rsidRDefault="00F91889" w:rsidP="00F91889">
      <w:pPr>
        <w:ind w:firstLine="720"/>
        <w:jc w:val="both"/>
      </w:pPr>
      <w:r>
        <w:t>2.3. Pasvalio rajono Grūžių vaikų globos namuose –</w:t>
      </w:r>
      <w:r w:rsidR="00BB08A2">
        <w:t xml:space="preserve"> </w:t>
      </w:r>
      <w:r w:rsidR="00BB2572">
        <w:t xml:space="preserve">0,70 </w:t>
      </w:r>
      <w:r>
        <w:t>Eur;</w:t>
      </w:r>
    </w:p>
    <w:p w:rsidR="00F91889" w:rsidRDefault="00F91889" w:rsidP="00F91889">
      <w:pPr>
        <w:ind w:firstLine="720"/>
        <w:jc w:val="both"/>
      </w:pPr>
      <w:r>
        <w:t xml:space="preserve">2.4. Pasvalio </w:t>
      </w:r>
      <w:r w:rsidR="00BB2572">
        <w:t xml:space="preserve"> „Riešuto“ </w:t>
      </w:r>
      <w:r>
        <w:t>mokyklos Socialinės globos padalinyje –</w:t>
      </w:r>
      <w:r w:rsidR="0040019E">
        <w:t xml:space="preserve"> 0,07 </w:t>
      </w:r>
      <w:r>
        <w:t>Eur;</w:t>
      </w:r>
    </w:p>
    <w:p w:rsidR="00F91889" w:rsidRDefault="00F91889" w:rsidP="00F91889">
      <w:pPr>
        <w:ind w:firstLine="720"/>
        <w:jc w:val="both"/>
      </w:pPr>
      <w:r>
        <w:t>2.5. VšĮ Pasvalio ligoninės Socialinės globos padalinyje –</w:t>
      </w:r>
      <w:r w:rsidR="00B11294">
        <w:t xml:space="preserve"> 1,50 </w:t>
      </w:r>
      <w:r>
        <w:t>Eur</w:t>
      </w:r>
      <w:r w:rsidR="00BB08A2">
        <w:t>.</w:t>
      </w:r>
    </w:p>
    <w:p w:rsidR="00F91889" w:rsidRDefault="00F91889" w:rsidP="00F91889">
      <w:pPr>
        <w:ind w:firstLine="720"/>
        <w:jc w:val="both"/>
      </w:pPr>
      <w:r>
        <w:t>3. Patvirtinti patalynės ir aprangos finansinį normatyvą (mėnesiui) vienam socialinės globos paslaugų gavėjui:</w:t>
      </w:r>
    </w:p>
    <w:p w:rsidR="00F91889" w:rsidRDefault="00F91889" w:rsidP="00F91889">
      <w:pPr>
        <w:ind w:firstLine="720"/>
        <w:jc w:val="both"/>
      </w:pPr>
      <w:r>
        <w:t xml:space="preserve">3.1. Pasvalio </w:t>
      </w:r>
      <w:r w:rsidR="002E3830" w:rsidRPr="002E3830">
        <w:t>socialinių paslaugų cent</w:t>
      </w:r>
      <w:r w:rsidR="004B70C3">
        <w:t>r</w:t>
      </w:r>
      <w:r w:rsidR="002E3830" w:rsidRPr="002E3830">
        <w:t xml:space="preserve">e </w:t>
      </w:r>
      <w:r>
        <w:t xml:space="preserve">– </w:t>
      </w:r>
      <w:r w:rsidR="009F3DA0">
        <w:t>6,25</w:t>
      </w:r>
      <w:r w:rsidR="00EF338A">
        <w:t xml:space="preserve"> </w:t>
      </w:r>
      <w:r>
        <w:t xml:space="preserve">Eur; </w:t>
      </w:r>
    </w:p>
    <w:p w:rsidR="00F91889" w:rsidRDefault="00F91889" w:rsidP="00F91889">
      <w:pPr>
        <w:ind w:firstLine="720"/>
        <w:jc w:val="both"/>
      </w:pPr>
      <w:r>
        <w:t>3.2. Pasvalio rajono sutrikusio intelekto žmonių užimtumo centre „Viltis“ –</w:t>
      </w:r>
      <w:r w:rsidR="00180FBF">
        <w:t xml:space="preserve"> 1,04</w:t>
      </w:r>
      <w:r w:rsidR="00BB2572">
        <w:t xml:space="preserve"> </w:t>
      </w:r>
      <w:r>
        <w:t xml:space="preserve">Eur; </w:t>
      </w:r>
    </w:p>
    <w:p w:rsidR="00F91889" w:rsidRDefault="00F91889" w:rsidP="00F91889">
      <w:pPr>
        <w:ind w:firstLine="720"/>
        <w:jc w:val="both"/>
      </w:pPr>
      <w:r>
        <w:t>3.3. Pasvalio rajono Grūžių vaikų globos namuose –</w:t>
      </w:r>
      <w:r w:rsidR="00BB2572">
        <w:t xml:space="preserve"> 54,0 </w:t>
      </w:r>
      <w:r>
        <w:t>Eur;</w:t>
      </w:r>
    </w:p>
    <w:p w:rsidR="00F91889" w:rsidRDefault="00F91889" w:rsidP="00F91889">
      <w:pPr>
        <w:ind w:firstLine="720"/>
        <w:jc w:val="both"/>
        <w:rPr>
          <w:strike/>
        </w:rPr>
      </w:pPr>
      <w:r>
        <w:t xml:space="preserve">3.4. Pasvalio </w:t>
      </w:r>
      <w:r w:rsidR="00BB2572">
        <w:t xml:space="preserve"> „Riešuto“</w:t>
      </w:r>
      <w:r>
        <w:t xml:space="preserve"> mokyklos Socialinės globos padalinyje:</w:t>
      </w:r>
    </w:p>
    <w:p w:rsidR="00F91889" w:rsidRDefault="00F91889" w:rsidP="00F91889">
      <w:pPr>
        <w:ind w:firstLine="720"/>
        <w:jc w:val="both"/>
      </w:pPr>
      <w:r>
        <w:t>3.4.1. dienos ir trumpalaikės iki 5 parų socialinės globos su sunkia negalia –</w:t>
      </w:r>
      <w:r w:rsidR="0040019E">
        <w:t xml:space="preserve"> 2,30 </w:t>
      </w:r>
      <w:r>
        <w:t>Eur</w:t>
      </w:r>
      <w:r w:rsidR="00BB08A2">
        <w:t>.</w:t>
      </w:r>
    </w:p>
    <w:p w:rsidR="002E3830" w:rsidRPr="002E3830" w:rsidRDefault="00F91889" w:rsidP="002E3830">
      <w:pPr>
        <w:pStyle w:val="Antrats"/>
        <w:tabs>
          <w:tab w:val="left" w:pos="709"/>
        </w:tabs>
        <w:ind w:firstLine="720"/>
        <w:jc w:val="both"/>
      </w:pPr>
      <w:r>
        <w:t>4.</w:t>
      </w:r>
      <w:r w:rsidR="002E3830" w:rsidRPr="002E3830">
        <w:t xml:space="preserve"> Patvirtinti 20 proc. didesnius nei sprendimo 1 punkte nurodytus mitybos finansinius normatyvus:</w:t>
      </w:r>
    </w:p>
    <w:p w:rsidR="002E3830" w:rsidRPr="002E3830" w:rsidRDefault="002E3830" w:rsidP="002E3830">
      <w:pPr>
        <w:tabs>
          <w:tab w:val="left" w:pos="709"/>
          <w:tab w:val="center" w:pos="4153"/>
          <w:tab w:val="right" w:pos="8306"/>
        </w:tabs>
        <w:ind w:firstLine="720"/>
        <w:jc w:val="both"/>
      </w:pPr>
      <w:r w:rsidRPr="002E3830">
        <w:t xml:space="preserve">4.1. Pasvalio </w:t>
      </w:r>
      <w:r w:rsidR="000D0194">
        <w:t>socialinių paslaugų</w:t>
      </w:r>
      <w:r w:rsidRPr="002E3830">
        <w:t xml:space="preserve"> dienos centro lankytojams, pagalbos į namus ir dienos socialinės globos asmens namuose paslaugų gavėjams, darbuotojams, svečiams, Pasvalio rajono Grūžių vaikų globos namų darbuotojams ir svečiams.</w:t>
      </w:r>
    </w:p>
    <w:p w:rsidR="002E3830" w:rsidRPr="002E3830" w:rsidRDefault="002E3830" w:rsidP="002E3830">
      <w:pPr>
        <w:tabs>
          <w:tab w:val="left" w:pos="709"/>
          <w:tab w:val="center" w:pos="4153"/>
          <w:tab w:val="right" w:pos="8306"/>
        </w:tabs>
        <w:ind w:firstLine="720"/>
        <w:jc w:val="both"/>
      </w:pPr>
      <w:r w:rsidRPr="002E3830">
        <w:t xml:space="preserve">4.2. Perkant maitinimo paslaugą – Pasvalio rajono sutrikusio intelekto žmonių užimtumo centrui „Viltis“ ir Pasvalio </w:t>
      </w:r>
      <w:r w:rsidR="009A2E8B">
        <w:t>„Riešuto“</w:t>
      </w:r>
      <w:r w:rsidR="009A2E8B" w:rsidRPr="002E3830">
        <w:t xml:space="preserve"> </w:t>
      </w:r>
      <w:r w:rsidRPr="002E3830">
        <w:t>mokyklai.</w:t>
      </w:r>
    </w:p>
    <w:p w:rsidR="00F91889" w:rsidRDefault="00F91889" w:rsidP="00F91889">
      <w:pPr>
        <w:ind w:firstLine="720"/>
        <w:jc w:val="both"/>
      </w:pPr>
      <w:r>
        <w:t>5. Patvirtinti 25 proc. didesnį nei sprendimo 1.3 punkte nurodytus mitybos finansinius normatyvus Grūžių vaikų globos namų vaikams švenčių dienomis.</w:t>
      </w:r>
    </w:p>
    <w:p w:rsidR="004E7D92" w:rsidRPr="004E7D92" w:rsidRDefault="00F91889" w:rsidP="004E7D92">
      <w:pPr>
        <w:ind w:firstLine="720"/>
        <w:jc w:val="both"/>
      </w:pPr>
      <w:r>
        <w:t>6. Pripažinti netekusiu galios</w:t>
      </w:r>
      <w:r w:rsidR="004E7D92" w:rsidRPr="004E7D92">
        <w:t xml:space="preserve"> Pasvalio rajono savivaldybės tarybos </w:t>
      </w:r>
      <w:r w:rsidR="009A2E8B">
        <w:t>2019</w:t>
      </w:r>
      <w:r w:rsidR="009A2E8B" w:rsidRPr="004E7D92">
        <w:t xml:space="preserve"> </w:t>
      </w:r>
      <w:r w:rsidR="004E7D92" w:rsidRPr="004E7D92">
        <w:t>m. kovo 2</w:t>
      </w:r>
      <w:r w:rsidR="004E7D92">
        <w:t>0</w:t>
      </w:r>
      <w:r w:rsidR="004E7D92" w:rsidRPr="004E7D92">
        <w:t xml:space="preserve"> d. Nr. T1-</w:t>
      </w:r>
      <w:r w:rsidR="004E7D92">
        <w:t>48</w:t>
      </w:r>
      <w:r w:rsidR="004E7D92" w:rsidRPr="004E7D92">
        <w:t xml:space="preserve"> sprendimą „Dėl maitinimo, medikamentų, patalynės ir aprangos normatyvų Pasvalio rajono socialinės globos paslaugas teikiančiose įstaigose patvirtinimo“.</w:t>
      </w:r>
    </w:p>
    <w:p w:rsidR="00F91889" w:rsidRDefault="00F91889" w:rsidP="00F91889">
      <w:pPr>
        <w:ind w:firstLine="720"/>
        <w:jc w:val="both"/>
      </w:pPr>
      <w:r>
        <w:t>7. Sprendimas įsigalioja nuo 20</w:t>
      </w:r>
      <w:r w:rsidR="0040019E">
        <w:t>20</w:t>
      </w:r>
      <w:r>
        <w:t xml:space="preserve"> m. balandžio 1 d.</w:t>
      </w:r>
    </w:p>
    <w:p w:rsidR="00F91889" w:rsidRDefault="00F91889" w:rsidP="00F91889">
      <w:pPr>
        <w:ind w:firstLine="851"/>
        <w:jc w:val="both"/>
      </w:pPr>
      <w:r>
        <w:rPr>
          <w:szCs w:val="24"/>
          <w:lang w:eastAsia="lt-LT"/>
        </w:rPr>
        <w:t xml:space="preserve">Sprendimas per vieną mėnesį gali būti skundžiamas Regionų apygardos administraciniam teismui, skundą (prašymą) paduodant bet kuriuose šio teismo rūmuose, Lietuvos Respublikos administracinių bylų teisenos įstatymo nustatyta tvarka. </w:t>
      </w:r>
    </w:p>
    <w:p w:rsidR="00F91889" w:rsidRDefault="00F91889" w:rsidP="00F91889">
      <w:pPr>
        <w:jc w:val="both"/>
      </w:pPr>
    </w:p>
    <w:p w:rsidR="00F91889" w:rsidRDefault="00F91889" w:rsidP="00F91889">
      <w:pPr>
        <w:jc w:val="both"/>
      </w:pPr>
    </w:p>
    <w:p w:rsidR="00F91889" w:rsidRDefault="00F91889" w:rsidP="00F91889">
      <w:pPr>
        <w:jc w:val="both"/>
      </w:pPr>
    </w:p>
    <w:p w:rsidR="00F91889" w:rsidRDefault="00F91889" w:rsidP="00F91889">
      <w:pPr>
        <w:jc w:val="both"/>
      </w:pPr>
      <w:r>
        <w:t xml:space="preserve">Savivaldybės meras </w:t>
      </w:r>
      <w:r>
        <w:tab/>
      </w:r>
      <w:r>
        <w:tab/>
        <w:t xml:space="preserve"> </w:t>
      </w:r>
    </w:p>
    <w:p w:rsidR="00F91889" w:rsidRDefault="00F91889" w:rsidP="00F91889">
      <w:pPr>
        <w:rPr>
          <w:szCs w:val="24"/>
        </w:rPr>
      </w:pPr>
    </w:p>
    <w:p w:rsidR="001F238C" w:rsidRPr="00F42998" w:rsidRDefault="001F238C" w:rsidP="001F238C">
      <w:pPr>
        <w:pStyle w:val="Antrats"/>
        <w:tabs>
          <w:tab w:val="clear" w:pos="4153"/>
          <w:tab w:val="clear" w:pos="8306"/>
        </w:tabs>
        <w:jc w:val="both"/>
        <w:rPr>
          <w:sz w:val="22"/>
          <w:szCs w:val="22"/>
        </w:rPr>
      </w:pPr>
      <w:r w:rsidRPr="00F42998">
        <w:rPr>
          <w:sz w:val="22"/>
          <w:szCs w:val="22"/>
        </w:rPr>
        <w:t>Parengė</w:t>
      </w:r>
    </w:p>
    <w:p w:rsidR="001F238C" w:rsidRPr="00F42998" w:rsidRDefault="001F238C" w:rsidP="001F238C">
      <w:pPr>
        <w:pStyle w:val="Antrats"/>
        <w:tabs>
          <w:tab w:val="clear" w:pos="4153"/>
          <w:tab w:val="clear" w:pos="8306"/>
        </w:tabs>
        <w:jc w:val="both"/>
        <w:rPr>
          <w:sz w:val="22"/>
          <w:szCs w:val="22"/>
        </w:rPr>
      </w:pPr>
      <w:r w:rsidRPr="00F42998">
        <w:rPr>
          <w:sz w:val="22"/>
          <w:szCs w:val="22"/>
        </w:rPr>
        <w:t>Socialinės paramos ir sveikatos skyriaus vedėja</w:t>
      </w:r>
    </w:p>
    <w:p w:rsidR="001F238C" w:rsidRPr="00F42998" w:rsidRDefault="001F238C" w:rsidP="001F238C">
      <w:pPr>
        <w:pStyle w:val="Antrats"/>
        <w:tabs>
          <w:tab w:val="clear" w:pos="4153"/>
          <w:tab w:val="clear" w:pos="8306"/>
        </w:tabs>
        <w:jc w:val="both"/>
        <w:rPr>
          <w:sz w:val="22"/>
          <w:szCs w:val="22"/>
        </w:rPr>
      </w:pPr>
      <w:r w:rsidRPr="00F42998">
        <w:rPr>
          <w:sz w:val="22"/>
          <w:szCs w:val="22"/>
        </w:rPr>
        <w:t>Ramutė Ožalinskienė</w:t>
      </w:r>
    </w:p>
    <w:p w:rsidR="001F238C" w:rsidRPr="00F42998" w:rsidRDefault="001F238C" w:rsidP="001F238C">
      <w:pPr>
        <w:pStyle w:val="Antrats"/>
        <w:tabs>
          <w:tab w:val="clear" w:pos="4153"/>
          <w:tab w:val="clear" w:pos="8306"/>
        </w:tabs>
        <w:jc w:val="both"/>
        <w:rPr>
          <w:sz w:val="22"/>
          <w:szCs w:val="22"/>
        </w:rPr>
      </w:pPr>
      <w:r w:rsidRPr="00F42998">
        <w:rPr>
          <w:sz w:val="22"/>
          <w:szCs w:val="22"/>
        </w:rPr>
        <w:t>20</w:t>
      </w:r>
      <w:r w:rsidR="0040019E">
        <w:rPr>
          <w:sz w:val="22"/>
          <w:szCs w:val="22"/>
        </w:rPr>
        <w:t>20</w:t>
      </w:r>
      <w:r w:rsidRPr="00F42998">
        <w:rPr>
          <w:sz w:val="22"/>
          <w:szCs w:val="22"/>
        </w:rPr>
        <w:t>-03-0</w:t>
      </w:r>
      <w:r w:rsidR="0040019E">
        <w:rPr>
          <w:sz w:val="22"/>
          <w:szCs w:val="22"/>
        </w:rPr>
        <w:t>5</w:t>
      </w:r>
    </w:p>
    <w:p w:rsidR="001F238C" w:rsidRPr="00F42998" w:rsidRDefault="001F238C" w:rsidP="001F238C">
      <w:pPr>
        <w:pStyle w:val="Antrats"/>
        <w:tabs>
          <w:tab w:val="clear" w:pos="4153"/>
          <w:tab w:val="clear" w:pos="8306"/>
        </w:tabs>
        <w:jc w:val="both"/>
        <w:rPr>
          <w:sz w:val="22"/>
          <w:szCs w:val="22"/>
        </w:rPr>
      </w:pPr>
    </w:p>
    <w:p w:rsidR="001F238C" w:rsidRPr="00F42998" w:rsidRDefault="001F238C" w:rsidP="001F238C">
      <w:pPr>
        <w:pStyle w:val="Antrats"/>
        <w:tabs>
          <w:tab w:val="clear" w:pos="4153"/>
          <w:tab w:val="clear" w:pos="8306"/>
        </w:tabs>
        <w:jc w:val="both"/>
        <w:rPr>
          <w:sz w:val="22"/>
          <w:szCs w:val="22"/>
        </w:rPr>
      </w:pPr>
    </w:p>
    <w:p w:rsidR="001F238C" w:rsidRPr="00F42998" w:rsidRDefault="001F238C" w:rsidP="001F238C">
      <w:pPr>
        <w:pStyle w:val="Antrats"/>
        <w:tabs>
          <w:tab w:val="clear" w:pos="4153"/>
          <w:tab w:val="clear" w:pos="8306"/>
        </w:tabs>
        <w:jc w:val="both"/>
      </w:pPr>
      <w:r w:rsidRPr="00F42998">
        <w:rPr>
          <w:sz w:val="22"/>
          <w:szCs w:val="22"/>
        </w:rPr>
        <w:t>Suderinta DVS Nr. RTS-</w:t>
      </w:r>
      <w:r w:rsidR="002F76CC">
        <w:rPr>
          <w:sz w:val="22"/>
          <w:szCs w:val="22"/>
        </w:rPr>
        <w:t>61</w:t>
      </w:r>
    </w:p>
    <w:p w:rsidR="001F238C" w:rsidRDefault="001F238C" w:rsidP="001F238C">
      <w:pPr>
        <w:rPr>
          <w:sz w:val="22"/>
          <w:szCs w:val="22"/>
        </w:rPr>
      </w:pPr>
    </w:p>
    <w:p w:rsidR="001F238C" w:rsidRDefault="001F238C" w:rsidP="001F238C">
      <w:pPr>
        <w:rPr>
          <w:sz w:val="22"/>
          <w:szCs w:val="22"/>
        </w:rPr>
      </w:pPr>
    </w:p>
    <w:p w:rsidR="001F238C" w:rsidRDefault="001F238C" w:rsidP="001F238C">
      <w:pPr>
        <w:rPr>
          <w:sz w:val="22"/>
          <w:szCs w:val="22"/>
        </w:rPr>
      </w:pPr>
    </w:p>
    <w:p w:rsidR="001F238C" w:rsidRDefault="001F238C" w:rsidP="001F238C">
      <w:pPr>
        <w:rPr>
          <w:sz w:val="22"/>
          <w:szCs w:val="22"/>
        </w:rPr>
      </w:pPr>
    </w:p>
    <w:p w:rsidR="001F238C" w:rsidRDefault="001F238C" w:rsidP="001F238C">
      <w:pPr>
        <w:rPr>
          <w:sz w:val="22"/>
          <w:szCs w:val="22"/>
        </w:rPr>
      </w:pPr>
    </w:p>
    <w:p w:rsidR="001F238C" w:rsidRDefault="001F238C" w:rsidP="001F238C">
      <w:pPr>
        <w:rPr>
          <w:sz w:val="22"/>
          <w:szCs w:val="22"/>
        </w:rPr>
      </w:pPr>
    </w:p>
    <w:p w:rsidR="004E7D92" w:rsidRDefault="004E7D92" w:rsidP="001F238C">
      <w:pPr>
        <w:rPr>
          <w:sz w:val="22"/>
          <w:szCs w:val="22"/>
        </w:rPr>
      </w:pPr>
    </w:p>
    <w:p w:rsidR="004E7D92" w:rsidRDefault="004E7D92" w:rsidP="001F238C">
      <w:pPr>
        <w:rPr>
          <w:sz w:val="22"/>
          <w:szCs w:val="22"/>
        </w:rPr>
      </w:pPr>
    </w:p>
    <w:p w:rsidR="004E7D92" w:rsidRDefault="004E7D92" w:rsidP="001F238C">
      <w:pPr>
        <w:rPr>
          <w:sz w:val="22"/>
          <w:szCs w:val="22"/>
        </w:rPr>
      </w:pPr>
    </w:p>
    <w:p w:rsidR="00BB08A2" w:rsidRDefault="00BB08A2" w:rsidP="001F238C">
      <w:pPr>
        <w:rPr>
          <w:sz w:val="22"/>
          <w:szCs w:val="22"/>
        </w:rPr>
      </w:pPr>
    </w:p>
    <w:p w:rsidR="00977ECB" w:rsidRDefault="00977ECB" w:rsidP="001F238C">
      <w:pPr>
        <w:rPr>
          <w:sz w:val="22"/>
          <w:szCs w:val="22"/>
        </w:rPr>
      </w:pPr>
    </w:p>
    <w:p w:rsidR="00BB08A2" w:rsidRDefault="00BB08A2" w:rsidP="001F238C">
      <w:pPr>
        <w:rPr>
          <w:sz w:val="22"/>
          <w:szCs w:val="22"/>
        </w:rPr>
      </w:pPr>
    </w:p>
    <w:p w:rsidR="004E7D92" w:rsidRDefault="004E7D92" w:rsidP="001F238C">
      <w:pPr>
        <w:rPr>
          <w:sz w:val="22"/>
          <w:szCs w:val="22"/>
        </w:rPr>
      </w:pPr>
    </w:p>
    <w:p w:rsidR="001F238C" w:rsidRDefault="001F238C" w:rsidP="001F238C">
      <w:r>
        <w:lastRenderedPageBreak/>
        <w:t>Pasvalio rajono savivaldybės tarybai</w:t>
      </w:r>
    </w:p>
    <w:p w:rsidR="001F238C" w:rsidRDefault="001F238C" w:rsidP="001F238C">
      <w:pPr>
        <w:jc w:val="center"/>
        <w:rPr>
          <w:b/>
          <w:bCs/>
        </w:rPr>
      </w:pPr>
      <w:r>
        <w:rPr>
          <w:b/>
          <w:bCs/>
        </w:rPr>
        <w:t>AIŠKINAMASIS RAŠTAS</w:t>
      </w:r>
    </w:p>
    <w:p w:rsidR="001F238C" w:rsidRPr="003D5A64" w:rsidRDefault="001F238C" w:rsidP="001F238C">
      <w:pPr>
        <w:jc w:val="center"/>
        <w:rPr>
          <w:b/>
          <w:bCs/>
          <w:sz w:val="16"/>
          <w:szCs w:val="16"/>
        </w:rPr>
      </w:pPr>
    </w:p>
    <w:p w:rsidR="001F238C" w:rsidRDefault="001F238C" w:rsidP="001F238C">
      <w:pPr>
        <w:jc w:val="center"/>
        <w:rPr>
          <w:b/>
          <w:bCs/>
        </w:rPr>
      </w:pPr>
      <w:r>
        <w:rPr>
          <w:b/>
          <w:bCs/>
        </w:rPr>
        <w:t xml:space="preserve"> </w:t>
      </w:r>
      <w:r>
        <w:rPr>
          <w:b/>
          <w:bCs/>
          <w:caps/>
        </w:rPr>
        <w:t xml:space="preserve">Dėl </w:t>
      </w:r>
      <w:r w:rsidRPr="00CC7D17">
        <w:rPr>
          <w:b/>
          <w:bCs/>
          <w:caps/>
        </w:rPr>
        <w:t>maitinimo, medikamentų, patalynės ir aprangos normatyvų pasvalio raJono socialinės globos paslaugas teikiančiose įstaigose patvirtinimo</w:t>
      </w:r>
    </w:p>
    <w:p w:rsidR="001F238C" w:rsidRPr="003D5A64" w:rsidRDefault="001F238C" w:rsidP="001F238C">
      <w:pPr>
        <w:jc w:val="center"/>
        <w:rPr>
          <w:b/>
          <w:bCs/>
          <w:sz w:val="16"/>
          <w:szCs w:val="16"/>
        </w:rPr>
      </w:pPr>
    </w:p>
    <w:p w:rsidR="001F238C" w:rsidRPr="00635D93" w:rsidRDefault="001F238C" w:rsidP="001F238C">
      <w:pPr>
        <w:jc w:val="center"/>
        <w:rPr>
          <w:bCs/>
        </w:rPr>
      </w:pPr>
      <w:r w:rsidRPr="00635D93">
        <w:rPr>
          <w:bCs/>
        </w:rPr>
        <w:t>20</w:t>
      </w:r>
      <w:r w:rsidR="00BB08A2">
        <w:rPr>
          <w:bCs/>
        </w:rPr>
        <w:t>20</w:t>
      </w:r>
      <w:r>
        <w:rPr>
          <w:bCs/>
        </w:rPr>
        <w:t xml:space="preserve"> m. </w:t>
      </w:r>
      <w:r w:rsidRPr="00635D93">
        <w:rPr>
          <w:bCs/>
        </w:rPr>
        <w:t xml:space="preserve">kovo </w:t>
      </w:r>
      <w:r w:rsidR="001B50A7">
        <w:rPr>
          <w:bCs/>
        </w:rPr>
        <w:t>5</w:t>
      </w:r>
      <w:r w:rsidRPr="00635D93">
        <w:rPr>
          <w:bCs/>
        </w:rPr>
        <w:t xml:space="preserve"> d. </w:t>
      </w:r>
    </w:p>
    <w:p w:rsidR="001F238C" w:rsidRDefault="001F238C" w:rsidP="001F238C">
      <w:pPr>
        <w:jc w:val="center"/>
      </w:pPr>
      <w:r>
        <w:t>Pasvalys</w:t>
      </w:r>
    </w:p>
    <w:p w:rsidR="001F238C" w:rsidRDefault="001F238C" w:rsidP="001F238C">
      <w:pPr>
        <w:jc w:val="center"/>
      </w:pPr>
    </w:p>
    <w:p w:rsidR="001F238C" w:rsidRDefault="001F238C" w:rsidP="001F238C">
      <w:pPr>
        <w:ind w:firstLine="720"/>
        <w:jc w:val="both"/>
      </w:pPr>
      <w:r>
        <w:rPr>
          <w:b/>
          <w:bCs/>
        </w:rPr>
        <w:t>1. Problemos esmė</w:t>
      </w:r>
      <w:r>
        <w:t xml:space="preserve"> </w:t>
      </w:r>
      <w:r w:rsidRPr="00CC69EE">
        <w:t>Socialinių paslaugų finansavimo i</w:t>
      </w:r>
      <w:r>
        <w:t xml:space="preserve">r lėšų apskaičiavimo metodikos, </w:t>
      </w:r>
      <w:r w:rsidRPr="00CC69EE">
        <w:t xml:space="preserve">patvirtintos Lietuvos Respublikos Vyriausybės 2006 m. spalio 10 d. nutarimu Nr. 978, 28 punktas </w:t>
      </w:r>
      <w:r>
        <w:t xml:space="preserve">nustato </w:t>
      </w:r>
      <w:r w:rsidRPr="00F87BD0">
        <w:rPr>
          <w:b/>
          <w:bCs/>
        </w:rPr>
        <w:t xml:space="preserve">kasmet </w:t>
      </w:r>
      <w:r w:rsidRPr="00CC69EE">
        <w:t>įstaigų steigėjus</w:t>
      </w:r>
      <w:r>
        <w:t xml:space="preserve"> patvirtinti m</w:t>
      </w:r>
      <w:r w:rsidRPr="00CC69EE">
        <w:t>itybos, medikamentų, patalynės ir aprangos finansini</w:t>
      </w:r>
      <w:r>
        <w:t>us</w:t>
      </w:r>
      <w:r w:rsidRPr="00CC69EE">
        <w:rPr>
          <w:b/>
          <w:bCs/>
        </w:rPr>
        <w:t xml:space="preserve"> </w:t>
      </w:r>
      <w:r w:rsidRPr="00CC69EE">
        <w:t>normatyv</w:t>
      </w:r>
      <w:r>
        <w:t>us. Šiuo sprendimo projektu teikiami Savivaldybės tarybai tvirtinti Socialinės globos paslaugas teikiančių įstaigų m</w:t>
      </w:r>
      <w:r w:rsidRPr="00CC69EE">
        <w:t>itybos, medikamentų, patalynės ir aprangos finansini</w:t>
      </w:r>
      <w:r>
        <w:t>ai</w:t>
      </w:r>
      <w:r w:rsidRPr="00CC69EE">
        <w:rPr>
          <w:b/>
          <w:bCs/>
        </w:rPr>
        <w:t xml:space="preserve"> </w:t>
      </w:r>
      <w:r w:rsidRPr="00CC69EE">
        <w:t>normatyv</w:t>
      </w:r>
      <w:r>
        <w:t xml:space="preserve">ai (toliau – Normatyvai). Įstaigos Normatyvus apskaičiavo </w:t>
      </w:r>
      <w:r w:rsidRPr="00CC69EE">
        <w:t>atsižvelg</w:t>
      </w:r>
      <w:r>
        <w:t>damos</w:t>
      </w:r>
      <w:r w:rsidRPr="00CC69EE">
        <w:t xml:space="preserve"> į lėšų </w:t>
      </w:r>
      <w:r>
        <w:t>faktines 201</w:t>
      </w:r>
      <w:r w:rsidR="00D42355">
        <w:t>9</w:t>
      </w:r>
      <w:r>
        <w:t xml:space="preserve"> m. sąnaudas </w:t>
      </w:r>
      <w:r w:rsidRPr="00CC69EE">
        <w:t>bei Statistikos departamento skelbiamą informaciją apie vartojimo prekių ir paslaugų kainų pokyčius šioms trims išlaidų rūšims</w:t>
      </w:r>
      <w:r>
        <w:t xml:space="preserve">. </w:t>
      </w:r>
    </w:p>
    <w:p w:rsidR="001F238C" w:rsidRDefault="001F238C" w:rsidP="001F238C">
      <w:pPr>
        <w:ind w:firstLine="720"/>
        <w:jc w:val="both"/>
      </w:pPr>
      <w:r>
        <w:rPr>
          <w:b/>
          <w:bCs/>
        </w:rPr>
        <w:t xml:space="preserve">2. Kokios siūlomos naujos teisinio reguliavimo nuostatos ir kokių rezultatų laukiama. </w:t>
      </w:r>
      <w:r w:rsidRPr="00001864">
        <w:t xml:space="preserve">Priimtas sprendimas bus taikomas kaip norminis </w:t>
      </w:r>
      <w:r>
        <w:t xml:space="preserve">teisės aktas </w:t>
      </w:r>
      <w:r w:rsidRPr="00001864">
        <w:t>darant biudžeto</w:t>
      </w:r>
      <w:r>
        <w:t xml:space="preserve"> lėšų </w:t>
      </w:r>
      <w:r w:rsidRPr="00001864">
        <w:t>išlaidas nust</w:t>
      </w:r>
      <w:r>
        <w:t>a</w:t>
      </w:r>
      <w:r w:rsidRPr="00001864">
        <w:t>tytas mitybai</w:t>
      </w:r>
      <w:r>
        <w:t>, medikam</w:t>
      </w:r>
      <w:r w:rsidRPr="00001864">
        <w:t>entams</w:t>
      </w:r>
      <w:r>
        <w:t>,</w:t>
      </w:r>
      <w:r w:rsidRPr="00001864">
        <w:t xml:space="preserve"> patalynei ir aprangai.</w:t>
      </w:r>
    </w:p>
    <w:p w:rsidR="001F238C" w:rsidRDefault="001F238C" w:rsidP="001F238C">
      <w:pPr>
        <w:pStyle w:val="Pagrindinistekstas1"/>
        <w:ind w:firstLine="720"/>
        <w:rPr>
          <w:rFonts w:ascii="Times New Roman" w:hAnsi="Times New Roman"/>
          <w:sz w:val="24"/>
          <w:szCs w:val="24"/>
          <w:lang w:val="lt-LT"/>
        </w:rPr>
      </w:pPr>
      <w:r>
        <w:rPr>
          <w:rFonts w:ascii="Times New Roman" w:hAnsi="Times New Roman"/>
          <w:b/>
          <w:bCs/>
          <w:sz w:val="24"/>
          <w:szCs w:val="24"/>
          <w:lang w:val="lt-LT"/>
        </w:rPr>
        <w:t>3. Skaičiavimai, išlaidų sąmatos, finansavimo šaltiniai</w:t>
      </w:r>
      <w:r>
        <w:rPr>
          <w:rFonts w:ascii="Times New Roman" w:hAnsi="Times New Roman"/>
          <w:sz w:val="24"/>
          <w:szCs w:val="24"/>
          <w:lang w:val="lt-LT"/>
        </w:rPr>
        <w:t xml:space="preserve">  </w:t>
      </w:r>
    </w:p>
    <w:p w:rsidR="001F238C" w:rsidRDefault="001F238C" w:rsidP="001F238C">
      <w:pPr>
        <w:ind w:firstLine="720"/>
        <w:jc w:val="both"/>
      </w:pPr>
      <w:r w:rsidRPr="00A64FDD">
        <w:rPr>
          <w:color w:val="000000"/>
          <w:lang w:eastAsia="lt-LT"/>
        </w:rPr>
        <w:t>Sprendimo projekto įgyvendinimui papildomų lėšų nereikia</w:t>
      </w:r>
      <w:r>
        <w:rPr>
          <w:color w:val="000000"/>
          <w:lang w:eastAsia="lt-LT"/>
        </w:rPr>
        <w:t>.</w:t>
      </w:r>
      <w:r w:rsidRPr="00A64FDD">
        <w:t xml:space="preserve"> Socialinės globos paslaugas teikiančių įstaigų lėšos mitybai, medikamentams, patalynei ir aprangai lėšos paskirtos tvirtinant Savivaldybės biudžetą</w:t>
      </w:r>
      <w:r>
        <w:t xml:space="preserve">. </w:t>
      </w:r>
    </w:p>
    <w:p w:rsidR="001F238C" w:rsidRPr="00A64FDD" w:rsidRDefault="001F238C" w:rsidP="001F238C">
      <w:pPr>
        <w:ind w:firstLine="720"/>
        <w:jc w:val="both"/>
        <w:rPr>
          <w:lang w:eastAsia="lt-LT"/>
        </w:rPr>
      </w:pPr>
      <w:r>
        <w:t>Prie aiškinamojo rašto pridedami Socialinę globą teikiančių įstaigų paaiškinimai dėl normatyvų patvirtinimo.</w:t>
      </w:r>
    </w:p>
    <w:p w:rsidR="001F238C" w:rsidRPr="00864179" w:rsidRDefault="001F238C" w:rsidP="001F238C">
      <w:pPr>
        <w:ind w:firstLine="731"/>
        <w:jc w:val="both"/>
      </w:pPr>
      <w:r>
        <w:rPr>
          <w:b/>
          <w:bCs/>
        </w:rPr>
        <w:t xml:space="preserve">4. Numatomo teisinio reguliavimo poveikio vertinimo rezultatai </w:t>
      </w:r>
      <w:r>
        <w:t>(jeigu rengiant sprendimo projektą toks vertinimas turi būti atliktas ir jo rezultatai nepateikiami atskiru dokumentu),</w:t>
      </w:r>
      <w:r>
        <w:rPr>
          <w:b/>
          <w:bCs/>
        </w:rPr>
        <w:t xml:space="preserve"> galimos neigiamos priimto sprendimo pasekmės ir kokių priemonių reikėtų imtis, kad tokių pasekmių būtų išvengta. </w:t>
      </w:r>
      <w:r w:rsidRPr="00864179">
        <w:rPr>
          <w:bCs/>
        </w:rPr>
        <w:t>Įstaigoms vykdant viešųjų pirkimų konkursus dėl maisto produktų, medikamentų, patalynės ir aprangos įsigijimo normatyvai gali būti keičiami</w:t>
      </w:r>
      <w:r>
        <w:rPr>
          <w:bCs/>
        </w:rPr>
        <w:t>.</w:t>
      </w:r>
    </w:p>
    <w:p w:rsidR="001F238C" w:rsidRDefault="001F238C" w:rsidP="001F238C">
      <w:pPr>
        <w:ind w:firstLine="731"/>
        <w:jc w:val="both"/>
        <w:rPr>
          <w:b/>
          <w:bCs/>
        </w:rPr>
      </w:pPr>
      <w:r>
        <w:rPr>
          <w:b/>
          <w:bCs/>
        </w:rPr>
        <w:t xml:space="preserve">5. Jeigu sprendimui  įgyvendinti reikia įgyvendinamųjų teisės aktų, – kas ir kada juos turėtų priimti  </w:t>
      </w:r>
      <w:r>
        <w:t>Socialin</w:t>
      </w:r>
      <w:r w:rsidR="00977ECB">
        <w:t>ę</w:t>
      </w:r>
      <w:r>
        <w:t xml:space="preserve"> globą teikiančių į</w:t>
      </w:r>
      <w:r w:rsidRPr="00472939">
        <w:t>staigų vadovai</w:t>
      </w:r>
      <w:r>
        <w:t>.</w:t>
      </w:r>
    </w:p>
    <w:p w:rsidR="001F238C" w:rsidRDefault="001F238C" w:rsidP="001F238C">
      <w:pPr>
        <w:ind w:firstLine="720"/>
        <w:jc w:val="both"/>
        <w:rPr>
          <w:b/>
          <w:bCs/>
        </w:rPr>
      </w:pPr>
      <w:r>
        <w:rPr>
          <w:b/>
          <w:bCs/>
        </w:rPr>
        <w:t xml:space="preserve">6. Sprendimo projekto iniciatoriai  </w:t>
      </w:r>
      <w:r w:rsidRPr="00472939">
        <w:t>Savivaldyb</w:t>
      </w:r>
      <w:r>
        <w:t>ė</w:t>
      </w:r>
      <w:r w:rsidRPr="00472939">
        <w:t xml:space="preserve">s administracijos </w:t>
      </w:r>
      <w:r>
        <w:t>S</w:t>
      </w:r>
      <w:r w:rsidRPr="00472939">
        <w:t>ocialinės paramos ir sveikatos skyrius</w:t>
      </w:r>
      <w:r>
        <w:t>,</w:t>
      </w:r>
      <w:r w:rsidRPr="00472939">
        <w:t xml:space="preserve"> </w:t>
      </w:r>
      <w:r>
        <w:t>s</w:t>
      </w:r>
      <w:r w:rsidRPr="00472939">
        <w:t>ocialin</w:t>
      </w:r>
      <w:r>
        <w:t>ę</w:t>
      </w:r>
      <w:r w:rsidRPr="00472939">
        <w:t xml:space="preserve"> globą teikiančių įstaigų</w:t>
      </w:r>
      <w:r>
        <w:t xml:space="preserve"> vadovai.</w:t>
      </w:r>
    </w:p>
    <w:p w:rsidR="001F238C" w:rsidRPr="00635D93" w:rsidRDefault="001F238C" w:rsidP="001F238C">
      <w:pPr>
        <w:ind w:firstLine="731"/>
        <w:jc w:val="both"/>
        <w:rPr>
          <w:b/>
          <w:bCs/>
        </w:rPr>
      </w:pPr>
      <w:r w:rsidRPr="00635D93">
        <w:rPr>
          <w:b/>
          <w:bCs/>
        </w:rPr>
        <w:t xml:space="preserve">7.  Sprendimo projekto rengimo metu gauti specialistų vertinimai ir išvados </w:t>
      </w:r>
    </w:p>
    <w:p w:rsidR="001F238C" w:rsidRPr="00635D93" w:rsidRDefault="001F238C" w:rsidP="001F238C">
      <w:pPr>
        <w:pStyle w:val="Pagrindinistekstas1"/>
        <w:ind w:firstLine="720"/>
        <w:rPr>
          <w:rFonts w:ascii="Times New Roman" w:hAnsi="Times New Roman"/>
          <w:sz w:val="24"/>
          <w:szCs w:val="24"/>
          <w:lang w:val="lt-LT"/>
        </w:rPr>
      </w:pPr>
      <w:r w:rsidRPr="00635D93">
        <w:rPr>
          <w:rFonts w:ascii="Times New Roman" w:hAnsi="Times New Roman"/>
          <w:sz w:val="24"/>
          <w:szCs w:val="24"/>
          <w:lang w:val="lt-LT"/>
        </w:rPr>
        <w:t>Socialinę globą teikiančių įstaigų vadovai pateikė paaiškinimus dėl Normatyvų patvirtinimo.</w:t>
      </w:r>
    </w:p>
    <w:p w:rsidR="001F238C" w:rsidRPr="00635D93" w:rsidRDefault="001F238C" w:rsidP="001F238C">
      <w:pPr>
        <w:ind w:firstLine="720"/>
        <w:jc w:val="both"/>
      </w:pPr>
      <w:r w:rsidRPr="00635D93">
        <w:t>PRIDEDAMA. Socialinę globą teikiančių įstaigų aiškinamieji raštai.</w:t>
      </w:r>
    </w:p>
    <w:p w:rsidR="001F238C" w:rsidRDefault="001F238C" w:rsidP="001F238C">
      <w:pPr>
        <w:jc w:val="both"/>
      </w:pPr>
    </w:p>
    <w:p w:rsidR="00977ECB" w:rsidRDefault="00977ECB" w:rsidP="001F238C">
      <w:pPr>
        <w:jc w:val="both"/>
      </w:pPr>
    </w:p>
    <w:p w:rsidR="001F238C" w:rsidRDefault="001F238C" w:rsidP="001F238C">
      <w:pPr>
        <w:jc w:val="both"/>
      </w:pPr>
      <w:r>
        <w:t>S</w:t>
      </w:r>
      <w:r w:rsidRPr="00472939">
        <w:t>ociali</w:t>
      </w:r>
      <w:r>
        <w:t xml:space="preserve">nės paramos ir sveikatos skyriau vedėja </w:t>
      </w:r>
      <w:r>
        <w:tab/>
      </w:r>
      <w:r>
        <w:tab/>
      </w:r>
      <w:r>
        <w:tab/>
        <w:t>Ramutė Ožalinskienė</w:t>
      </w:r>
    </w:p>
    <w:sectPr w:rsidR="001F238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3AD" w:rsidRDefault="001453AD">
      <w:r>
        <w:separator/>
      </w:r>
    </w:p>
  </w:endnote>
  <w:endnote w:type="continuationSeparator" w:id="0">
    <w:p w:rsidR="001453AD" w:rsidRDefault="0014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3AD" w:rsidRDefault="001453AD">
      <w:r>
        <w:separator/>
      </w:r>
    </w:p>
  </w:footnote>
  <w:footnote w:type="continuationSeparator" w:id="0">
    <w:p w:rsidR="001453AD" w:rsidRDefault="0014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65A3B"/>
    <w:rsid w:val="000B00D7"/>
    <w:rsid w:val="000C5C88"/>
    <w:rsid w:val="000D0194"/>
    <w:rsid w:val="000D25DE"/>
    <w:rsid w:val="001102C3"/>
    <w:rsid w:val="001107AE"/>
    <w:rsid w:val="001453AD"/>
    <w:rsid w:val="00157AA1"/>
    <w:rsid w:val="00180FBF"/>
    <w:rsid w:val="00184B6C"/>
    <w:rsid w:val="00193618"/>
    <w:rsid w:val="001A0DCB"/>
    <w:rsid w:val="001B45FD"/>
    <w:rsid w:val="001B50A7"/>
    <w:rsid w:val="001C2283"/>
    <w:rsid w:val="001D3BD8"/>
    <w:rsid w:val="001F150A"/>
    <w:rsid w:val="001F238C"/>
    <w:rsid w:val="0022415F"/>
    <w:rsid w:val="00231BE6"/>
    <w:rsid w:val="002466D9"/>
    <w:rsid w:val="002C6571"/>
    <w:rsid w:val="002E3830"/>
    <w:rsid w:val="002F76CC"/>
    <w:rsid w:val="00313EE5"/>
    <w:rsid w:val="00325084"/>
    <w:rsid w:val="00333E18"/>
    <w:rsid w:val="00345F5D"/>
    <w:rsid w:val="003652BD"/>
    <w:rsid w:val="0036730D"/>
    <w:rsid w:val="00373C44"/>
    <w:rsid w:val="0039274C"/>
    <w:rsid w:val="003B5018"/>
    <w:rsid w:val="003D6D34"/>
    <w:rsid w:val="0040019E"/>
    <w:rsid w:val="00414772"/>
    <w:rsid w:val="00474F10"/>
    <w:rsid w:val="004850E2"/>
    <w:rsid w:val="00496533"/>
    <w:rsid w:val="004B70C3"/>
    <w:rsid w:val="004E2CB3"/>
    <w:rsid w:val="004E7D92"/>
    <w:rsid w:val="004F173E"/>
    <w:rsid w:val="00576C27"/>
    <w:rsid w:val="005D372C"/>
    <w:rsid w:val="005F5350"/>
    <w:rsid w:val="006005FF"/>
    <w:rsid w:val="00622671"/>
    <w:rsid w:val="00637C95"/>
    <w:rsid w:val="00640A67"/>
    <w:rsid w:val="00646AC5"/>
    <w:rsid w:val="006743F0"/>
    <w:rsid w:val="00674D03"/>
    <w:rsid w:val="007009A1"/>
    <w:rsid w:val="00717F54"/>
    <w:rsid w:val="00737D1D"/>
    <w:rsid w:val="00760BD5"/>
    <w:rsid w:val="0076481B"/>
    <w:rsid w:val="00771DD3"/>
    <w:rsid w:val="007759D7"/>
    <w:rsid w:val="00780158"/>
    <w:rsid w:val="007852DD"/>
    <w:rsid w:val="007A21C7"/>
    <w:rsid w:val="007A3E97"/>
    <w:rsid w:val="007D5514"/>
    <w:rsid w:val="00836AA3"/>
    <w:rsid w:val="008520E7"/>
    <w:rsid w:val="008C0F9F"/>
    <w:rsid w:val="008F5A67"/>
    <w:rsid w:val="009073DA"/>
    <w:rsid w:val="00911D60"/>
    <w:rsid w:val="0091720C"/>
    <w:rsid w:val="009217F2"/>
    <w:rsid w:val="00931E2E"/>
    <w:rsid w:val="0094106B"/>
    <w:rsid w:val="00977942"/>
    <w:rsid w:val="00977ECB"/>
    <w:rsid w:val="009A2E8B"/>
    <w:rsid w:val="009F3DA0"/>
    <w:rsid w:val="00A2125E"/>
    <w:rsid w:val="00A42A3E"/>
    <w:rsid w:val="00A61381"/>
    <w:rsid w:val="00A67531"/>
    <w:rsid w:val="00A95BB6"/>
    <w:rsid w:val="00A97B0F"/>
    <w:rsid w:val="00AA26CA"/>
    <w:rsid w:val="00AA4A4D"/>
    <w:rsid w:val="00AB5186"/>
    <w:rsid w:val="00AB5B3F"/>
    <w:rsid w:val="00AC20B8"/>
    <w:rsid w:val="00AC5D97"/>
    <w:rsid w:val="00B11294"/>
    <w:rsid w:val="00B27617"/>
    <w:rsid w:val="00B34346"/>
    <w:rsid w:val="00B502D2"/>
    <w:rsid w:val="00B63BF8"/>
    <w:rsid w:val="00BB08A2"/>
    <w:rsid w:val="00BB2572"/>
    <w:rsid w:val="00BF00B3"/>
    <w:rsid w:val="00C010E9"/>
    <w:rsid w:val="00C10A2B"/>
    <w:rsid w:val="00C238A9"/>
    <w:rsid w:val="00C33424"/>
    <w:rsid w:val="00C3366C"/>
    <w:rsid w:val="00C56F65"/>
    <w:rsid w:val="00C6588F"/>
    <w:rsid w:val="00C733AE"/>
    <w:rsid w:val="00C86802"/>
    <w:rsid w:val="00CC5535"/>
    <w:rsid w:val="00D21157"/>
    <w:rsid w:val="00D40910"/>
    <w:rsid w:val="00D42355"/>
    <w:rsid w:val="00D64C37"/>
    <w:rsid w:val="00D7418F"/>
    <w:rsid w:val="00D81ABE"/>
    <w:rsid w:val="00DB447C"/>
    <w:rsid w:val="00DD071C"/>
    <w:rsid w:val="00DE43D8"/>
    <w:rsid w:val="00E77F54"/>
    <w:rsid w:val="00E90723"/>
    <w:rsid w:val="00EE1AA2"/>
    <w:rsid w:val="00EF338A"/>
    <w:rsid w:val="00F266B9"/>
    <w:rsid w:val="00F36E16"/>
    <w:rsid w:val="00F87FB5"/>
    <w:rsid w:val="00F91889"/>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D72F0"/>
  <w15:docId w15:val="{48B8BEE8-F554-4660-BD3B-DC214AEB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952</Words>
  <Characters>6628</Characters>
  <Application>Microsoft Office Word</Application>
  <DocSecurity>0</DocSecurity>
  <Lines>55</Lines>
  <Paragraphs>15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2020-03-10T09:40:00Z</dcterms:created>
  <dcterms:modified xsi:type="dcterms:W3CDTF">2020-03-12T13:11:00Z</dcterms:modified>
</cp:coreProperties>
</file>