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E0F01" w14:textId="77777777" w:rsidR="00496533" w:rsidRDefault="00D62C15">
      <w:r>
        <w:rPr>
          <w:noProof/>
          <w:lang w:eastAsia="lt-LT"/>
        </w:rPr>
        <mc:AlternateContent>
          <mc:Choice Requires="wps">
            <w:drawing>
              <wp:anchor distT="0" distB="0" distL="114300" distR="114300" simplePos="0" relativeHeight="251658240" behindDoc="0" locked="0" layoutInCell="1" allowOverlap="1" wp14:anchorId="74D08B5A" wp14:editId="7F7EEC4F">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09DAFDA" w14:textId="77777777" w:rsidR="00926439" w:rsidRDefault="00926439">
                            <w:pPr>
                              <w:rPr>
                                <w:b/>
                              </w:rPr>
                            </w:pPr>
                            <w:r>
                              <w:rPr>
                                <w:b/>
                                <w:bCs/>
                              </w:rPr>
                              <w:t>projektas</w:t>
                            </w:r>
                          </w:p>
                          <w:p w14:paraId="7C7007FF" w14:textId="62CA4920" w:rsidR="00926439" w:rsidRDefault="00926439">
                            <w:pPr>
                              <w:rPr>
                                <w:b/>
                              </w:rPr>
                            </w:pPr>
                            <w:r>
                              <w:rPr>
                                <w:b/>
                                <w:bCs/>
                              </w:rPr>
                              <w:t>reg. Nr. T</w:t>
                            </w:r>
                            <w:r>
                              <w:rPr>
                                <w:b/>
                              </w:rPr>
                              <w:t>-</w:t>
                            </w:r>
                            <w:r w:rsidR="00C13836">
                              <w:rPr>
                                <w:b/>
                              </w:rPr>
                              <w:t>52</w:t>
                            </w:r>
                          </w:p>
                          <w:p w14:paraId="70EFBE9D" w14:textId="27A154DC" w:rsidR="00926439" w:rsidRDefault="00926439">
                            <w:pPr>
                              <w:rPr>
                                <w:b/>
                              </w:rPr>
                            </w:pPr>
                            <w:r>
                              <w:rPr>
                                <w:b/>
                              </w:rPr>
                              <w:t>2.</w:t>
                            </w:r>
                            <w:r w:rsidR="00A76419">
                              <w:rPr>
                                <w:b/>
                              </w:rPr>
                              <w:t>19</w:t>
                            </w:r>
                            <w:r w:rsidR="000F1F99">
                              <w:rPr>
                                <w:b/>
                              </w:rPr>
                              <w:t>.</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08B5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409DAFDA" w14:textId="77777777" w:rsidR="00926439" w:rsidRDefault="00926439">
                      <w:pPr>
                        <w:rPr>
                          <w:b/>
                        </w:rPr>
                      </w:pPr>
                      <w:r>
                        <w:rPr>
                          <w:b/>
                          <w:bCs/>
                        </w:rPr>
                        <w:t>projektas</w:t>
                      </w:r>
                    </w:p>
                    <w:p w14:paraId="7C7007FF" w14:textId="62CA4920" w:rsidR="00926439" w:rsidRDefault="00926439">
                      <w:pPr>
                        <w:rPr>
                          <w:b/>
                        </w:rPr>
                      </w:pPr>
                      <w:r>
                        <w:rPr>
                          <w:b/>
                          <w:bCs/>
                        </w:rPr>
                        <w:t>reg. Nr. T</w:t>
                      </w:r>
                      <w:r>
                        <w:rPr>
                          <w:b/>
                        </w:rPr>
                        <w:t>-</w:t>
                      </w:r>
                      <w:r w:rsidR="00C13836">
                        <w:rPr>
                          <w:b/>
                        </w:rPr>
                        <w:t>52</w:t>
                      </w:r>
                    </w:p>
                    <w:p w14:paraId="70EFBE9D" w14:textId="27A154DC" w:rsidR="00926439" w:rsidRDefault="00926439">
                      <w:pPr>
                        <w:rPr>
                          <w:b/>
                        </w:rPr>
                      </w:pPr>
                      <w:r>
                        <w:rPr>
                          <w:b/>
                        </w:rPr>
                        <w:t>2.</w:t>
                      </w:r>
                      <w:r w:rsidR="00A76419">
                        <w:rPr>
                          <w:b/>
                        </w:rPr>
                        <w:t>19</w:t>
                      </w:r>
                      <w:r w:rsidR="000F1F99">
                        <w:rPr>
                          <w:b/>
                        </w:rPr>
                        <w:t>.</w:t>
                      </w:r>
                      <w:r>
                        <w:rPr>
                          <w:b/>
                        </w:rPr>
                        <w:t>darbotvarkės klausimas</w:t>
                      </w:r>
                    </w:p>
                  </w:txbxContent>
                </v:textbox>
              </v:shape>
            </w:pict>
          </mc:Fallback>
        </mc:AlternateContent>
      </w:r>
    </w:p>
    <w:p w14:paraId="7C6291FF"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6C87CE8F" w14:textId="77777777" w:rsidR="00496533" w:rsidRDefault="00496533"/>
    <w:p w14:paraId="310C2595" w14:textId="77777777" w:rsidR="00496533" w:rsidRDefault="00496533">
      <w:pPr>
        <w:jc w:val="center"/>
        <w:rPr>
          <w:b/>
          <w:caps/>
        </w:rPr>
      </w:pPr>
      <w:bookmarkStart w:id="1" w:name="Forma"/>
      <w:r>
        <w:rPr>
          <w:b/>
          <w:caps/>
        </w:rPr>
        <w:t>Sprendimas</w:t>
      </w:r>
      <w:bookmarkEnd w:id="1"/>
    </w:p>
    <w:p w14:paraId="3A0A92AE" w14:textId="77777777" w:rsidR="00496533" w:rsidRDefault="00336E5C" w:rsidP="00DF2315">
      <w:pPr>
        <w:jc w:val="center"/>
      </w:pPr>
      <w:bookmarkStart w:id="2" w:name="Pavadinimas"/>
      <w:r w:rsidRPr="00336E5C">
        <w:rPr>
          <w:b/>
          <w:bCs/>
          <w:caps/>
        </w:rPr>
        <w:t xml:space="preserve">DĖL </w:t>
      </w:r>
      <w:r>
        <w:rPr>
          <w:b/>
          <w:bCs/>
          <w:caps/>
        </w:rPr>
        <w:t xml:space="preserve">Pasvalio </w:t>
      </w:r>
      <w:r w:rsidR="008A7787">
        <w:rPr>
          <w:b/>
          <w:bCs/>
          <w:caps/>
        </w:rPr>
        <w:t>LĖVENS</w:t>
      </w:r>
      <w:r>
        <w:rPr>
          <w:b/>
          <w:bCs/>
          <w:caps/>
        </w:rPr>
        <w:t xml:space="preserve"> pagrindin</w:t>
      </w:r>
      <w:r w:rsidR="002F1982">
        <w:rPr>
          <w:b/>
          <w:bCs/>
          <w:caps/>
        </w:rPr>
        <w:t>ĖS</w:t>
      </w:r>
      <w:r w:rsidRPr="00336E5C">
        <w:rPr>
          <w:b/>
          <w:bCs/>
          <w:caps/>
        </w:rPr>
        <w:t xml:space="preserve"> mokykl</w:t>
      </w:r>
      <w:r w:rsidR="002F1982">
        <w:rPr>
          <w:b/>
          <w:bCs/>
          <w:caps/>
        </w:rPr>
        <w:t xml:space="preserve">OS </w:t>
      </w:r>
      <w:r w:rsidR="00F83B3A">
        <w:rPr>
          <w:b/>
          <w:bCs/>
          <w:caps/>
        </w:rPr>
        <w:t>VIDAUS STRUKTŪROS PERTVARKYMO</w:t>
      </w:r>
    </w:p>
    <w:p w14:paraId="42A9F6FA" w14:textId="77777777" w:rsidR="008A7787" w:rsidRDefault="008A7787">
      <w:pPr>
        <w:jc w:val="center"/>
      </w:pPr>
      <w:bookmarkStart w:id="3" w:name="Data"/>
      <w:bookmarkEnd w:id="2"/>
    </w:p>
    <w:p w14:paraId="0D749F87" w14:textId="77777777" w:rsidR="00496533" w:rsidRDefault="00DD4477">
      <w:pPr>
        <w:jc w:val="center"/>
      </w:pPr>
      <w:r>
        <w:t xml:space="preserve">2021 </w:t>
      </w:r>
      <w:r w:rsidR="00C56F65">
        <w:t xml:space="preserve">m. </w:t>
      </w:r>
      <w:r w:rsidR="008C3B91">
        <w:t>kovo</w:t>
      </w:r>
      <w:r w:rsidRPr="001107AE">
        <w:rPr>
          <w:color w:val="FF0000"/>
        </w:rPr>
        <w:t xml:space="preserve"> </w:t>
      </w:r>
      <w:r>
        <w:rPr>
          <w:color w:val="FF0000"/>
        </w:rPr>
        <w:t xml:space="preserve">   </w:t>
      </w:r>
      <w:r>
        <w:t xml:space="preserve"> </w:t>
      </w:r>
      <w:r w:rsidR="00496533">
        <w:t xml:space="preserve">d. </w:t>
      </w:r>
      <w:bookmarkEnd w:id="3"/>
      <w:r w:rsidR="00496533">
        <w:t xml:space="preserve">Nr. </w:t>
      </w:r>
      <w:bookmarkStart w:id="4" w:name="Nr"/>
      <w:r w:rsidR="00496533">
        <w:t>T1-</w:t>
      </w:r>
    </w:p>
    <w:bookmarkEnd w:id="4"/>
    <w:p w14:paraId="4E18B531" w14:textId="77777777" w:rsidR="00496533" w:rsidRDefault="00496533">
      <w:pPr>
        <w:jc w:val="center"/>
      </w:pPr>
      <w:r>
        <w:t>Pasvalys</w:t>
      </w:r>
    </w:p>
    <w:p w14:paraId="24EBE6A7" w14:textId="77777777" w:rsidR="00496533" w:rsidRDefault="00496533">
      <w:pPr>
        <w:pStyle w:val="Antrats"/>
        <w:tabs>
          <w:tab w:val="clear" w:pos="4153"/>
          <w:tab w:val="clear" w:pos="8306"/>
        </w:tabs>
      </w:pPr>
    </w:p>
    <w:p w14:paraId="08FC63F2" w14:textId="77777777" w:rsidR="00496533" w:rsidRDefault="00496533">
      <w:pPr>
        <w:pStyle w:val="Antrats"/>
        <w:tabs>
          <w:tab w:val="clear" w:pos="4153"/>
          <w:tab w:val="clear" w:pos="8306"/>
        </w:tabs>
        <w:sectPr w:rsidR="00496533" w:rsidSect="005E7493">
          <w:headerReference w:type="first" r:id="rId8"/>
          <w:pgSz w:w="11906" w:h="16838" w:code="9"/>
          <w:pgMar w:top="1134" w:right="567" w:bottom="284" w:left="1701" w:header="964" w:footer="567" w:gutter="0"/>
          <w:cols w:space="1296"/>
          <w:titlePg/>
        </w:sectPr>
      </w:pPr>
    </w:p>
    <w:p w14:paraId="5592F522" w14:textId="676AD70E" w:rsidR="00336E5C" w:rsidRPr="00C87127" w:rsidRDefault="003A5601" w:rsidP="00336E5C">
      <w:pPr>
        <w:jc w:val="both"/>
        <w:rPr>
          <w:color w:val="0000FF"/>
        </w:rPr>
      </w:pPr>
      <w:r>
        <w:rPr>
          <w:iCs/>
        </w:rPr>
        <w:tab/>
      </w:r>
      <w:bookmarkStart w:id="5" w:name="_Hlk57636646"/>
      <w:r w:rsidR="002F1982" w:rsidRPr="00DA3C79">
        <w:rPr>
          <w:iCs/>
        </w:rPr>
        <w:t xml:space="preserve">Vadovaudamasi Lietuvos Respublikos vietos savivaldos įstatymo </w:t>
      </w:r>
      <w:r w:rsidR="00F5346F" w:rsidRPr="00931410">
        <w:rPr>
          <w:iCs/>
          <w:szCs w:val="24"/>
        </w:rPr>
        <w:t>6 straipsnio 8 punktu</w:t>
      </w:r>
      <w:r w:rsidR="00F5346F" w:rsidRPr="00F5346F">
        <w:rPr>
          <w:iCs/>
          <w:szCs w:val="24"/>
        </w:rPr>
        <w:t>, 7 straipsnio 7 punktu,</w:t>
      </w:r>
      <w:r w:rsidR="002F1982" w:rsidRPr="00F5346F">
        <w:rPr>
          <w:iCs/>
        </w:rPr>
        <w:t xml:space="preserve">16 straipsnio 4 dalimi, 54 straipsnio 2 dalimi, Lietuvos Respublikos švietimo įstatymo 44 straipsnio 4 dalimi, 58 straipsnio 1 dalies 3 punktu, Mokyklų, vykdančių formaliojo švietimo programas, tinklo kūrimo taisyklėmis, patvirtintomis Lietuvos Respublikos Vyriausybės 2011 m. birželio 29 d. nutarimu Nr. 768 „Dėl mokyklų, vykdančių formaliojo švietimo programas, tinklo kūrimo taisyklių patvirtinimo“ (su visais aktualiais pakeitimais), </w:t>
      </w:r>
      <w:r w:rsidR="008A7787" w:rsidRPr="00F5346F">
        <w:rPr>
          <w:color w:val="000000"/>
        </w:rPr>
        <w:t>Pasvalio Lėvens pagrindinės mokyklos nuostatų, patvirtintų Pasvalio rajono savivaldybės tarybos 2017 m. birželio 20 d. sprendimu Nr. T1-134 ,,Dėl Pasvalio Lėvens pagrindinės mokyklos nuostatų patvirtinimo“</w:t>
      </w:r>
      <w:r w:rsidR="00D26E09" w:rsidRPr="00F5346F">
        <w:rPr>
          <w:color w:val="000000"/>
        </w:rPr>
        <w:t xml:space="preserve"> (su visais aktualiais pakeitimais)</w:t>
      </w:r>
      <w:r w:rsidR="008A7787" w:rsidRPr="00F5346F">
        <w:rPr>
          <w:color w:val="000000"/>
        </w:rPr>
        <w:t>, 73 punktu</w:t>
      </w:r>
      <w:r w:rsidR="00572F0E" w:rsidRPr="00F5346F">
        <w:rPr>
          <w:color w:val="000000"/>
        </w:rPr>
        <w:t xml:space="preserve">, </w:t>
      </w:r>
      <w:r w:rsidR="008C3B91" w:rsidRPr="00F5346F">
        <w:rPr>
          <w:color w:val="000000"/>
        </w:rPr>
        <w:t xml:space="preserve">atsižvelgdama į </w:t>
      </w:r>
      <w:r w:rsidR="008C3B91">
        <w:rPr>
          <w:color w:val="000000"/>
        </w:rPr>
        <w:t>Pasvalio Lėvens pagrindinės mokyklos tarybos 2021 m. kovo</w:t>
      </w:r>
      <w:r w:rsidR="00455E66">
        <w:rPr>
          <w:color w:val="000000"/>
        </w:rPr>
        <w:t xml:space="preserve"> 4 </w:t>
      </w:r>
      <w:r w:rsidR="008C3B91">
        <w:rPr>
          <w:color w:val="000000"/>
        </w:rPr>
        <w:t>d. nutarimą (posėdžio protokolas Nr.</w:t>
      </w:r>
      <w:r w:rsidR="00DD1D99">
        <w:rPr>
          <w:color w:val="000000"/>
        </w:rPr>
        <w:t xml:space="preserve"> </w:t>
      </w:r>
      <w:r w:rsidR="00455E66">
        <w:rPr>
          <w:color w:val="000000"/>
        </w:rPr>
        <w:t>3</w:t>
      </w:r>
      <w:r w:rsidR="008C3B91">
        <w:rPr>
          <w:color w:val="000000"/>
        </w:rPr>
        <w:t xml:space="preserve">), </w:t>
      </w:r>
      <w:r w:rsidR="008B7F4A" w:rsidRPr="00A51625">
        <w:rPr>
          <w:color w:val="000000"/>
        </w:rPr>
        <w:t>P</w:t>
      </w:r>
      <w:r w:rsidR="008B7F4A">
        <w:rPr>
          <w:color w:val="000000"/>
        </w:rPr>
        <w:t>asvalio</w:t>
      </w:r>
      <w:r w:rsidR="00336E5C">
        <w:rPr>
          <w:color w:val="000000"/>
        </w:rPr>
        <w:t xml:space="preserve"> rajono savivaldybės taryba</w:t>
      </w:r>
      <w:bookmarkEnd w:id="5"/>
      <w:r w:rsidR="00DD4477">
        <w:rPr>
          <w:color w:val="000000"/>
        </w:rPr>
        <w:t xml:space="preserve"> </w:t>
      </w:r>
      <w:r w:rsidR="00C13836" w:rsidRPr="00C13836">
        <w:rPr>
          <w:color w:val="000000"/>
          <w:spacing w:val="20"/>
        </w:rPr>
        <w:t>nusprendžia</w:t>
      </w:r>
      <w:r w:rsidR="00D26E09">
        <w:rPr>
          <w:color w:val="000000"/>
        </w:rPr>
        <w:t>:</w:t>
      </w:r>
    </w:p>
    <w:p w14:paraId="01D2F85D" w14:textId="77777777" w:rsidR="002F1982" w:rsidRDefault="002F1982" w:rsidP="002F1982">
      <w:pPr>
        <w:pStyle w:val="Antrats"/>
        <w:tabs>
          <w:tab w:val="clear" w:pos="4153"/>
          <w:tab w:val="clear" w:pos="8306"/>
        </w:tabs>
        <w:ind w:firstLine="720"/>
        <w:jc w:val="both"/>
        <w:rPr>
          <w:iCs/>
        </w:rPr>
      </w:pPr>
      <w:r>
        <w:rPr>
          <w:iCs/>
        </w:rPr>
        <w:t xml:space="preserve">1. </w:t>
      </w:r>
      <w:r w:rsidRPr="00D7509E">
        <w:rPr>
          <w:iCs/>
        </w:rPr>
        <w:t xml:space="preserve">Nebevykdyti nuo </w:t>
      </w:r>
      <w:r w:rsidR="00DD4477" w:rsidRPr="005841A3">
        <w:rPr>
          <w:iCs/>
        </w:rPr>
        <w:t>20</w:t>
      </w:r>
      <w:r w:rsidR="008C3B91">
        <w:rPr>
          <w:iCs/>
        </w:rPr>
        <w:t>21</w:t>
      </w:r>
      <w:r w:rsidR="00DD4477" w:rsidRPr="005841A3">
        <w:rPr>
          <w:iCs/>
        </w:rPr>
        <w:t xml:space="preserve"> </w:t>
      </w:r>
      <w:r w:rsidRPr="005841A3">
        <w:rPr>
          <w:iCs/>
        </w:rPr>
        <w:t>m. rugsėjo 1 d.</w:t>
      </w:r>
      <w:r w:rsidR="00F51D20">
        <w:rPr>
          <w:iCs/>
        </w:rPr>
        <w:t xml:space="preserve"> </w:t>
      </w:r>
      <w:r w:rsidRPr="00D7509E">
        <w:rPr>
          <w:iCs/>
        </w:rPr>
        <w:t xml:space="preserve">ugdymo pagal </w:t>
      </w:r>
      <w:r w:rsidR="008C3B91" w:rsidRPr="00EE391F">
        <w:rPr>
          <w:iCs/>
          <w:szCs w:val="24"/>
        </w:rPr>
        <w:t>ikimokyklinio (kodas 85.10.10)</w:t>
      </w:r>
      <w:r w:rsidR="008C3B91">
        <w:rPr>
          <w:iCs/>
          <w:szCs w:val="24"/>
        </w:rPr>
        <w:t>,</w:t>
      </w:r>
      <w:r w:rsidR="008C3B91" w:rsidRPr="00EE391F">
        <w:rPr>
          <w:iCs/>
          <w:szCs w:val="24"/>
        </w:rPr>
        <w:t xml:space="preserve"> priešmokyklinio (kodas 85.10.20)</w:t>
      </w:r>
      <w:r w:rsidR="008C3B91">
        <w:rPr>
          <w:iCs/>
          <w:szCs w:val="24"/>
        </w:rPr>
        <w:t xml:space="preserve">, pradinio </w:t>
      </w:r>
      <w:r w:rsidR="008C3B91" w:rsidRPr="00C140EA">
        <w:rPr>
          <w:szCs w:val="24"/>
          <w:lang w:eastAsia="lt-LT"/>
        </w:rPr>
        <w:t>(kodas 85.20</w:t>
      </w:r>
      <w:r w:rsidR="00061161">
        <w:rPr>
          <w:szCs w:val="24"/>
          <w:lang w:eastAsia="lt-LT"/>
        </w:rPr>
        <w:t>)</w:t>
      </w:r>
      <w:r w:rsidR="008C3B91">
        <w:rPr>
          <w:szCs w:val="24"/>
          <w:lang w:eastAsia="lt-LT"/>
        </w:rPr>
        <w:t xml:space="preserve"> ir </w:t>
      </w:r>
      <w:r w:rsidR="008A7787">
        <w:rPr>
          <w:bCs/>
          <w:iCs/>
        </w:rPr>
        <w:t>pagrindinio</w:t>
      </w:r>
      <w:r w:rsidRPr="00D7509E">
        <w:rPr>
          <w:bCs/>
          <w:iCs/>
        </w:rPr>
        <w:t xml:space="preserve"> </w:t>
      </w:r>
      <w:r w:rsidR="008C3B91">
        <w:rPr>
          <w:iCs/>
        </w:rPr>
        <w:t>(</w:t>
      </w:r>
      <w:r w:rsidR="008C3B91">
        <w:t>kodas 85.31.10</w:t>
      </w:r>
      <w:r w:rsidR="008C3B91">
        <w:rPr>
          <w:iCs/>
        </w:rPr>
        <w:t xml:space="preserve">) </w:t>
      </w:r>
      <w:r w:rsidRPr="00D7509E">
        <w:rPr>
          <w:bCs/>
          <w:iCs/>
        </w:rPr>
        <w:t>ugdymo</w:t>
      </w:r>
      <w:r w:rsidRPr="00D7509E">
        <w:rPr>
          <w:iCs/>
        </w:rPr>
        <w:t xml:space="preserve"> </w:t>
      </w:r>
      <w:r w:rsidR="008C3B91" w:rsidRPr="00EE391F">
        <w:rPr>
          <w:iCs/>
          <w:szCs w:val="24"/>
        </w:rPr>
        <w:t xml:space="preserve">programas </w:t>
      </w:r>
      <w:r w:rsidRPr="00D7509E">
        <w:rPr>
          <w:iCs/>
        </w:rPr>
        <w:t xml:space="preserve">Pasvalio </w:t>
      </w:r>
      <w:r w:rsidR="00D26E09">
        <w:rPr>
          <w:iCs/>
        </w:rPr>
        <w:t xml:space="preserve">Lėvens </w:t>
      </w:r>
      <w:r>
        <w:rPr>
          <w:iCs/>
        </w:rPr>
        <w:t xml:space="preserve">pagrindinės mokyklos </w:t>
      </w:r>
      <w:r w:rsidR="008C3B91">
        <w:rPr>
          <w:iCs/>
        </w:rPr>
        <w:t>Valakėlių</w:t>
      </w:r>
      <w:r>
        <w:rPr>
          <w:iCs/>
        </w:rPr>
        <w:t xml:space="preserve"> skyriuje</w:t>
      </w:r>
      <w:r w:rsidR="00D26E09">
        <w:rPr>
          <w:iCs/>
        </w:rPr>
        <w:t>.</w:t>
      </w:r>
    </w:p>
    <w:p w14:paraId="158EC78D" w14:textId="77777777" w:rsidR="008C3B91" w:rsidRPr="00D7509E" w:rsidRDefault="008C3B91" w:rsidP="002F1982">
      <w:pPr>
        <w:pStyle w:val="Antrats"/>
        <w:tabs>
          <w:tab w:val="clear" w:pos="4153"/>
          <w:tab w:val="clear" w:pos="8306"/>
        </w:tabs>
        <w:ind w:firstLine="720"/>
        <w:jc w:val="both"/>
        <w:rPr>
          <w:iCs/>
        </w:rPr>
      </w:pPr>
      <w:r>
        <w:rPr>
          <w:iCs/>
          <w:szCs w:val="24"/>
        </w:rPr>
        <w:t>2. Pertvarkyti Pasvalio Lėvens pagrindinės mokyklos vidaus struktūrą likviduojant Pasvalio Lėvens pagrindinės mokyklos Valakėlių skyrių.</w:t>
      </w:r>
    </w:p>
    <w:p w14:paraId="218A35CF" w14:textId="77777777" w:rsidR="002F1982" w:rsidRDefault="002F1982" w:rsidP="002F1982">
      <w:pPr>
        <w:pStyle w:val="Antrats"/>
        <w:tabs>
          <w:tab w:val="clear" w:pos="4153"/>
          <w:tab w:val="clear" w:pos="8306"/>
        </w:tabs>
        <w:jc w:val="both"/>
        <w:rPr>
          <w:iCs/>
        </w:rPr>
      </w:pPr>
      <w:r>
        <w:rPr>
          <w:iCs/>
        </w:rPr>
        <w:tab/>
      </w:r>
      <w:r w:rsidR="008C3B91">
        <w:rPr>
          <w:iCs/>
        </w:rPr>
        <w:t>3</w:t>
      </w:r>
      <w:r>
        <w:rPr>
          <w:iCs/>
        </w:rPr>
        <w:t xml:space="preserve">. </w:t>
      </w:r>
      <w:r w:rsidRPr="00DA3C79">
        <w:rPr>
          <w:iCs/>
        </w:rPr>
        <w:t xml:space="preserve">Įpareigoti Pasvalio </w:t>
      </w:r>
      <w:r w:rsidR="00D26E09">
        <w:rPr>
          <w:iCs/>
        </w:rPr>
        <w:t xml:space="preserve">Lėvens </w:t>
      </w:r>
      <w:r>
        <w:rPr>
          <w:iCs/>
        </w:rPr>
        <w:t>pagrindinės mokyklos direktor</w:t>
      </w:r>
      <w:r w:rsidR="00D26E09">
        <w:rPr>
          <w:iCs/>
        </w:rPr>
        <w:t>ę</w:t>
      </w:r>
      <w:r>
        <w:rPr>
          <w:iCs/>
        </w:rPr>
        <w:t xml:space="preserve"> </w:t>
      </w:r>
      <w:r w:rsidR="00D26E09">
        <w:rPr>
          <w:iCs/>
        </w:rPr>
        <w:t>Liną Rauckienę</w:t>
      </w:r>
      <w:r w:rsidR="001E6670">
        <w:rPr>
          <w:iCs/>
        </w:rPr>
        <w:t>:</w:t>
      </w:r>
    </w:p>
    <w:p w14:paraId="4E3EF88D" w14:textId="77777777" w:rsidR="002F1982" w:rsidRDefault="002F1982" w:rsidP="002F1982">
      <w:pPr>
        <w:pStyle w:val="Antrats"/>
        <w:tabs>
          <w:tab w:val="clear" w:pos="4153"/>
          <w:tab w:val="clear" w:pos="8306"/>
        </w:tabs>
        <w:jc w:val="both"/>
        <w:rPr>
          <w:iCs/>
        </w:rPr>
      </w:pPr>
      <w:r>
        <w:rPr>
          <w:iCs/>
        </w:rPr>
        <w:tab/>
      </w:r>
      <w:r w:rsidR="008C3B91">
        <w:rPr>
          <w:iCs/>
        </w:rPr>
        <w:t>3</w:t>
      </w:r>
      <w:r>
        <w:rPr>
          <w:iCs/>
        </w:rPr>
        <w:t xml:space="preserve">.1. </w:t>
      </w:r>
      <w:r w:rsidRPr="00DA3C79">
        <w:rPr>
          <w:iCs/>
        </w:rPr>
        <w:t xml:space="preserve">teisės aktų nustatyta tvarka įspėti Pasvalio </w:t>
      </w:r>
      <w:r w:rsidR="00D26E09">
        <w:rPr>
          <w:iCs/>
        </w:rPr>
        <w:t xml:space="preserve">Lėvens </w:t>
      </w:r>
      <w:r>
        <w:rPr>
          <w:iCs/>
        </w:rPr>
        <w:t xml:space="preserve">pagrindinės mokyklos </w:t>
      </w:r>
      <w:r w:rsidR="008C3B91">
        <w:rPr>
          <w:iCs/>
        </w:rPr>
        <w:t xml:space="preserve">Valakėlių </w:t>
      </w:r>
      <w:r>
        <w:rPr>
          <w:iCs/>
        </w:rPr>
        <w:t>skyriaus</w:t>
      </w:r>
      <w:r w:rsidRPr="00DA3C79">
        <w:rPr>
          <w:iCs/>
        </w:rPr>
        <w:t xml:space="preserve"> darbuotojus apie galimą darbo sutarties nutraukimą ar būtinųjų darbo sutarties sąlygų pakeitimą;</w:t>
      </w:r>
    </w:p>
    <w:p w14:paraId="60D21575" w14:textId="0CDE8F19" w:rsidR="002F1982" w:rsidRDefault="002F1982" w:rsidP="002F1982">
      <w:pPr>
        <w:pStyle w:val="Antrats"/>
        <w:tabs>
          <w:tab w:val="clear" w:pos="4153"/>
          <w:tab w:val="clear" w:pos="8306"/>
        </w:tabs>
        <w:jc w:val="both"/>
        <w:rPr>
          <w:iCs/>
        </w:rPr>
      </w:pPr>
      <w:r>
        <w:rPr>
          <w:iCs/>
        </w:rPr>
        <w:tab/>
      </w:r>
      <w:r w:rsidR="008C3B91">
        <w:rPr>
          <w:iCs/>
        </w:rPr>
        <w:t>3</w:t>
      </w:r>
      <w:r>
        <w:rPr>
          <w:iCs/>
        </w:rPr>
        <w:t xml:space="preserve">.2. </w:t>
      </w:r>
      <w:r w:rsidRPr="00DA3C79">
        <w:rPr>
          <w:iCs/>
        </w:rPr>
        <w:t xml:space="preserve">teisės aktų nustatyta tvarka informuoti Pasvalio </w:t>
      </w:r>
      <w:r w:rsidR="00D26E09">
        <w:rPr>
          <w:iCs/>
        </w:rPr>
        <w:t>Lėvens</w:t>
      </w:r>
      <w:r>
        <w:rPr>
          <w:iCs/>
        </w:rPr>
        <w:t xml:space="preserve"> pagrindinės mokyklos </w:t>
      </w:r>
      <w:r w:rsidR="008C3B91">
        <w:rPr>
          <w:iCs/>
        </w:rPr>
        <w:t>Valakėlių</w:t>
      </w:r>
      <w:r>
        <w:rPr>
          <w:iCs/>
        </w:rPr>
        <w:t xml:space="preserve"> skyriaus mokinius</w:t>
      </w:r>
      <w:r w:rsidR="006B6012">
        <w:rPr>
          <w:iCs/>
        </w:rPr>
        <w:t xml:space="preserve"> ir jų tėvus</w:t>
      </w:r>
      <w:r w:rsidR="00545375">
        <w:rPr>
          <w:iCs/>
        </w:rPr>
        <w:t xml:space="preserve"> </w:t>
      </w:r>
      <w:r w:rsidR="006B6012">
        <w:rPr>
          <w:iCs/>
        </w:rPr>
        <w:t>(globėjus, rūpintojus)</w:t>
      </w:r>
      <w:r>
        <w:rPr>
          <w:iCs/>
        </w:rPr>
        <w:t xml:space="preserve"> </w:t>
      </w:r>
      <w:r w:rsidRPr="00DA3C79">
        <w:rPr>
          <w:iCs/>
        </w:rPr>
        <w:t xml:space="preserve">apie </w:t>
      </w:r>
      <w:r w:rsidR="008C3B91" w:rsidRPr="00EE391F">
        <w:rPr>
          <w:iCs/>
          <w:szCs w:val="24"/>
        </w:rPr>
        <w:t>ikimokyklinio (kodas 85.10.10)</w:t>
      </w:r>
      <w:r w:rsidR="008C3B91">
        <w:rPr>
          <w:iCs/>
          <w:szCs w:val="24"/>
        </w:rPr>
        <w:t>,</w:t>
      </w:r>
      <w:r w:rsidR="008C3B91" w:rsidRPr="00EE391F">
        <w:rPr>
          <w:iCs/>
          <w:szCs w:val="24"/>
        </w:rPr>
        <w:t xml:space="preserve"> priešmokyklinio (kodas 85.10.20)</w:t>
      </w:r>
      <w:r w:rsidR="008C3B91">
        <w:rPr>
          <w:iCs/>
          <w:szCs w:val="24"/>
        </w:rPr>
        <w:t xml:space="preserve">, pradinio </w:t>
      </w:r>
      <w:r w:rsidR="008C3B91" w:rsidRPr="00C140EA">
        <w:rPr>
          <w:szCs w:val="24"/>
          <w:lang w:eastAsia="lt-LT"/>
        </w:rPr>
        <w:t>(kodas 85.20</w:t>
      </w:r>
      <w:r w:rsidR="00061161">
        <w:rPr>
          <w:szCs w:val="24"/>
          <w:lang w:eastAsia="lt-LT"/>
        </w:rPr>
        <w:t>)</w:t>
      </w:r>
      <w:r w:rsidR="008C3B91">
        <w:rPr>
          <w:szCs w:val="24"/>
          <w:lang w:eastAsia="lt-LT"/>
        </w:rPr>
        <w:t xml:space="preserve"> ir </w:t>
      </w:r>
      <w:r w:rsidR="008C3B91">
        <w:rPr>
          <w:bCs/>
          <w:iCs/>
        </w:rPr>
        <w:t>pagrindinio</w:t>
      </w:r>
      <w:r w:rsidR="008C3B91" w:rsidRPr="00D7509E">
        <w:rPr>
          <w:bCs/>
          <w:iCs/>
        </w:rPr>
        <w:t xml:space="preserve"> </w:t>
      </w:r>
      <w:r w:rsidR="008C3B91">
        <w:rPr>
          <w:iCs/>
        </w:rPr>
        <w:t>(</w:t>
      </w:r>
      <w:r w:rsidR="008C3B91">
        <w:t>kodas 85.31.10</w:t>
      </w:r>
      <w:r w:rsidR="008C3B91">
        <w:rPr>
          <w:iCs/>
        </w:rPr>
        <w:t xml:space="preserve">) </w:t>
      </w:r>
      <w:r w:rsidR="008C3B91" w:rsidRPr="00D7509E">
        <w:rPr>
          <w:bCs/>
          <w:iCs/>
        </w:rPr>
        <w:t>ugdymo</w:t>
      </w:r>
      <w:r w:rsidR="008C3B91" w:rsidRPr="00D7509E">
        <w:rPr>
          <w:iCs/>
        </w:rPr>
        <w:t xml:space="preserve"> </w:t>
      </w:r>
      <w:r w:rsidR="008C3B91" w:rsidRPr="00EE391F">
        <w:rPr>
          <w:iCs/>
          <w:szCs w:val="24"/>
        </w:rPr>
        <w:t>program</w:t>
      </w:r>
      <w:r w:rsidR="008C3B91">
        <w:rPr>
          <w:iCs/>
          <w:szCs w:val="24"/>
        </w:rPr>
        <w:t>ų</w:t>
      </w:r>
      <w:r w:rsidR="008C3B91" w:rsidRPr="00EE391F">
        <w:rPr>
          <w:iCs/>
          <w:szCs w:val="24"/>
        </w:rPr>
        <w:t xml:space="preserve"> </w:t>
      </w:r>
      <w:r>
        <w:rPr>
          <w:iCs/>
        </w:rPr>
        <w:t>nebevykdymą</w:t>
      </w:r>
      <w:r w:rsidR="00404DE0">
        <w:rPr>
          <w:iCs/>
        </w:rPr>
        <w:t>;</w:t>
      </w:r>
    </w:p>
    <w:p w14:paraId="768E1A58" w14:textId="77777777" w:rsidR="008C3B91" w:rsidRPr="00DA3C79" w:rsidRDefault="008C3B91" w:rsidP="008C3B91">
      <w:pPr>
        <w:pStyle w:val="Antrats"/>
        <w:tabs>
          <w:tab w:val="clear" w:pos="4153"/>
          <w:tab w:val="clear" w:pos="8306"/>
        </w:tabs>
        <w:ind w:firstLine="720"/>
        <w:jc w:val="both"/>
        <w:rPr>
          <w:iCs/>
        </w:rPr>
      </w:pPr>
      <w:r>
        <w:rPr>
          <w:iCs/>
        </w:rPr>
        <w:t>3.3. iki 2021 m. gegužės 1 d. parengti Pasvalio Lėvens pagrindinės mokyklos nuostatų pakeitimus ir teikti</w:t>
      </w:r>
      <w:r w:rsidRPr="008C3B91">
        <w:rPr>
          <w:iCs/>
        </w:rPr>
        <w:t xml:space="preserve"> </w:t>
      </w:r>
      <w:r>
        <w:rPr>
          <w:iCs/>
        </w:rPr>
        <w:t>juos Savivaldybės tarybai patvirtinti.</w:t>
      </w:r>
    </w:p>
    <w:p w14:paraId="06BEF122" w14:textId="77777777" w:rsidR="00B33C48" w:rsidRDefault="00E85F06" w:rsidP="00B33C48">
      <w:pPr>
        <w:ind w:firstLine="567"/>
        <w:jc w:val="both"/>
        <w:rPr>
          <w:szCs w:val="24"/>
        </w:rPr>
      </w:pPr>
      <w:r>
        <w:rPr>
          <w:bCs/>
          <w:iCs/>
          <w:szCs w:val="24"/>
        </w:rPr>
        <w:tab/>
      </w:r>
      <w:r w:rsidR="00B33C48">
        <w:rPr>
          <w:color w:val="000000"/>
          <w:szCs w:val="24"/>
        </w:rPr>
        <w:t>Sprendimas gali būti skundžiamas 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w:t>
      </w:r>
    </w:p>
    <w:p w14:paraId="38E6217A" w14:textId="6635608B" w:rsidR="008C3B91" w:rsidRDefault="008C3B91" w:rsidP="00B33C48">
      <w:pPr>
        <w:ind w:firstLine="567"/>
        <w:jc w:val="both"/>
      </w:pPr>
    </w:p>
    <w:p w14:paraId="4717AB26" w14:textId="77777777" w:rsidR="00C13836" w:rsidRDefault="00C13836" w:rsidP="00C56F65">
      <w:pPr>
        <w:pStyle w:val="Antrats"/>
        <w:tabs>
          <w:tab w:val="clear" w:pos="4153"/>
          <w:tab w:val="clear" w:pos="8306"/>
        </w:tabs>
        <w:jc w:val="both"/>
      </w:pPr>
    </w:p>
    <w:p w14:paraId="6F9F1A70"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45C621B7" w14:textId="77777777" w:rsidR="00BC7A27" w:rsidRPr="005E7493" w:rsidRDefault="00BC7A27" w:rsidP="00C56F65">
      <w:pPr>
        <w:pStyle w:val="Antrats"/>
        <w:tabs>
          <w:tab w:val="clear" w:pos="4153"/>
          <w:tab w:val="clear" w:pos="8306"/>
        </w:tabs>
        <w:rPr>
          <w:sz w:val="16"/>
          <w:szCs w:val="16"/>
        </w:rPr>
      </w:pPr>
    </w:p>
    <w:p w14:paraId="5D083A07" w14:textId="77777777" w:rsidR="003A25F7" w:rsidRPr="005E7493" w:rsidRDefault="00964982" w:rsidP="00C56F65">
      <w:pPr>
        <w:pStyle w:val="Antrats"/>
        <w:tabs>
          <w:tab w:val="clear" w:pos="4153"/>
          <w:tab w:val="clear" w:pos="8306"/>
        </w:tabs>
        <w:rPr>
          <w:sz w:val="22"/>
          <w:szCs w:val="22"/>
        </w:rPr>
      </w:pPr>
      <w:r w:rsidRPr="005E7493">
        <w:rPr>
          <w:sz w:val="22"/>
          <w:szCs w:val="22"/>
        </w:rPr>
        <w:t>P</w:t>
      </w:r>
      <w:r w:rsidR="00C56F65" w:rsidRPr="005E7493">
        <w:rPr>
          <w:sz w:val="22"/>
          <w:szCs w:val="22"/>
        </w:rPr>
        <w:t>arengė</w:t>
      </w:r>
      <w:r w:rsidR="008803BD" w:rsidRPr="005E7493">
        <w:rPr>
          <w:sz w:val="22"/>
          <w:szCs w:val="22"/>
        </w:rPr>
        <w:t xml:space="preserve"> </w:t>
      </w:r>
    </w:p>
    <w:p w14:paraId="1FA70280" w14:textId="77777777" w:rsidR="00C56F65" w:rsidRPr="005E7493" w:rsidRDefault="003A5601" w:rsidP="00C56F65">
      <w:pPr>
        <w:pStyle w:val="Antrats"/>
        <w:tabs>
          <w:tab w:val="clear" w:pos="4153"/>
          <w:tab w:val="clear" w:pos="8306"/>
        </w:tabs>
        <w:rPr>
          <w:sz w:val="22"/>
          <w:szCs w:val="22"/>
        </w:rPr>
      </w:pPr>
      <w:r w:rsidRPr="005E7493">
        <w:rPr>
          <w:sz w:val="22"/>
          <w:szCs w:val="22"/>
        </w:rPr>
        <w:t xml:space="preserve">Švietimo ir sporto skyriaus </w:t>
      </w:r>
      <w:r w:rsidR="006B6012" w:rsidRPr="005E7493">
        <w:rPr>
          <w:sz w:val="22"/>
          <w:szCs w:val="22"/>
        </w:rPr>
        <w:t>vyr. specialistė Virginija Bajoriūnaitė</w:t>
      </w:r>
    </w:p>
    <w:p w14:paraId="6517A7D0" w14:textId="77777777" w:rsidR="006B6012" w:rsidRDefault="006B6012" w:rsidP="008803BD">
      <w:pPr>
        <w:pStyle w:val="Antrats"/>
        <w:tabs>
          <w:tab w:val="clear" w:pos="4153"/>
          <w:tab w:val="clear" w:pos="8306"/>
        </w:tabs>
      </w:pPr>
    </w:p>
    <w:p w14:paraId="578DC30F" w14:textId="7C92913A" w:rsidR="00C56F65" w:rsidRPr="005E7493" w:rsidRDefault="003A5601" w:rsidP="008803BD">
      <w:pPr>
        <w:pStyle w:val="Antrats"/>
        <w:tabs>
          <w:tab w:val="clear" w:pos="4153"/>
          <w:tab w:val="clear" w:pos="8306"/>
        </w:tabs>
        <w:rPr>
          <w:sz w:val="22"/>
          <w:szCs w:val="22"/>
        </w:rPr>
      </w:pPr>
      <w:r w:rsidRPr="005E7493">
        <w:rPr>
          <w:sz w:val="22"/>
          <w:szCs w:val="22"/>
        </w:rPr>
        <w:t>20</w:t>
      </w:r>
      <w:r w:rsidR="006B6012" w:rsidRPr="005E7493">
        <w:rPr>
          <w:sz w:val="22"/>
          <w:szCs w:val="22"/>
        </w:rPr>
        <w:t>2</w:t>
      </w:r>
      <w:r w:rsidR="00F5346F" w:rsidRPr="005E7493">
        <w:rPr>
          <w:sz w:val="22"/>
          <w:szCs w:val="22"/>
        </w:rPr>
        <w:t>1</w:t>
      </w:r>
      <w:r w:rsidRPr="005E7493">
        <w:rPr>
          <w:sz w:val="22"/>
          <w:szCs w:val="22"/>
        </w:rPr>
        <w:t>-</w:t>
      </w:r>
      <w:r w:rsidR="00F5346F" w:rsidRPr="005E7493">
        <w:rPr>
          <w:sz w:val="22"/>
          <w:szCs w:val="22"/>
        </w:rPr>
        <w:t>03</w:t>
      </w:r>
      <w:r w:rsidR="006B6012" w:rsidRPr="005E7493">
        <w:rPr>
          <w:sz w:val="22"/>
          <w:szCs w:val="22"/>
        </w:rPr>
        <w:t>-</w:t>
      </w:r>
      <w:r w:rsidR="002879E6">
        <w:rPr>
          <w:sz w:val="22"/>
          <w:szCs w:val="22"/>
        </w:rPr>
        <w:t>05</w:t>
      </w:r>
      <w:r w:rsidR="005E7493" w:rsidRPr="005E7493">
        <w:rPr>
          <w:sz w:val="22"/>
          <w:szCs w:val="22"/>
        </w:rPr>
        <w:t xml:space="preserve"> </w:t>
      </w:r>
      <w:r w:rsidR="00C56F65" w:rsidRPr="005E7493">
        <w:rPr>
          <w:sz w:val="22"/>
          <w:szCs w:val="22"/>
        </w:rPr>
        <w:t>Suderinta DVS Nr. RTS-</w:t>
      </w:r>
      <w:r w:rsidR="005C0A54">
        <w:rPr>
          <w:sz w:val="22"/>
          <w:szCs w:val="22"/>
        </w:rPr>
        <w:t>51</w:t>
      </w:r>
    </w:p>
    <w:p w14:paraId="7480F0E3" w14:textId="77777777" w:rsidR="00943E87" w:rsidRDefault="00943E87" w:rsidP="003269D5"/>
    <w:p w14:paraId="24BF021E" w14:textId="77777777" w:rsidR="00ED3BCE" w:rsidRDefault="00ED3BCE">
      <w:r>
        <w:br w:type="page"/>
      </w:r>
    </w:p>
    <w:p w14:paraId="11A61786" w14:textId="1206AA46" w:rsidR="003269D5" w:rsidRDefault="003269D5" w:rsidP="003269D5">
      <w:r>
        <w:lastRenderedPageBreak/>
        <w:t>Pasvalio rajono savivaldybės tarybai</w:t>
      </w:r>
    </w:p>
    <w:p w14:paraId="2BE12841" w14:textId="77777777" w:rsidR="003269D5" w:rsidRDefault="003269D5" w:rsidP="003269D5"/>
    <w:p w14:paraId="77D1FE68" w14:textId="77777777" w:rsidR="003269D5" w:rsidRDefault="003269D5" w:rsidP="003269D5">
      <w:pPr>
        <w:jc w:val="center"/>
        <w:rPr>
          <w:b/>
        </w:rPr>
      </w:pPr>
      <w:r>
        <w:rPr>
          <w:b/>
        </w:rPr>
        <w:t>AIŠKINAMASIS RAŠTAS</w:t>
      </w:r>
    </w:p>
    <w:p w14:paraId="4E19CFD8" w14:textId="77777777" w:rsidR="003269D5" w:rsidRPr="00A51625" w:rsidRDefault="003269D5" w:rsidP="003269D5">
      <w:pPr>
        <w:jc w:val="center"/>
        <w:rPr>
          <w:bCs/>
        </w:rPr>
      </w:pPr>
    </w:p>
    <w:p w14:paraId="4F47793E" w14:textId="77777777" w:rsidR="00981C5C" w:rsidRDefault="00981C5C" w:rsidP="00981C5C">
      <w:pPr>
        <w:jc w:val="center"/>
      </w:pPr>
      <w:r w:rsidRPr="00336E5C">
        <w:rPr>
          <w:b/>
          <w:bCs/>
          <w:caps/>
        </w:rPr>
        <w:t xml:space="preserve">DĖL </w:t>
      </w:r>
      <w:r>
        <w:rPr>
          <w:b/>
          <w:bCs/>
          <w:caps/>
        </w:rPr>
        <w:t>Pasvalio LĖVENS pagrindinĖS</w:t>
      </w:r>
      <w:r w:rsidRPr="00336E5C">
        <w:rPr>
          <w:b/>
          <w:bCs/>
          <w:caps/>
        </w:rPr>
        <w:t xml:space="preserve"> mokykl</w:t>
      </w:r>
      <w:r>
        <w:rPr>
          <w:b/>
          <w:bCs/>
          <w:caps/>
        </w:rPr>
        <w:t xml:space="preserve">OS </w:t>
      </w:r>
      <w:r w:rsidR="00F83B3A">
        <w:rPr>
          <w:b/>
          <w:bCs/>
          <w:caps/>
        </w:rPr>
        <w:t>VIDAUS STRUKTŪROS PERTVARKYMO</w:t>
      </w:r>
    </w:p>
    <w:p w14:paraId="04032F52" w14:textId="77777777" w:rsidR="003269D5" w:rsidRDefault="003269D5" w:rsidP="003269D5">
      <w:pPr>
        <w:jc w:val="center"/>
        <w:rPr>
          <w:b/>
          <w:caps/>
        </w:rPr>
      </w:pPr>
    </w:p>
    <w:p w14:paraId="093B1091" w14:textId="5E5C69CB" w:rsidR="003269D5" w:rsidRPr="00444749" w:rsidRDefault="00DD4477" w:rsidP="003269D5">
      <w:pPr>
        <w:jc w:val="center"/>
      </w:pPr>
      <w:r w:rsidRPr="006073EC">
        <w:t>20</w:t>
      </w:r>
      <w:r>
        <w:t>21</w:t>
      </w:r>
      <w:r w:rsidR="003269D5" w:rsidRPr="006073EC">
        <w:t>-</w:t>
      </w:r>
      <w:r>
        <w:t>0</w:t>
      </w:r>
      <w:r w:rsidR="00F5346F">
        <w:t>3</w:t>
      </w:r>
      <w:r w:rsidR="009668BC">
        <w:t>-</w:t>
      </w:r>
      <w:r w:rsidR="002879E6">
        <w:t>05</w:t>
      </w:r>
    </w:p>
    <w:p w14:paraId="39F751DC" w14:textId="77777777" w:rsidR="003269D5" w:rsidRDefault="003269D5" w:rsidP="003269D5">
      <w:pPr>
        <w:jc w:val="center"/>
      </w:pPr>
      <w:r>
        <w:t>Pasvalys</w:t>
      </w:r>
    </w:p>
    <w:p w14:paraId="600C2DD3" w14:textId="77777777" w:rsidR="003269D5" w:rsidRPr="004F6982" w:rsidRDefault="003269D5" w:rsidP="003269D5">
      <w:pPr>
        <w:rPr>
          <w:b/>
        </w:rPr>
      </w:pPr>
      <w:r>
        <w:rPr>
          <w:b/>
        </w:rPr>
        <w:tab/>
      </w:r>
      <w:r w:rsidRPr="004F6982">
        <w:rPr>
          <w:b/>
        </w:rPr>
        <w:t xml:space="preserve">1. Problemos esmė. </w:t>
      </w:r>
    </w:p>
    <w:p w14:paraId="4E46EDBD" w14:textId="77777777" w:rsidR="003269D5" w:rsidRPr="004F6982" w:rsidRDefault="003269D5" w:rsidP="003269D5">
      <w:pPr>
        <w:jc w:val="both"/>
      </w:pPr>
      <w:r>
        <w:tab/>
      </w:r>
      <w:bookmarkStart w:id="6" w:name="_Hlk57636838"/>
      <w:r w:rsidR="00E85F06">
        <w:t xml:space="preserve">Pritarti </w:t>
      </w:r>
      <w:bookmarkEnd w:id="6"/>
      <w:r w:rsidR="00F83B3A">
        <w:rPr>
          <w:iCs/>
          <w:szCs w:val="24"/>
        </w:rPr>
        <w:t>Pasvalio Lėvens pagrindinės mokyklos vidaus struktūros pertvarkymui.</w:t>
      </w:r>
    </w:p>
    <w:p w14:paraId="121B4FB1" w14:textId="77777777" w:rsidR="003269D5" w:rsidRPr="004F6982" w:rsidRDefault="003269D5" w:rsidP="003269D5">
      <w:pPr>
        <w:jc w:val="both"/>
      </w:pPr>
      <w:r>
        <w:rPr>
          <w:b/>
          <w:bCs/>
        </w:rPr>
        <w:tab/>
      </w:r>
      <w:bookmarkStart w:id="7" w:name="_Hlk57637204"/>
      <w:r w:rsidRPr="004F6982">
        <w:rPr>
          <w:b/>
          <w:bCs/>
        </w:rPr>
        <w:t>2. Kokios siūlomos naujos teisinio reguliavimo nuostatos ir kokių rezultatų laukiama</w:t>
      </w:r>
      <w:r>
        <w:rPr>
          <w:b/>
          <w:bCs/>
        </w:rPr>
        <w:t>.</w:t>
      </w:r>
      <w:r w:rsidRPr="004F6982">
        <w:rPr>
          <w:bCs/>
        </w:rPr>
        <w:t xml:space="preserve"> </w:t>
      </w:r>
      <w:bookmarkEnd w:id="7"/>
      <w:r w:rsidRPr="004F6982">
        <w:rPr>
          <w:bCs/>
        </w:rPr>
        <w:tab/>
      </w:r>
      <w:bookmarkStart w:id="8" w:name="_Hlk57636901"/>
      <w:r w:rsidR="00DD4477">
        <w:rPr>
          <w:bCs/>
        </w:rPr>
        <w:t xml:space="preserve">Siūlome </w:t>
      </w:r>
      <w:r w:rsidR="00DD4477">
        <w:t>n</w:t>
      </w:r>
      <w:r w:rsidR="006B6012">
        <w:t>uo 202</w:t>
      </w:r>
      <w:r w:rsidR="00981C5C">
        <w:t>1</w:t>
      </w:r>
      <w:r w:rsidR="006B6012">
        <w:t xml:space="preserve"> m. rugsėjo 1 d. </w:t>
      </w:r>
      <w:r w:rsidR="00DD4477">
        <w:t xml:space="preserve">nebevykdyti ugdymo </w:t>
      </w:r>
      <w:r w:rsidR="00EB4416">
        <w:t xml:space="preserve">pagal </w:t>
      </w:r>
      <w:r w:rsidR="00F5346F" w:rsidRPr="00EE391F">
        <w:rPr>
          <w:iCs/>
          <w:szCs w:val="24"/>
        </w:rPr>
        <w:t>ikimokyklinio (kodas 85.10.10)</w:t>
      </w:r>
      <w:r w:rsidR="00F5346F">
        <w:rPr>
          <w:iCs/>
          <w:szCs w:val="24"/>
        </w:rPr>
        <w:t>,</w:t>
      </w:r>
      <w:r w:rsidR="00F5346F" w:rsidRPr="00EE391F">
        <w:rPr>
          <w:iCs/>
          <w:szCs w:val="24"/>
        </w:rPr>
        <w:t xml:space="preserve"> priešmokyklinio (kodas 85.10.20)</w:t>
      </w:r>
      <w:r w:rsidR="00F5346F">
        <w:rPr>
          <w:iCs/>
          <w:szCs w:val="24"/>
        </w:rPr>
        <w:t xml:space="preserve">, pradinio </w:t>
      </w:r>
      <w:r w:rsidR="00F5346F" w:rsidRPr="00C140EA">
        <w:rPr>
          <w:szCs w:val="24"/>
          <w:lang w:eastAsia="lt-LT"/>
        </w:rPr>
        <w:t>(kodas 85.20</w:t>
      </w:r>
      <w:r w:rsidR="00EB4416">
        <w:rPr>
          <w:szCs w:val="24"/>
          <w:lang w:eastAsia="lt-LT"/>
        </w:rPr>
        <w:t>)</w:t>
      </w:r>
      <w:r w:rsidR="00F5346F">
        <w:rPr>
          <w:szCs w:val="24"/>
          <w:lang w:eastAsia="lt-LT"/>
        </w:rPr>
        <w:t xml:space="preserve"> ir </w:t>
      </w:r>
      <w:r w:rsidR="00F5346F">
        <w:rPr>
          <w:bCs/>
          <w:iCs/>
        </w:rPr>
        <w:t>pagrindinio</w:t>
      </w:r>
      <w:r w:rsidR="00F5346F" w:rsidRPr="00D7509E">
        <w:rPr>
          <w:bCs/>
          <w:iCs/>
        </w:rPr>
        <w:t xml:space="preserve"> </w:t>
      </w:r>
      <w:r w:rsidR="00F5346F">
        <w:rPr>
          <w:iCs/>
        </w:rPr>
        <w:t>(</w:t>
      </w:r>
      <w:r w:rsidR="00F5346F">
        <w:t>kodas 85.31.10</w:t>
      </w:r>
      <w:r w:rsidR="00F5346F">
        <w:rPr>
          <w:iCs/>
        </w:rPr>
        <w:t xml:space="preserve">) </w:t>
      </w:r>
      <w:r w:rsidR="00F5346F" w:rsidRPr="00D7509E">
        <w:rPr>
          <w:bCs/>
          <w:iCs/>
        </w:rPr>
        <w:t>ugdymo</w:t>
      </w:r>
      <w:r w:rsidR="00F5346F" w:rsidRPr="00D7509E">
        <w:rPr>
          <w:iCs/>
        </w:rPr>
        <w:t xml:space="preserve"> </w:t>
      </w:r>
      <w:r w:rsidR="00F5346F" w:rsidRPr="00EE391F">
        <w:rPr>
          <w:iCs/>
          <w:szCs w:val="24"/>
        </w:rPr>
        <w:t xml:space="preserve">programas </w:t>
      </w:r>
      <w:r w:rsidR="00F5346F" w:rsidRPr="00D7509E">
        <w:rPr>
          <w:iCs/>
        </w:rPr>
        <w:t xml:space="preserve">Pasvalio </w:t>
      </w:r>
      <w:r w:rsidR="00F5346F">
        <w:rPr>
          <w:iCs/>
        </w:rPr>
        <w:t>Lėvens pagrindinės mokyklos Valakėlių skyriuje</w:t>
      </w:r>
      <w:r w:rsidR="00F83B3A">
        <w:rPr>
          <w:iCs/>
        </w:rPr>
        <w:t>. P</w:t>
      </w:r>
      <w:r w:rsidR="00F83B3A">
        <w:t>ertvarkoma Pasvalio Lėvens pagrindinės mokyklos vidaus struktūra – nelieka Valakėlių skyriaus.</w:t>
      </w:r>
    </w:p>
    <w:p w14:paraId="3CCCFF96" w14:textId="77777777" w:rsidR="003269D5" w:rsidRPr="004F6982" w:rsidRDefault="003269D5" w:rsidP="003269D5">
      <w:pPr>
        <w:rPr>
          <w:b/>
        </w:rPr>
      </w:pPr>
      <w:r>
        <w:rPr>
          <w:b/>
        </w:rPr>
        <w:tab/>
      </w:r>
      <w:r w:rsidRPr="004F6982">
        <w:rPr>
          <w:b/>
        </w:rPr>
        <w:t>3. Skaičiavimai, išlaidų sąmatos, finansavimo šaltiniai</w:t>
      </w:r>
      <w:r>
        <w:rPr>
          <w:b/>
        </w:rPr>
        <w:t>.</w:t>
      </w:r>
      <w:r w:rsidRPr="004F6982">
        <w:rPr>
          <w:b/>
        </w:rPr>
        <w:t xml:space="preserve">  </w:t>
      </w:r>
    </w:p>
    <w:p w14:paraId="1F75DF82" w14:textId="77777777" w:rsidR="0028165E" w:rsidRDefault="003269D5" w:rsidP="00E85F06">
      <w:pPr>
        <w:jc w:val="both"/>
      </w:pPr>
      <w:r>
        <w:tab/>
      </w:r>
      <w:r w:rsidR="000D0F2D" w:rsidRPr="003B685D">
        <w:t xml:space="preserve">Atsižvelgiant į demografinę situaciją ir sparčiai mažėjantį mokinių skaičių </w:t>
      </w:r>
      <w:r w:rsidR="00F5346F">
        <w:t>Pasvalio Lėvens pagrindinės mokyklos Ustukių ir Valakėlių skyriuose, siūloma</w:t>
      </w:r>
      <w:r w:rsidR="000D0F2D" w:rsidRPr="003B685D">
        <w:t xml:space="preserve"> </w:t>
      </w:r>
      <w:r w:rsidR="00F83B3A">
        <w:t xml:space="preserve">nuo 2021 m. rugsėjo 1 d. </w:t>
      </w:r>
      <w:r w:rsidR="00F5346F">
        <w:t>ugdymą vykdyti Ustukių skyriuje</w:t>
      </w:r>
      <w:r w:rsidR="00F83B3A">
        <w:t>,</w:t>
      </w:r>
      <w:r w:rsidR="00F5346F">
        <w:t xml:space="preserve"> į jį perkeliant Valakėlių skyriaus mokinius ir vaikus. </w:t>
      </w:r>
    </w:p>
    <w:p w14:paraId="080C32AE" w14:textId="6C9FD925" w:rsidR="00AE18BE" w:rsidRDefault="00AE18BE" w:rsidP="0067405B">
      <w:pPr>
        <w:ind w:firstLine="720"/>
        <w:jc w:val="both"/>
      </w:pPr>
      <w:r>
        <w:t>Šiais mokslo metais Ustukių skyriuje</w:t>
      </w:r>
      <w:r w:rsidR="00EB4416">
        <w:t xml:space="preserve"> iš</w:t>
      </w:r>
      <w:r>
        <w:t xml:space="preserve"> 5–</w:t>
      </w:r>
      <w:r w:rsidR="00EB4416">
        <w:t>8</w:t>
      </w:r>
      <w:r>
        <w:t xml:space="preserve"> kl. yra tik 6 kl. (13 mok.) ir 8 kl. (8 mok.). 2021 m. rugsėjo 1 d. </w:t>
      </w:r>
      <w:r w:rsidR="002C737E">
        <w:t>dėl mažo mokinių skaičiaus neformuojamos 1 kl. (3 mok.), 5 kl. (6 mok.). Lieka mišri ikimokyklinio ir priešmokyklinio ugdymo grupė (5+3), pradinio ugdymo  (1–4 kl.) koncentre lieka jungtinė</w:t>
      </w:r>
      <w:r w:rsidR="00EB3B4D">
        <w:t>s</w:t>
      </w:r>
      <w:r w:rsidR="002C737E">
        <w:t xml:space="preserve"> </w:t>
      </w:r>
      <w:r w:rsidR="00EB3B4D">
        <w:t>1</w:t>
      </w:r>
      <w:r w:rsidR="002C737E">
        <w:t>–</w:t>
      </w:r>
      <w:r w:rsidR="00EB3B4D">
        <w:t>2</w:t>
      </w:r>
      <w:r w:rsidR="002C737E">
        <w:t xml:space="preserve"> kl. (</w:t>
      </w:r>
      <w:r w:rsidR="00EB3B4D">
        <w:t>3</w:t>
      </w:r>
      <w:r w:rsidR="002C737E">
        <w:t xml:space="preserve"> mok.+</w:t>
      </w:r>
      <w:r w:rsidR="00EB3B4D">
        <w:t>6</w:t>
      </w:r>
      <w:r w:rsidR="002C737E">
        <w:t xml:space="preserve"> mok.) ir </w:t>
      </w:r>
      <w:r w:rsidR="00EB3B4D">
        <w:t>3–</w:t>
      </w:r>
      <w:r w:rsidR="002C737E">
        <w:t>4 kl. (</w:t>
      </w:r>
      <w:r w:rsidR="00EB3B4D">
        <w:t>4 mok.+</w:t>
      </w:r>
      <w:r w:rsidR="002C737E">
        <w:t>8 mok.); pagrindinio ugdymo (</w:t>
      </w:r>
      <w:r w:rsidR="00EB4416">
        <w:t>5–8 kl.</w:t>
      </w:r>
      <w:r w:rsidR="002C737E">
        <w:t>)</w:t>
      </w:r>
      <w:r w:rsidR="00EB4416">
        <w:t xml:space="preserve"> koncentre </w:t>
      </w:r>
      <w:r>
        <w:t xml:space="preserve">lieka tik 7 kl. (13 mok.). </w:t>
      </w:r>
      <w:r w:rsidR="002C737E">
        <w:t>Iš viso skyriuje būtų 4 klasių komplektai</w:t>
      </w:r>
      <w:r w:rsidR="00EB3B4D">
        <w:t xml:space="preserve"> (42 mokiniai).</w:t>
      </w:r>
    </w:p>
    <w:p w14:paraId="5700F661" w14:textId="74A8F0F1" w:rsidR="00F5346F" w:rsidRDefault="008C4BB9" w:rsidP="0067405B">
      <w:pPr>
        <w:ind w:firstLine="720"/>
        <w:jc w:val="both"/>
      </w:pPr>
      <w:r>
        <w:t xml:space="preserve">2021 m. rugsėjo 1 d. </w:t>
      </w:r>
      <w:r w:rsidR="00F5346F">
        <w:t xml:space="preserve">Valakėlių skyriuje </w:t>
      </w:r>
      <w:r>
        <w:t>nebūtų formuojama 1 kl. dėl mažo mokinių sk. (</w:t>
      </w:r>
      <w:r w:rsidR="00C13836">
        <w:t xml:space="preserve">tik </w:t>
      </w:r>
      <w:r>
        <w:t>3</w:t>
      </w:r>
      <w:r w:rsidR="00C13836">
        <w:t xml:space="preserve"> mokiniai</w:t>
      </w:r>
      <w:r>
        <w:t>), nebūtų 2 kl., 6 kl.</w:t>
      </w:r>
      <w:r w:rsidR="007712FA">
        <w:t xml:space="preserve"> </w:t>
      </w:r>
      <w:r>
        <w:t>(nesuformuotos iš ankstesnių metų)</w:t>
      </w:r>
      <w:r w:rsidR="00EB4416">
        <w:t xml:space="preserve">. Liktų mišri ikimokyklinio ir priešmokyklinio ugdymo grupė (5+3), jungtinės 3–4 kl. (4 mok.+9 mok.), </w:t>
      </w:r>
      <w:r>
        <w:t>7–8 kl. (4 mok.+10 mok.)</w:t>
      </w:r>
      <w:r w:rsidR="00EB4416">
        <w:t xml:space="preserve"> ir viena nejungtinė klasė – 5 kl. (10 mok.).</w:t>
      </w:r>
      <w:r w:rsidR="002C737E">
        <w:t xml:space="preserve"> Iš viso skyriuje būtų 4 klasių komplektai</w:t>
      </w:r>
      <w:r w:rsidR="00EB3B4D">
        <w:t xml:space="preserve"> (45 mokiniai)</w:t>
      </w:r>
      <w:r w:rsidR="002C737E">
        <w:t>.</w:t>
      </w:r>
    </w:p>
    <w:p w14:paraId="5AF8D7C7" w14:textId="77777777" w:rsidR="008C4BB9" w:rsidRDefault="00B113E4" w:rsidP="0067405B">
      <w:pPr>
        <w:ind w:firstLine="720"/>
        <w:jc w:val="both"/>
      </w:pPr>
      <w:r>
        <w:t>Siūloma</w:t>
      </w:r>
      <w:r w:rsidR="00DF0799">
        <w:t xml:space="preserve"> </w:t>
      </w:r>
      <w:r w:rsidR="00EB3B4D">
        <w:t xml:space="preserve">nuo 2021 m. rugsėjo 1 d. </w:t>
      </w:r>
      <w:r w:rsidR="00DF0799">
        <w:t>ugdymą tęsti Ustukių skyriuje, į kurį pereitų Valakėlių skyriaus mokiniai ir vaikai</w:t>
      </w:r>
      <w:r w:rsidR="00F53266">
        <w:t>.</w:t>
      </w:r>
    </w:p>
    <w:p w14:paraId="177AE6C1" w14:textId="10F5CB62" w:rsidR="002C737E" w:rsidRDefault="002C737E" w:rsidP="0067405B">
      <w:pPr>
        <w:ind w:firstLine="720"/>
        <w:jc w:val="both"/>
      </w:pPr>
      <w:r>
        <w:t>Sujungus būtų</w:t>
      </w:r>
      <w:r w:rsidR="00EB3B4D">
        <w:t xml:space="preserve"> mišri ikimokyklinio ir priešmokyklinio ugdymo grupė (10+6), </w:t>
      </w:r>
      <w:r>
        <w:t xml:space="preserve">tik viena jungtinė klasė (1–2 kl.), kitos klasės </w:t>
      </w:r>
      <w:r w:rsidR="00EB3B4D">
        <w:t xml:space="preserve">(3, 4, 5, 7, 8 kl.) </w:t>
      </w:r>
      <w:r>
        <w:t>būtų nejungtinės</w:t>
      </w:r>
      <w:r w:rsidR="00EB3B4D">
        <w:t>. 6 kl. nesuformuota iš ankstesnių metų.</w:t>
      </w:r>
      <w:r w:rsidR="00DD1D99">
        <w:t xml:space="preserve"> I</w:t>
      </w:r>
      <w:r w:rsidR="00EB3B4D">
        <w:t>š viso skyriuje būtų 7 klasių komplektai (96 mokiniai).</w:t>
      </w:r>
    </w:p>
    <w:p w14:paraId="60F33E72" w14:textId="77777777" w:rsidR="00AE18BE" w:rsidRPr="00EB3B4D" w:rsidRDefault="00AE18BE" w:rsidP="00E85F06">
      <w:pPr>
        <w:jc w:val="both"/>
        <w:rPr>
          <w:sz w:val="16"/>
          <w:szCs w:val="16"/>
        </w:rPr>
      </w:pPr>
    </w:p>
    <w:tbl>
      <w:tblPr>
        <w:tblStyle w:val="Lentelstinklelis"/>
        <w:tblW w:w="9799" w:type="dxa"/>
        <w:jc w:val="center"/>
        <w:tblLook w:val="04A0" w:firstRow="1" w:lastRow="0" w:firstColumn="1" w:lastColumn="0" w:noHBand="0" w:noVBand="1"/>
      </w:tblPr>
      <w:tblGrid>
        <w:gridCol w:w="1538"/>
        <w:gridCol w:w="565"/>
        <w:gridCol w:w="618"/>
        <w:gridCol w:w="443"/>
        <w:gridCol w:w="443"/>
        <w:gridCol w:w="456"/>
        <w:gridCol w:w="456"/>
        <w:gridCol w:w="726"/>
        <w:gridCol w:w="456"/>
        <w:gridCol w:w="456"/>
        <w:gridCol w:w="456"/>
        <w:gridCol w:w="456"/>
        <w:gridCol w:w="443"/>
        <w:gridCol w:w="443"/>
        <w:gridCol w:w="772"/>
        <w:gridCol w:w="1072"/>
      </w:tblGrid>
      <w:tr w:rsidR="00B113E4" w14:paraId="44129552" w14:textId="77777777" w:rsidTr="00EB3B4D">
        <w:trPr>
          <w:jc w:val="center"/>
        </w:trPr>
        <w:tc>
          <w:tcPr>
            <w:tcW w:w="1618" w:type="dxa"/>
            <w:vMerge w:val="restart"/>
            <w:vAlign w:val="center"/>
          </w:tcPr>
          <w:p w14:paraId="6EAF8E6D" w14:textId="77777777" w:rsidR="00B113E4" w:rsidRDefault="00B113E4" w:rsidP="00DF0799">
            <w:pPr>
              <w:jc w:val="center"/>
            </w:pPr>
            <w:r>
              <w:t>Mokslo metai</w:t>
            </w:r>
          </w:p>
        </w:tc>
        <w:tc>
          <w:tcPr>
            <w:tcW w:w="8181" w:type="dxa"/>
            <w:gridSpan w:val="15"/>
            <w:vAlign w:val="center"/>
          </w:tcPr>
          <w:p w14:paraId="5FF7E4D4" w14:textId="77777777" w:rsidR="00B113E4" w:rsidRDefault="00B113E4" w:rsidP="00DF0799">
            <w:pPr>
              <w:jc w:val="center"/>
            </w:pPr>
            <w:r>
              <w:t>Mokinių skaičius</w:t>
            </w:r>
          </w:p>
        </w:tc>
      </w:tr>
      <w:tr w:rsidR="001008D7" w14:paraId="6D520562" w14:textId="77777777" w:rsidTr="00EB3B4D">
        <w:trPr>
          <w:cantSplit/>
          <w:trHeight w:val="1621"/>
          <w:jc w:val="center"/>
        </w:trPr>
        <w:tc>
          <w:tcPr>
            <w:tcW w:w="1618" w:type="dxa"/>
            <w:vMerge/>
            <w:vAlign w:val="center"/>
          </w:tcPr>
          <w:p w14:paraId="17F751BE" w14:textId="77777777" w:rsidR="00B113E4" w:rsidRDefault="00B113E4" w:rsidP="00DF0799">
            <w:pPr>
              <w:jc w:val="center"/>
            </w:pPr>
          </w:p>
        </w:tc>
        <w:tc>
          <w:tcPr>
            <w:tcW w:w="576" w:type="dxa"/>
            <w:textDirection w:val="btLr"/>
            <w:vAlign w:val="center"/>
          </w:tcPr>
          <w:p w14:paraId="0607AF88" w14:textId="77777777" w:rsidR="00B113E4" w:rsidRPr="0067405B" w:rsidRDefault="00B113E4" w:rsidP="00DF0799">
            <w:pPr>
              <w:ind w:left="113" w:right="113"/>
              <w:jc w:val="center"/>
              <w:rPr>
                <w:szCs w:val="22"/>
              </w:rPr>
            </w:pPr>
            <w:r w:rsidRPr="0067405B">
              <w:rPr>
                <w:sz w:val="22"/>
                <w:szCs w:val="22"/>
              </w:rPr>
              <w:t>Ikimokykl. ugd.</w:t>
            </w:r>
          </w:p>
        </w:tc>
        <w:tc>
          <w:tcPr>
            <w:tcW w:w="636" w:type="dxa"/>
            <w:tcBorders>
              <w:right w:val="single" w:sz="12" w:space="0" w:color="auto"/>
            </w:tcBorders>
            <w:textDirection w:val="btLr"/>
            <w:vAlign w:val="center"/>
          </w:tcPr>
          <w:p w14:paraId="6FE5AF26" w14:textId="77777777" w:rsidR="00B113E4" w:rsidRPr="0067405B" w:rsidRDefault="00B113E4" w:rsidP="00DF0799">
            <w:pPr>
              <w:ind w:left="113" w:right="113"/>
              <w:jc w:val="center"/>
              <w:rPr>
                <w:szCs w:val="22"/>
              </w:rPr>
            </w:pPr>
            <w:r w:rsidRPr="0067405B">
              <w:rPr>
                <w:sz w:val="22"/>
                <w:szCs w:val="22"/>
              </w:rPr>
              <w:t>Priešmokykl. ugd.</w:t>
            </w:r>
          </w:p>
        </w:tc>
        <w:tc>
          <w:tcPr>
            <w:tcW w:w="289" w:type="dxa"/>
            <w:tcBorders>
              <w:left w:val="single" w:sz="12" w:space="0" w:color="auto"/>
            </w:tcBorders>
            <w:vAlign w:val="center"/>
          </w:tcPr>
          <w:p w14:paraId="597D2E3A" w14:textId="77777777" w:rsidR="00B113E4" w:rsidRPr="0067405B" w:rsidRDefault="00B113E4" w:rsidP="00DF0799">
            <w:pPr>
              <w:jc w:val="center"/>
              <w:rPr>
                <w:szCs w:val="22"/>
              </w:rPr>
            </w:pPr>
            <w:r w:rsidRPr="0067405B">
              <w:rPr>
                <w:sz w:val="22"/>
                <w:szCs w:val="22"/>
              </w:rPr>
              <w:t>1 kl.</w:t>
            </w:r>
          </w:p>
        </w:tc>
        <w:tc>
          <w:tcPr>
            <w:tcW w:w="443" w:type="dxa"/>
            <w:vAlign w:val="center"/>
          </w:tcPr>
          <w:p w14:paraId="326356CA" w14:textId="77777777" w:rsidR="00B113E4" w:rsidRPr="0067405B" w:rsidRDefault="00B113E4" w:rsidP="00DF0799">
            <w:pPr>
              <w:jc w:val="center"/>
              <w:rPr>
                <w:szCs w:val="22"/>
              </w:rPr>
            </w:pPr>
            <w:r w:rsidRPr="0067405B">
              <w:rPr>
                <w:sz w:val="22"/>
                <w:szCs w:val="22"/>
              </w:rPr>
              <w:t>2 kl.</w:t>
            </w:r>
          </w:p>
        </w:tc>
        <w:tc>
          <w:tcPr>
            <w:tcW w:w="456" w:type="dxa"/>
            <w:vAlign w:val="center"/>
          </w:tcPr>
          <w:p w14:paraId="2805568E" w14:textId="77777777" w:rsidR="00B113E4" w:rsidRPr="0067405B" w:rsidRDefault="00B113E4" w:rsidP="00DF0799">
            <w:pPr>
              <w:jc w:val="center"/>
              <w:rPr>
                <w:szCs w:val="22"/>
              </w:rPr>
            </w:pPr>
            <w:r w:rsidRPr="0067405B">
              <w:rPr>
                <w:sz w:val="22"/>
                <w:szCs w:val="22"/>
              </w:rPr>
              <w:t>3 kl.</w:t>
            </w:r>
          </w:p>
        </w:tc>
        <w:tc>
          <w:tcPr>
            <w:tcW w:w="456" w:type="dxa"/>
            <w:vAlign w:val="center"/>
          </w:tcPr>
          <w:p w14:paraId="6FD650E3" w14:textId="77777777" w:rsidR="00B113E4" w:rsidRPr="0067405B" w:rsidRDefault="00B113E4" w:rsidP="00DF0799">
            <w:pPr>
              <w:jc w:val="center"/>
              <w:rPr>
                <w:szCs w:val="22"/>
              </w:rPr>
            </w:pPr>
            <w:r w:rsidRPr="0067405B">
              <w:rPr>
                <w:sz w:val="22"/>
                <w:szCs w:val="22"/>
              </w:rPr>
              <w:t>4 kl.</w:t>
            </w:r>
          </w:p>
        </w:tc>
        <w:tc>
          <w:tcPr>
            <w:tcW w:w="745" w:type="dxa"/>
            <w:vAlign w:val="center"/>
          </w:tcPr>
          <w:p w14:paraId="0BEA035D" w14:textId="77777777" w:rsidR="00B113E4" w:rsidRPr="0067405B" w:rsidRDefault="00B113E4" w:rsidP="00DF0799">
            <w:pPr>
              <w:jc w:val="center"/>
              <w:rPr>
                <w:szCs w:val="22"/>
              </w:rPr>
            </w:pPr>
            <w:r w:rsidRPr="0067405B">
              <w:rPr>
                <w:sz w:val="22"/>
                <w:szCs w:val="22"/>
              </w:rPr>
              <w:t>Iš viso 1–4 kl.</w:t>
            </w:r>
          </w:p>
        </w:tc>
        <w:tc>
          <w:tcPr>
            <w:tcW w:w="456" w:type="dxa"/>
            <w:vAlign w:val="center"/>
          </w:tcPr>
          <w:p w14:paraId="2B8FB3AB" w14:textId="77777777" w:rsidR="00B113E4" w:rsidRPr="0067405B" w:rsidRDefault="00B113E4" w:rsidP="00DF0799">
            <w:pPr>
              <w:jc w:val="center"/>
              <w:rPr>
                <w:szCs w:val="22"/>
              </w:rPr>
            </w:pPr>
            <w:r w:rsidRPr="0067405B">
              <w:rPr>
                <w:sz w:val="22"/>
                <w:szCs w:val="22"/>
              </w:rPr>
              <w:t>5 kl.</w:t>
            </w:r>
          </w:p>
        </w:tc>
        <w:tc>
          <w:tcPr>
            <w:tcW w:w="456" w:type="dxa"/>
            <w:vAlign w:val="center"/>
          </w:tcPr>
          <w:p w14:paraId="42EC7964" w14:textId="77777777" w:rsidR="00B113E4" w:rsidRPr="0067405B" w:rsidRDefault="00B113E4" w:rsidP="00DF0799">
            <w:pPr>
              <w:jc w:val="center"/>
              <w:rPr>
                <w:szCs w:val="22"/>
              </w:rPr>
            </w:pPr>
            <w:r w:rsidRPr="0067405B">
              <w:rPr>
                <w:sz w:val="22"/>
                <w:szCs w:val="22"/>
              </w:rPr>
              <w:t>6 kl.</w:t>
            </w:r>
          </w:p>
        </w:tc>
        <w:tc>
          <w:tcPr>
            <w:tcW w:w="456" w:type="dxa"/>
            <w:vAlign w:val="center"/>
          </w:tcPr>
          <w:p w14:paraId="04F9DC1B" w14:textId="77777777" w:rsidR="00B113E4" w:rsidRPr="0067405B" w:rsidRDefault="00B113E4" w:rsidP="00DF0799">
            <w:pPr>
              <w:jc w:val="center"/>
              <w:rPr>
                <w:szCs w:val="22"/>
              </w:rPr>
            </w:pPr>
            <w:r w:rsidRPr="0067405B">
              <w:rPr>
                <w:sz w:val="22"/>
                <w:szCs w:val="22"/>
              </w:rPr>
              <w:t>7 kl.</w:t>
            </w:r>
          </w:p>
        </w:tc>
        <w:tc>
          <w:tcPr>
            <w:tcW w:w="456" w:type="dxa"/>
            <w:vAlign w:val="center"/>
          </w:tcPr>
          <w:p w14:paraId="007DA512" w14:textId="77777777" w:rsidR="00B113E4" w:rsidRPr="0067405B" w:rsidRDefault="00B113E4" w:rsidP="00DF0799">
            <w:pPr>
              <w:jc w:val="center"/>
              <w:rPr>
                <w:szCs w:val="22"/>
              </w:rPr>
            </w:pPr>
            <w:r w:rsidRPr="0067405B">
              <w:rPr>
                <w:sz w:val="22"/>
                <w:szCs w:val="22"/>
              </w:rPr>
              <w:t>8 kl.</w:t>
            </w:r>
          </w:p>
        </w:tc>
        <w:tc>
          <w:tcPr>
            <w:tcW w:w="443" w:type="dxa"/>
            <w:vAlign w:val="center"/>
          </w:tcPr>
          <w:p w14:paraId="6F324BEC" w14:textId="77777777" w:rsidR="00B113E4" w:rsidRPr="0067405B" w:rsidRDefault="00B113E4" w:rsidP="00DF0799">
            <w:pPr>
              <w:jc w:val="center"/>
              <w:rPr>
                <w:szCs w:val="22"/>
              </w:rPr>
            </w:pPr>
            <w:r w:rsidRPr="0067405B">
              <w:rPr>
                <w:sz w:val="22"/>
                <w:szCs w:val="22"/>
              </w:rPr>
              <w:t>9 kl.</w:t>
            </w:r>
          </w:p>
        </w:tc>
        <w:tc>
          <w:tcPr>
            <w:tcW w:w="443" w:type="dxa"/>
            <w:vAlign w:val="center"/>
          </w:tcPr>
          <w:p w14:paraId="77979943" w14:textId="77777777" w:rsidR="00B113E4" w:rsidRPr="0067405B" w:rsidRDefault="00B113E4" w:rsidP="00DF0799">
            <w:pPr>
              <w:jc w:val="center"/>
              <w:rPr>
                <w:szCs w:val="22"/>
              </w:rPr>
            </w:pPr>
            <w:r w:rsidRPr="0067405B">
              <w:rPr>
                <w:sz w:val="22"/>
                <w:szCs w:val="22"/>
              </w:rPr>
              <w:t>10 kl.</w:t>
            </w:r>
          </w:p>
        </w:tc>
        <w:tc>
          <w:tcPr>
            <w:tcW w:w="798" w:type="dxa"/>
            <w:vAlign w:val="center"/>
          </w:tcPr>
          <w:p w14:paraId="0DDFA6BD" w14:textId="77777777" w:rsidR="00B113E4" w:rsidRPr="0067405B" w:rsidRDefault="00B113E4" w:rsidP="00DF0799">
            <w:pPr>
              <w:jc w:val="center"/>
              <w:rPr>
                <w:szCs w:val="22"/>
              </w:rPr>
            </w:pPr>
            <w:r w:rsidRPr="0067405B">
              <w:rPr>
                <w:sz w:val="22"/>
                <w:szCs w:val="22"/>
              </w:rPr>
              <w:t>Iš viso 5–10 kl.</w:t>
            </w:r>
          </w:p>
        </w:tc>
        <w:tc>
          <w:tcPr>
            <w:tcW w:w="1072" w:type="dxa"/>
            <w:vAlign w:val="center"/>
          </w:tcPr>
          <w:p w14:paraId="580C5CD4" w14:textId="77777777" w:rsidR="00B113E4" w:rsidRPr="00B113E4" w:rsidRDefault="00B113E4" w:rsidP="00DF0799">
            <w:pPr>
              <w:jc w:val="center"/>
              <w:rPr>
                <w:sz w:val="20"/>
              </w:rPr>
            </w:pPr>
            <w:r w:rsidRPr="00B113E4">
              <w:rPr>
                <w:sz w:val="20"/>
              </w:rPr>
              <w:t>Iš viso mokykloje</w:t>
            </w:r>
          </w:p>
        </w:tc>
      </w:tr>
      <w:tr w:rsidR="001008D7" w14:paraId="21853D78" w14:textId="77777777" w:rsidTr="00EB3B4D">
        <w:trPr>
          <w:jc w:val="center"/>
        </w:trPr>
        <w:tc>
          <w:tcPr>
            <w:tcW w:w="1618" w:type="dxa"/>
            <w:tcBorders>
              <w:top w:val="single" w:sz="4" w:space="0" w:color="auto"/>
              <w:bottom w:val="single" w:sz="4" w:space="0" w:color="auto"/>
            </w:tcBorders>
            <w:shd w:val="clear" w:color="auto" w:fill="auto"/>
            <w:vAlign w:val="center"/>
          </w:tcPr>
          <w:p w14:paraId="7EA56EAB" w14:textId="77777777" w:rsidR="00B113E4" w:rsidRPr="006368AB" w:rsidRDefault="00B113E4" w:rsidP="00DF0799">
            <w:pPr>
              <w:jc w:val="center"/>
            </w:pPr>
            <w:r w:rsidRPr="006368AB">
              <w:t>2020–2021</w:t>
            </w:r>
            <w:r>
              <w:t xml:space="preserve"> U</w:t>
            </w:r>
          </w:p>
        </w:tc>
        <w:tc>
          <w:tcPr>
            <w:tcW w:w="576" w:type="dxa"/>
            <w:tcBorders>
              <w:top w:val="single" w:sz="4" w:space="0" w:color="auto"/>
              <w:bottom w:val="single" w:sz="4" w:space="0" w:color="auto"/>
            </w:tcBorders>
            <w:shd w:val="clear" w:color="auto" w:fill="auto"/>
            <w:vAlign w:val="center"/>
          </w:tcPr>
          <w:p w14:paraId="2B938FE2" w14:textId="77777777" w:rsidR="00B113E4" w:rsidRPr="006368AB" w:rsidRDefault="00B113E4" w:rsidP="00DF0799">
            <w:pPr>
              <w:pStyle w:val="Antrats"/>
              <w:tabs>
                <w:tab w:val="clear" w:pos="4153"/>
                <w:tab w:val="clear" w:pos="8306"/>
              </w:tabs>
              <w:jc w:val="center"/>
            </w:pPr>
            <w:r>
              <w:t>6</w:t>
            </w:r>
          </w:p>
        </w:tc>
        <w:tc>
          <w:tcPr>
            <w:tcW w:w="636" w:type="dxa"/>
            <w:tcBorders>
              <w:top w:val="single" w:sz="4" w:space="0" w:color="auto"/>
              <w:bottom w:val="single" w:sz="4" w:space="0" w:color="auto"/>
              <w:right w:val="single" w:sz="12" w:space="0" w:color="auto"/>
            </w:tcBorders>
            <w:shd w:val="clear" w:color="auto" w:fill="auto"/>
            <w:vAlign w:val="center"/>
          </w:tcPr>
          <w:p w14:paraId="57038B05" w14:textId="77777777" w:rsidR="00B113E4" w:rsidRPr="006368AB" w:rsidRDefault="00B113E4" w:rsidP="00DF0799">
            <w:pPr>
              <w:pStyle w:val="Antrats"/>
              <w:tabs>
                <w:tab w:val="clear" w:pos="4153"/>
                <w:tab w:val="clear" w:pos="8306"/>
              </w:tabs>
              <w:jc w:val="center"/>
            </w:pPr>
            <w:r>
              <w:t>2</w:t>
            </w:r>
          </w:p>
        </w:tc>
        <w:tc>
          <w:tcPr>
            <w:tcW w:w="289" w:type="dxa"/>
            <w:tcBorders>
              <w:top w:val="single" w:sz="4" w:space="0" w:color="auto"/>
              <w:left w:val="single" w:sz="12" w:space="0" w:color="auto"/>
              <w:bottom w:val="single" w:sz="4" w:space="0" w:color="auto"/>
            </w:tcBorders>
            <w:shd w:val="clear" w:color="auto" w:fill="auto"/>
            <w:vAlign w:val="center"/>
          </w:tcPr>
          <w:p w14:paraId="3DF92851" w14:textId="77777777" w:rsidR="00B113E4" w:rsidRDefault="00B113E4" w:rsidP="00DF0799">
            <w:pPr>
              <w:jc w:val="center"/>
            </w:pPr>
            <w:r>
              <w:t>6</w:t>
            </w:r>
          </w:p>
        </w:tc>
        <w:tc>
          <w:tcPr>
            <w:tcW w:w="443" w:type="dxa"/>
            <w:tcBorders>
              <w:top w:val="single" w:sz="4" w:space="0" w:color="auto"/>
              <w:bottom w:val="single" w:sz="4" w:space="0" w:color="auto"/>
            </w:tcBorders>
            <w:shd w:val="clear" w:color="auto" w:fill="auto"/>
            <w:vAlign w:val="center"/>
          </w:tcPr>
          <w:p w14:paraId="1A8C7BAD" w14:textId="77777777" w:rsidR="00B113E4" w:rsidRDefault="00B113E4" w:rsidP="00DF0799">
            <w:pPr>
              <w:jc w:val="center"/>
            </w:pPr>
            <w:r>
              <w:t>4</w:t>
            </w:r>
          </w:p>
        </w:tc>
        <w:tc>
          <w:tcPr>
            <w:tcW w:w="456" w:type="dxa"/>
            <w:tcBorders>
              <w:top w:val="single" w:sz="4" w:space="0" w:color="auto"/>
              <w:bottom w:val="single" w:sz="4" w:space="0" w:color="auto"/>
            </w:tcBorders>
            <w:shd w:val="clear" w:color="auto" w:fill="auto"/>
            <w:vAlign w:val="center"/>
          </w:tcPr>
          <w:p w14:paraId="1A7163EE" w14:textId="77777777" w:rsidR="00B113E4" w:rsidRDefault="00B113E4" w:rsidP="00DF0799">
            <w:pPr>
              <w:jc w:val="center"/>
            </w:pPr>
            <w:r>
              <w:t>8</w:t>
            </w:r>
          </w:p>
        </w:tc>
        <w:tc>
          <w:tcPr>
            <w:tcW w:w="456" w:type="dxa"/>
            <w:tcBorders>
              <w:top w:val="single" w:sz="4" w:space="0" w:color="auto"/>
              <w:bottom w:val="single" w:sz="4" w:space="0" w:color="auto"/>
            </w:tcBorders>
            <w:shd w:val="clear" w:color="auto" w:fill="auto"/>
            <w:vAlign w:val="center"/>
          </w:tcPr>
          <w:p w14:paraId="0B137143" w14:textId="77777777" w:rsidR="00B113E4" w:rsidRDefault="00B113E4" w:rsidP="00DF0799">
            <w:pPr>
              <w:jc w:val="center"/>
            </w:pPr>
            <w:r>
              <w:t>6</w:t>
            </w:r>
          </w:p>
        </w:tc>
        <w:tc>
          <w:tcPr>
            <w:tcW w:w="745" w:type="dxa"/>
            <w:tcBorders>
              <w:top w:val="single" w:sz="4" w:space="0" w:color="auto"/>
              <w:bottom w:val="single" w:sz="4" w:space="0" w:color="auto"/>
            </w:tcBorders>
            <w:shd w:val="clear" w:color="auto" w:fill="auto"/>
            <w:vAlign w:val="center"/>
          </w:tcPr>
          <w:p w14:paraId="03ECDBFA" w14:textId="77777777" w:rsidR="00B113E4" w:rsidRPr="006368AB" w:rsidRDefault="00B113E4" w:rsidP="00DF0799">
            <w:pPr>
              <w:pStyle w:val="Antrats"/>
              <w:tabs>
                <w:tab w:val="clear" w:pos="4153"/>
                <w:tab w:val="clear" w:pos="8306"/>
              </w:tabs>
              <w:jc w:val="center"/>
            </w:pPr>
            <w:r>
              <w:t>24</w:t>
            </w:r>
          </w:p>
        </w:tc>
        <w:tc>
          <w:tcPr>
            <w:tcW w:w="456" w:type="dxa"/>
            <w:tcBorders>
              <w:top w:val="single" w:sz="4" w:space="0" w:color="auto"/>
              <w:bottom w:val="single" w:sz="4" w:space="0" w:color="auto"/>
            </w:tcBorders>
            <w:shd w:val="clear" w:color="auto" w:fill="auto"/>
            <w:vAlign w:val="center"/>
          </w:tcPr>
          <w:p w14:paraId="30BFC7FC" w14:textId="77777777" w:rsidR="00B113E4" w:rsidRPr="006368AB" w:rsidRDefault="00B113E4" w:rsidP="00DF0799">
            <w:pPr>
              <w:pStyle w:val="Antrats"/>
              <w:tabs>
                <w:tab w:val="clear" w:pos="4153"/>
                <w:tab w:val="clear" w:pos="8306"/>
              </w:tabs>
              <w:jc w:val="center"/>
            </w:pPr>
            <w:r>
              <w:t>0</w:t>
            </w:r>
          </w:p>
        </w:tc>
        <w:tc>
          <w:tcPr>
            <w:tcW w:w="456" w:type="dxa"/>
            <w:tcBorders>
              <w:top w:val="single" w:sz="4" w:space="0" w:color="auto"/>
              <w:bottom w:val="single" w:sz="4" w:space="0" w:color="auto"/>
            </w:tcBorders>
            <w:shd w:val="clear" w:color="auto" w:fill="auto"/>
            <w:vAlign w:val="center"/>
          </w:tcPr>
          <w:p w14:paraId="4867D0EF" w14:textId="77777777" w:rsidR="00B113E4" w:rsidRPr="006368AB" w:rsidRDefault="00B113E4" w:rsidP="00DF0799">
            <w:pPr>
              <w:pStyle w:val="Antrats"/>
              <w:tabs>
                <w:tab w:val="clear" w:pos="4153"/>
                <w:tab w:val="clear" w:pos="8306"/>
              </w:tabs>
              <w:jc w:val="center"/>
            </w:pPr>
            <w:r>
              <w:t>13</w:t>
            </w:r>
          </w:p>
        </w:tc>
        <w:tc>
          <w:tcPr>
            <w:tcW w:w="456" w:type="dxa"/>
            <w:tcBorders>
              <w:top w:val="single" w:sz="4" w:space="0" w:color="auto"/>
              <w:bottom w:val="single" w:sz="4" w:space="0" w:color="auto"/>
            </w:tcBorders>
            <w:shd w:val="clear" w:color="auto" w:fill="auto"/>
            <w:vAlign w:val="center"/>
          </w:tcPr>
          <w:p w14:paraId="51C7381D" w14:textId="77777777" w:rsidR="00B113E4" w:rsidRPr="006368AB" w:rsidRDefault="00B113E4" w:rsidP="00DF0799">
            <w:pPr>
              <w:pStyle w:val="Antrats"/>
              <w:tabs>
                <w:tab w:val="clear" w:pos="4153"/>
                <w:tab w:val="clear" w:pos="8306"/>
              </w:tabs>
              <w:jc w:val="center"/>
            </w:pPr>
            <w:r>
              <w:t>0</w:t>
            </w:r>
          </w:p>
        </w:tc>
        <w:tc>
          <w:tcPr>
            <w:tcW w:w="456" w:type="dxa"/>
            <w:tcBorders>
              <w:top w:val="single" w:sz="4" w:space="0" w:color="auto"/>
              <w:bottom w:val="single" w:sz="4" w:space="0" w:color="auto"/>
            </w:tcBorders>
            <w:shd w:val="clear" w:color="auto" w:fill="auto"/>
            <w:vAlign w:val="center"/>
          </w:tcPr>
          <w:p w14:paraId="62C0A1D3" w14:textId="77777777" w:rsidR="00B113E4" w:rsidRPr="006368AB" w:rsidRDefault="00B113E4" w:rsidP="00DF0799">
            <w:pPr>
              <w:pStyle w:val="Antrats"/>
              <w:tabs>
                <w:tab w:val="clear" w:pos="4153"/>
                <w:tab w:val="clear" w:pos="8306"/>
              </w:tabs>
              <w:jc w:val="center"/>
            </w:pPr>
            <w:r>
              <w:t>8</w:t>
            </w:r>
          </w:p>
        </w:tc>
        <w:tc>
          <w:tcPr>
            <w:tcW w:w="443" w:type="dxa"/>
            <w:tcBorders>
              <w:top w:val="single" w:sz="4" w:space="0" w:color="auto"/>
              <w:bottom w:val="single" w:sz="4" w:space="0" w:color="auto"/>
            </w:tcBorders>
            <w:shd w:val="clear" w:color="auto" w:fill="auto"/>
            <w:vAlign w:val="center"/>
          </w:tcPr>
          <w:p w14:paraId="130D0E12" w14:textId="77777777" w:rsidR="00B113E4" w:rsidRPr="006368AB" w:rsidRDefault="00B113E4" w:rsidP="00DF0799">
            <w:pPr>
              <w:pStyle w:val="Antrats"/>
              <w:tabs>
                <w:tab w:val="clear" w:pos="4153"/>
                <w:tab w:val="clear" w:pos="8306"/>
              </w:tabs>
              <w:jc w:val="center"/>
            </w:pPr>
            <w:r>
              <w:t>0</w:t>
            </w:r>
          </w:p>
        </w:tc>
        <w:tc>
          <w:tcPr>
            <w:tcW w:w="443" w:type="dxa"/>
            <w:tcBorders>
              <w:top w:val="single" w:sz="4" w:space="0" w:color="auto"/>
              <w:bottom w:val="single" w:sz="4" w:space="0" w:color="auto"/>
            </w:tcBorders>
            <w:shd w:val="clear" w:color="auto" w:fill="auto"/>
            <w:vAlign w:val="center"/>
          </w:tcPr>
          <w:p w14:paraId="76E18A06" w14:textId="77777777" w:rsidR="00B113E4" w:rsidRPr="006368AB" w:rsidRDefault="00B113E4" w:rsidP="00DF0799">
            <w:pPr>
              <w:pStyle w:val="Antrats"/>
              <w:tabs>
                <w:tab w:val="clear" w:pos="4153"/>
                <w:tab w:val="clear" w:pos="8306"/>
              </w:tabs>
              <w:jc w:val="center"/>
            </w:pPr>
            <w:r>
              <w:t>0</w:t>
            </w:r>
          </w:p>
        </w:tc>
        <w:tc>
          <w:tcPr>
            <w:tcW w:w="798" w:type="dxa"/>
            <w:tcBorders>
              <w:top w:val="single" w:sz="4" w:space="0" w:color="auto"/>
              <w:bottom w:val="single" w:sz="4" w:space="0" w:color="auto"/>
            </w:tcBorders>
            <w:shd w:val="clear" w:color="auto" w:fill="auto"/>
            <w:vAlign w:val="center"/>
          </w:tcPr>
          <w:p w14:paraId="4578FEF1" w14:textId="77777777" w:rsidR="00B113E4" w:rsidRDefault="00B113E4" w:rsidP="00DF0799">
            <w:pPr>
              <w:pStyle w:val="Antrats"/>
              <w:tabs>
                <w:tab w:val="clear" w:pos="4153"/>
                <w:tab w:val="clear" w:pos="8306"/>
              </w:tabs>
              <w:jc w:val="center"/>
            </w:pPr>
            <w:r>
              <w:t>21</w:t>
            </w:r>
          </w:p>
        </w:tc>
        <w:tc>
          <w:tcPr>
            <w:tcW w:w="1072" w:type="dxa"/>
            <w:tcBorders>
              <w:top w:val="single" w:sz="4" w:space="0" w:color="auto"/>
              <w:bottom w:val="single" w:sz="4" w:space="0" w:color="auto"/>
            </w:tcBorders>
            <w:shd w:val="clear" w:color="auto" w:fill="auto"/>
            <w:vAlign w:val="center"/>
          </w:tcPr>
          <w:p w14:paraId="4DD939A5" w14:textId="77777777" w:rsidR="00B113E4" w:rsidRPr="006368AB" w:rsidRDefault="00B113E4" w:rsidP="00DF0799">
            <w:pPr>
              <w:pStyle w:val="Antrats"/>
              <w:tabs>
                <w:tab w:val="clear" w:pos="4153"/>
                <w:tab w:val="clear" w:pos="8306"/>
              </w:tabs>
              <w:jc w:val="center"/>
            </w:pPr>
            <w:r>
              <w:t>53</w:t>
            </w:r>
          </w:p>
        </w:tc>
      </w:tr>
      <w:tr w:rsidR="007712FA" w14:paraId="1CC199A2" w14:textId="77777777" w:rsidTr="00EB3B4D">
        <w:trPr>
          <w:jc w:val="center"/>
        </w:trPr>
        <w:tc>
          <w:tcPr>
            <w:tcW w:w="1618" w:type="dxa"/>
            <w:tcBorders>
              <w:bottom w:val="single" w:sz="12" w:space="0" w:color="auto"/>
            </w:tcBorders>
            <w:shd w:val="clear" w:color="auto" w:fill="auto"/>
            <w:vAlign w:val="center"/>
          </w:tcPr>
          <w:p w14:paraId="0F93E5DC" w14:textId="77777777" w:rsidR="00B113E4" w:rsidRPr="006368AB" w:rsidRDefault="00B113E4" w:rsidP="00DF0799">
            <w:pPr>
              <w:jc w:val="center"/>
            </w:pPr>
            <w:r>
              <w:t>2020–2021 V</w:t>
            </w:r>
          </w:p>
        </w:tc>
        <w:tc>
          <w:tcPr>
            <w:tcW w:w="576" w:type="dxa"/>
            <w:tcBorders>
              <w:bottom w:val="single" w:sz="12" w:space="0" w:color="auto"/>
            </w:tcBorders>
            <w:shd w:val="clear" w:color="auto" w:fill="auto"/>
            <w:vAlign w:val="center"/>
          </w:tcPr>
          <w:p w14:paraId="37E5E46A" w14:textId="77777777" w:rsidR="00B113E4" w:rsidRPr="00B113E4" w:rsidRDefault="00B113E4" w:rsidP="00DF0799">
            <w:pPr>
              <w:pStyle w:val="Antrats"/>
              <w:tabs>
                <w:tab w:val="clear" w:pos="4153"/>
                <w:tab w:val="clear" w:pos="8306"/>
              </w:tabs>
              <w:jc w:val="center"/>
            </w:pPr>
            <w:r w:rsidRPr="00B113E4">
              <w:t>6</w:t>
            </w:r>
          </w:p>
        </w:tc>
        <w:tc>
          <w:tcPr>
            <w:tcW w:w="636" w:type="dxa"/>
            <w:tcBorders>
              <w:bottom w:val="single" w:sz="12" w:space="0" w:color="auto"/>
              <w:right w:val="single" w:sz="12" w:space="0" w:color="auto"/>
            </w:tcBorders>
            <w:shd w:val="clear" w:color="auto" w:fill="auto"/>
            <w:vAlign w:val="center"/>
          </w:tcPr>
          <w:p w14:paraId="097898E4" w14:textId="77777777" w:rsidR="00B113E4" w:rsidRPr="00B113E4" w:rsidRDefault="00B113E4" w:rsidP="00DF0799">
            <w:pPr>
              <w:pStyle w:val="Antrats"/>
              <w:tabs>
                <w:tab w:val="clear" w:pos="4153"/>
                <w:tab w:val="clear" w:pos="8306"/>
              </w:tabs>
              <w:jc w:val="center"/>
            </w:pPr>
            <w:r w:rsidRPr="00B113E4">
              <w:t>3</w:t>
            </w:r>
          </w:p>
        </w:tc>
        <w:tc>
          <w:tcPr>
            <w:tcW w:w="289" w:type="dxa"/>
            <w:tcBorders>
              <w:left w:val="single" w:sz="12" w:space="0" w:color="auto"/>
              <w:bottom w:val="single" w:sz="12" w:space="0" w:color="auto"/>
            </w:tcBorders>
            <w:shd w:val="clear" w:color="auto" w:fill="auto"/>
            <w:vAlign w:val="center"/>
          </w:tcPr>
          <w:p w14:paraId="728E2942" w14:textId="77777777" w:rsidR="00B113E4" w:rsidRPr="00B113E4" w:rsidRDefault="00B113E4" w:rsidP="00DF0799">
            <w:pPr>
              <w:jc w:val="center"/>
            </w:pPr>
            <w:r>
              <w:t>0</w:t>
            </w:r>
          </w:p>
        </w:tc>
        <w:tc>
          <w:tcPr>
            <w:tcW w:w="443" w:type="dxa"/>
            <w:tcBorders>
              <w:bottom w:val="single" w:sz="12" w:space="0" w:color="auto"/>
            </w:tcBorders>
            <w:shd w:val="clear" w:color="auto" w:fill="auto"/>
            <w:vAlign w:val="center"/>
          </w:tcPr>
          <w:p w14:paraId="52D1BF4A" w14:textId="77777777" w:rsidR="00B113E4" w:rsidRPr="00B113E4" w:rsidRDefault="00B113E4" w:rsidP="00DF0799">
            <w:pPr>
              <w:jc w:val="center"/>
            </w:pPr>
            <w:r>
              <w:t>4</w:t>
            </w:r>
          </w:p>
        </w:tc>
        <w:tc>
          <w:tcPr>
            <w:tcW w:w="456" w:type="dxa"/>
            <w:tcBorders>
              <w:bottom w:val="single" w:sz="12" w:space="0" w:color="auto"/>
            </w:tcBorders>
            <w:shd w:val="clear" w:color="auto" w:fill="auto"/>
            <w:vAlign w:val="center"/>
          </w:tcPr>
          <w:p w14:paraId="53A44C87" w14:textId="77777777" w:rsidR="00B113E4" w:rsidRPr="00B113E4" w:rsidRDefault="00B113E4" w:rsidP="00DF0799">
            <w:pPr>
              <w:jc w:val="center"/>
            </w:pPr>
            <w:r>
              <w:t>10</w:t>
            </w:r>
          </w:p>
        </w:tc>
        <w:tc>
          <w:tcPr>
            <w:tcW w:w="456" w:type="dxa"/>
            <w:tcBorders>
              <w:bottom w:val="single" w:sz="12" w:space="0" w:color="auto"/>
            </w:tcBorders>
            <w:shd w:val="clear" w:color="auto" w:fill="auto"/>
            <w:vAlign w:val="center"/>
          </w:tcPr>
          <w:p w14:paraId="6118BE4B" w14:textId="77777777" w:rsidR="00B113E4" w:rsidRPr="00B113E4" w:rsidRDefault="00B113E4" w:rsidP="00DF0799">
            <w:pPr>
              <w:jc w:val="center"/>
            </w:pPr>
            <w:r>
              <w:t>10</w:t>
            </w:r>
          </w:p>
        </w:tc>
        <w:tc>
          <w:tcPr>
            <w:tcW w:w="745" w:type="dxa"/>
            <w:tcBorders>
              <w:bottom w:val="single" w:sz="12" w:space="0" w:color="auto"/>
            </w:tcBorders>
            <w:shd w:val="clear" w:color="auto" w:fill="auto"/>
            <w:vAlign w:val="center"/>
          </w:tcPr>
          <w:p w14:paraId="0D4928A1" w14:textId="77777777" w:rsidR="00B113E4" w:rsidRPr="00B113E4" w:rsidRDefault="00B113E4" w:rsidP="00DF0799">
            <w:pPr>
              <w:pStyle w:val="Antrats"/>
              <w:tabs>
                <w:tab w:val="clear" w:pos="4153"/>
                <w:tab w:val="clear" w:pos="8306"/>
              </w:tabs>
              <w:jc w:val="center"/>
            </w:pPr>
            <w:r>
              <w:t>24</w:t>
            </w:r>
          </w:p>
        </w:tc>
        <w:tc>
          <w:tcPr>
            <w:tcW w:w="456" w:type="dxa"/>
            <w:tcBorders>
              <w:bottom w:val="single" w:sz="12" w:space="0" w:color="auto"/>
            </w:tcBorders>
            <w:shd w:val="clear" w:color="auto" w:fill="auto"/>
            <w:vAlign w:val="center"/>
          </w:tcPr>
          <w:p w14:paraId="4AA852BF" w14:textId="77777777" w:rsidR="00B113E4" w:rsidRPr="00B113E4" w:rsidRDefault="00B113E4" w:rsidP="00DF0799">
            <w:pPr>
              <w:pStyle w:val="Antrats"/>
              <w:tabs>
                <w:tab w:val="clear" w:pos="4153"/>
                <w:tab w:val="clear" w:pos="8306"/>
              </w:tabs>
              <w:jc w:val="center"/>
            </w:pPr>
            <w:r>
              <w:t>0</w:t>
            </w:r>
          </w:p>
        </w:tc>
        <w:tc>
          <w:tcPr>
            <w:tcW w:w="456" w:type="dxa"/>
            <w:tcBorders>
              <w:bottom w:val="single" w:sz="12" w:space="0" w:color="auto"/>
            </w:tcBorders>
            <w:shd w:val="clear" w:color="auto" w:fill="auto"/>
            <w:vAlign w:val="center"/>
          </w:tcPr>
          <w:p w14:paraId="367B544F" w14:textId="77777777" w:rsidR="00B113E4" w:rsidRPr="00B113E4" w:rsidRDefault="00B113E4" w:rsidP="00DF0799">
            <w:pPr>
              <w:pStyle w:val="Antrats"/>
              <w:tabs>
                <w:tab w:val="clear" w:pos="4153"/>
                <w:tab w:val="clear" w:pos="8306"/>
              </w:tabs>
              <w:jc w:val="center"/>
            </w:pPr>
            <w:r>
              <w:t>4</w:t>
            </w:r>
          </w:p>
        </w:tc>
        <w:tc>
          <w:tcPr>
            <w:tcW w:w="456" w:type="dxa"/>
            <w:tcBorders>
              <w:bottom w:val="single" w:sz="12" w:space="0" w:color="auto"/>
            </w:tcBorders>
            <w:shd w:val="clear" w:color="auto" w:fill="auto"/>
            <w:vAlign w:val="center"/>
          </w:tcPr>
          <w:p w14:paraId="345E3C42" w14:textId="77777777" w:rsidR="00B113E4" w:rsidRPr="00B113E4" w:rsidRDefault="00B113E4" w:rsidP="00DF0799">
            <w:pPr>
              <w:pStyle w:val="Antrats"/>
              <w:tabs>
                <w:tab w:val="clear" w:pos="4153"/>
                <w:tab w:val="clear" w:pos="8306"/>
              </w:tabs>
              <w:jc w:val="center"/>
            </w:pPr>
            <w:r>
              <w:t>10</w:t>
            </w:r>
          </w:p>
        </w:tc>
        <w:tc>
          <w:tcPr>
            <w:tcW w:w="456" w:type="dxa"/>
            <w:tcBorders>
              <w:bottom w:val="single" w:sz="12" w:space="0" w:color="auto"/>
            </w:tcBorders>
            <w:shd w:val="clear" w:color="auto" w:fill="auto"/>
            <w:vAlign w:val="center"/>
          </w:tcPr>
          <w:p w14:paraId="1E3A767D" w14:textId="77777777" w:rsidR="00B113E4" w:rsidRPr="00B113E4" w:rsidRDefault="00B113E4" w:rsidP="00DF0799">
            <w:pPr>
              <w:pStyle w:val="Antrats"/>
              <w:tabs>
                <w:tab w:val="clear" w:pos="4153"/>
                <w:tab w:val="clear" w:pos="8306"/>
              </w:tabs>
              <w:jc w:val="center"/>
            </w:pPr>
            <w:r>
              <w:t>8</w:t>
            </w:r>
          </w:p>
        </w:tc>
        <w:tc>
          <w:tcPr>
            <w:tcW w:w="443" w:type="dxa"/>
            <w:tcBorders>
              <w:bottom w:val="single" w:sz="12" w:space="0" w:color="auto"/>
            </w:tcBorders>
            <w:shd w:val="clear" w:color="auto" w:fill="auto"/>
            <w:vAlign w:val="center"/>
          </w:tcPr>
          <w:p w14:paraId="43E049F7" w14:textId="77777777" w:rsidR="00B113E4" w:rsidRPr="00B113E4" w:rsidRDefault="00B113E4" w:rsidP="00DF0799">
            <w:pPr>
              <w:pStyle w:val="Antrats"/>
              <w:tabs>
                <w:tab w:val="clear" w:pos="4153"/>
                <w:tab w:val="clear" w:pos="8306"/>
              </w:tabs>
              <w:jc w:val="center"/>
            </w:pPr>
            <w:r>
              <w:t>0</w:t>
            </w:r>
          </w:p>
        </w:tc>
        <w:tc>
          <w:tcPr>
            <w:tcW w:w="443" w:type="dxa"/>
            <w:tcBorders>
              <w:bottom w:val="single" w:sz="12" w:space="0" w:color="auto"/>
            </w:tcBorders>
            <w:shd w:val="clear" w:color="auto" w:fill="auto"/>
            <w:vAlign w:val="center"/>
          </w:tcPr>
          <w:p w14:paraId="0E82572F" w14:textId="77777777" w:rsidR="00B113E4" w:rsidRPr="00B113E4" w:rsidRDefault="00B113E4" w:rsidP="00DF0799">
            <w:pPr>
              <w:pStyle w:val="Antrats"/>
              <w:tabs>
                <w:tab w:val="clear" w:pos="4153"/>
                <w:tab w:val="clear" w:pos="8306"/>
              </w:tabs>
              <w:jc w:val="center"/>
            </w:pPr>
            <w:r>
              <w:t>0</w:t>
            </w:r>
          </w:p>
        </w:tc>
        <w:tc>
          <w:tcPr>
            <w:tcW w:w="798" w:type="dxa"/>
            <w:tcBorders>
              <w:bottom w:val="single" w:sz="12" w:space="0" w:color="auto"/>
            </w:tcBorders>
            <w:shd w:val="clear" w:color="auto" w:fill="auto"/>
            <w:vAlign w:val="center"/>
          </w:tcPr>
          <w:p w14:paraId="3957605F" w14:textId="77777777" w:rsidR="00B113E4" w:rsidRPr="00B113E4" w:rsidRDefault="00B113E4" w:rsidP="00DF0799">
            <w:pPr>
              <w:pStyle w:val="Antrats"/>
              <w:tabs>
                <w:tab w:val="clear" w:pos="4153"/>
                <w:tab w:val="clear" w:pos="8306"/>
              </w:tabs>
              <w:jc w:val="center"/>
            </w:pPr>
            <w:r>
              <w:t>22</w:t>
            </w:r>
          </w:p>
        </w:tc>
        <w:tc>
          <w:tcPr>
            <w:tcW w:w="1072" w:type="dxa"/>
            <w:tcBorders>
              <w:bottom w:val="single" w:sz="12" w:space="0" w:color="auto"/>
            </w:tcBorders>
            <w:shd w:val="clear" w:color="auto" w:fill="auto"/>
            <w:vAlign w:val="center"/>
          </w:tcPr>
          <w:p w14:paraId="6818DC20" w14:textId="77777777" w:rsidR="00B113E4" w:rsidRPr="00B113E4" w:rsidRDefault="00B113E4" w:rsidP="00DF0799">
            <w:pPr>
              <w:pStyle w:val="Antrats"/>
              <w:tabs>
                <w:tab w:val="clear" w:pos="4153"/>
                <w:tab w:val="clear" w:pos="8306"/>
              </w:tabs>
              <w:jc w:val="center"/>
            </w:pPr>
            <w:r>
              <w:t>55</w:t>
            </w:r>
          </w:p>
        </w:tc>
      </w:tr>
      <w:tr w:rsidR="001008D7" w14:paraId="0E669955" w14:textId="77777777" w:rsidTr="00EB3B4D">
        <w:trPr>
          <w:jc w:val="center"/>
        </w:trPr>
        <w:tc>
          <w:tcPr>
            <w:tcW w:w="1618" w:type="dxa"/>
            <w:tcBorders>
              <w:top w:val="single" w:sz="12" w:space="0" w:color="auto"/>
            </w:tcBorders>
            <w:vAlign w:val="center"/>
          </w:tcPr>
          <w:p w14:paraId="4A2FA5CE" w14:textId="77777777" w:rsidR="00B113E4" w:rsidRPr="006368AB" w:rsidRDefault="00B113E4" w:rsidP="00DF0799">
            <w:pPr>
              <w:jc w:val="center"/>
            </w:pPr>
            <w:r w:rsidRPr="006368AB">
              <w:t>2021–2022</w:t>
            </w:r>
            <w:r>
              <w:t xml:space="preserve"> U</w:t>
            </w:r>
          </w:p>
        </w:tc>
        <w:tc>
          <w:tcPr>
            <w:tcW w:w="576" w:type="dxa"/>
            <w:tcBorders>
              <w:top w:val="single" w:sz="12" w:space="0" w:color="auto"/>
            </w:tcBorders>
            <w:vAlign w:val="center"/>
          </w:tcPr>
          <w:p w14:paraId="20F8B464" w14:textId="77777777" w:rsidR="00B113E4" w:rsidRPr="00B113E4" w:rsidRDefault="001008D7" w:rsidP="00DF0799">
            <w:pPr>
              <w:pStyle w:val="Antrats"/>
              <w:tabs>
                <w:tab w:val="clear" w:pos="4153"/>
                <w:tab w:val="clear" w:pos="8306"/>
              </w:tabs>
              <w:jc w:val="center"/>
            </w:pPr>
            <w:r>
              <w:t>5</w:t>
            </w:r>
          </w:p>
        </w:tc>
        <w:tc>
          <w:tcPr>
            <w:tcW w:w="636" w:type="dxa"/>
            <w:tcBorders>
              <w:top w:val="single" w:sz="12" w:space="0" w:color="auto"/>
              <w:right w:val="single" w:sz="12" w:space="0" w:color="auto"/>
            </w:tcBorders>
            <w:vAlign w:val="center"/>
          </w:tcPr>
          <w:p w14:paraId="002D3108" w14:textId="77777777" w:rsidR="00B113E4" w:rsidRPr="00B113E4" w:rsidRDefault="001008D7" w:rsidP="00DF0799">
            <w:pPr>
              <w:pStyle w:val="Antrats"/>
              <w:tabs>
                <w:tab w:val="clear" w:pos="4153"/>
                <w:tab w:val="clear" w:pos="8306"/>
              </w:tabs>
              <w:jc w:val="center"/>
            </w:pPr>
            <w:r>
              <w:t>3</w:t>
            </w:r>
          </w:p>
        </w:tc>
        <w:tc>
          <w:tcPr>
            <w:tcW w:w="289" w:type="dxa"/>
            <w:tcBorders>
              <w:top w:val="single" w:sz="12" w:space="0" w:color="auto"/>
              <w:left w:val="single" w:sz="12" w:space="0" w:color="auto"/>
            </w:tcBorders>
            <w:vAlign w:val="center"/>
          </w:tcPr>
          <w:p w14:paraId="60BEA512" w14:textId="77777777" w:rsidR="00B113E4" w:rsidRPr="00B113E4" w:rsidRDefault="001008D7" w:rsidP="00DF0799">
            <w:pPr>
              <w:jc w:val="center"/>
            </w:pPr>
            <w:r w:rsidRPr="001008D7">
              <w:rPr>
                <w:color w:val="FF0000"/>
              </w:rPr>
              <w:t>3</w:t>
            </w:r>
          </w:p>
        </w:tc>
        <w:tc>
          <w:tcPr>
            <w:tcW w:w="443" w:type="dxa"/>
            <w:tcBorders>
              <w:top w:val="single" w:sz="12" w:space="0" w:color="auto"/>
            </w:tcBorders>
            <w:vAlign w:val="center"/>
          </w:tcPr>
          <w:p w14:paraId="0CCF80FB" w14:textId="77777777" w:rsidR="00B113E4" w:rsidRPr="00B113E4" w:rsidRDefault="001008D7" w:rsidP="00DF0799">
            <w:pPr>
              <w:jc w:val="center"/>
            </w:pPr>
            <w:r>
              <w:t>6</w:t>
            </w:r>
          </w:p>
        </w:tc>
        <w:tc>
          <w:tcPr>
            <w:tcW w:w="456" w:type="dxa"/>
            <w:tcBorders>
              <w:top w:val="single" w:sz="12" w:space="0" w:color="auto"/>
            </w:tcBorders>
            <w:vAlign w:val="center"/>
          </w:tcPr>
          <w:p w14:paraId="0F93CC18" w14:textId="77777777" w:rsidR="00B113E4" w:rsidRPr="00B113E4" w:rsidRDefault="001008D7" w:rsidP="00DF0799">
            <w:pPr>
              <w:jc w:val="center"/>
            </w:pPr>
            <w:r>
              <w:t>4</w:t>
            </w:r>
          </w:p>
        </w:tc>
        <w:tc>
          <w:tcPr>
            <w:tcW w:w="456" w:type="dxa"/>
            <w:tcBorders>
              <w:top w:val="single" w:sz="12" w:space="0" w:color="auto"/>
            </w:tcBorders>
            <w:vAlign w:val="center"/>
          </w:tcPr>
          <w:p w14:paraId="34095CF5" w14:textId="77777777" w:rsidR="00B113E4" w:rsidRPr="00B113E4" w:rsidRDefault="001008D7" w:rsidP="00DF0799">
            <w:pPr>
              <w:jc w:val="center"/>
            </w:pPr>
            <w:r>
              <w:t>8</w:t>
            </w:r>
          </w:p>
        </w:tc>
        <w:tc>
          <w:tcPr>
            <w:tcW w:w="745" w:type="dxa"/>
            <w:tcBorders>
              <w:top w:val="single" w:sz="12" w:space="0" w:color="auto"/>
            </w:tcBorders>
            <w:vAlign w:val="center"/>
          </w:tcPr>
          <w:p w14:paraId="663FEB3C" w14:textId="77777777" w:rsidR="00B113E4" w:rsidRPr="00B113E4" w:rsidRDefault="001008D7" w:rsidP="00DF0799">
            <w:pPr>
              <w:pStyle w:val="Antrats"/>
              <w:tabs>
                <w:tab w:val="clear" w:pos="4153"/>
                <w:tab w:val="clear" w:pos="8306"/>
              </w:tabs>
              <w:jc w:val="center"/>
            </w:pPr>
            <w:r>
              <w:t>18</w:t>
            </w:r>
          </w:p>
        </w:tc>
        <w:tc>
          <w:tcPr>
            <w:tcW w:w="456" w:type="dxa"/>
            <w:tcBorders>
              <w:top w:val="single" w:sz="12" w:space="0" w:color="auto"/>
            </w:tcBorders>
            <w:vAlign w:val="center"/>
          </w:tcPr>
          <w:p w14:paraId="3D303A88" w14:textId="77777777" w:rsidR="00B113E4" w:rsidRPr="00B113E4" w:rsidRDefault="001008D7" w:rsidP="00DF0799">
            <w:pPr>
              <w:pStyle w:val="Antrats"/>
              <w:tabs>
                <w:tab w:val="clear" w:pos="4153"/>
                <w:tab w:val="clear" w:pos="8306"/>
              </w:tabs>
              <w:jc w:val="center"/>
            </w:pPr>
            <w:r>
              <w:rPr>
                <w:color w:val="FF0000"/>
              </w:rPr>
              <w:t>6</w:t>
            </w:r>
          </w:p>
        </w:tc>
        <w:tc>
          <w:tcPr>
            <w:tcW w:w="456" w:type="dxa"/>
            <w:tcBorders>
              <w:top w:val="single" w:sz="12" w:space="0" w:color="auto"/>
            </w:tcBorders>
            <w:vAlign w:val="center"/>
          </w:tcPr>
          <w:p w14:paraId="7E425629" w14:textId="77777777" w:rsidR="00B113E4" w:rsidRPr="00B113E4" w:rsidRDefault="001008D7" w:rsidP="00DF0799">
            <w:pPr>
              <w:pStyle w:val="Antrats"/>
              <w:tabs>
                <w:tab w:val="clear" w:pos="4153"/>
                <w:tab w:val="clear" w:pos="8306"/>
              </w:tabs>
              <w:jc w:val="center"/>
            </w:pPr>
            <w:r>
              <w:t>0</w:t>
            </w:r>
          </w:p>
        </w:tc>
        <w:tc>
          <w:tcPr>
            <w:tcW w:w="456" w:type="dxa"/>
            <w:tcBorders>
              <w:top w:val="single" w:sz="12" w:space="0" w:color="auto"/>
            </w:tcBorders>
            <w:vAlign w:val="center"/>
          </w:tcPr>
          <w:p w14:paraId="51F04C2B" w14:textId="77777777" w:rsidR="00B113E4" w:rsidRPr="00B113E4" w:rsidRDefault="001008D7" w:rsidP="00DF0799">
            <w:pPr>
              <w:pStyle w:val="Antrats"/>
              <w:tabs>
                <w:tab w:val="clear" w:pos="4153"/>
                <w:tab w:val="clear" w:pos="8306"/>
              </w:tabs>
              <w:jc w:val="center"/>
            </w:pPr>
            <w:r>
              <w:t>13</w:t>
            </w:r>
          </w:p>
        </w:tc>
        <w:tc>
          <w:tcPr>
            <w:tcW w:w="456" w:type="dxa"/>
            <w:tcBorders>
              <w:top w:val="single" w:sz="12" w:space="0" w:color="auto"/>
            </w:tcBorders>
            <w:vAlign w:val="center"/>
          </w:tcPr>
          <w:p w14:paraId="0AA6EF68" w14:textId="77777777" w:rsidR="00B113E4" w:rsidRPr="00B113E4" w:rsidRDefault="001008D7" w:rsidP="00DF0799">
            <w:pPr>
              <w:pStyle w:val="Antrats"/>
              <w:tabs>
                <w:tab w:val="clear" w:pos="4153"/>
                <w:tab w:val="clear" w:pos="8306"/>
              </w:tabs>
              <w:jc w:val="center"/>
            </w:pPr>
            <w:r>
              <w:t>0</w:t>
            </w:r>
          </w:p>
        </w:tc>
        <w:tc>
          <w:tcPr>
            <w:tcW w:w="443" w:type="dxa"/>
            <w:tcBorders>
              <w:top w:val="single" w:sz="12" w:space="0" w:color="auto"/>
            </w:tcBorders>
            <w:vAlign w:val="center"/>
          </w:tcPr>
          <w:p w14:paraId="413B1DD5" w14:textId="77777777" w:rsidR="00B113E4" w:rsidRPr="00B113E4" w:rsidRDefault="001008D7" w:rsidP="00DF0799">
            <w:pPr>
              <w:pStyle w:val="Antrats"/>
              <w:tabs>
                <w:tab w:val="clear" w:pos="4153"/>
                <w:tab w:val="clear" w:pos="8306"/>
              </w:tabs>
              <w:jc w:val="center"/>
            </w:pPr>
            <w:r>
              <w:t>0</w:t>
            </w:r>
          </w:p>
        </w:tc>
        <w:tc>
          <w:tcPr>
            <w:tcW w:w="443" w:type="dxa"/>
            <w:tcBorders>
              <w:top w:val="single" w:sz="12" w:space="0" w:color="auto"/>
            </w:tcBorders>
            <w:vAlign w:val="center"/>
          </w:tcPr>
          <w:p w14:paraId="13F43EF0" w14:textId="77777777" w:rsidR="00B113E4" w:rsidRPr="00B113E4" w:rsidRDefault="001008D7" w:rsidP="00DF0799">
            <w:pPr>
              <w:pStyle w:val="Antrats"/>
              <w:tabs>
                <w:tab w:val="clear" w:pos="4153"/>
                <w:tab w:val="clear" w:pos="8306"/>
              </w:tabs>
              <w:jc w:val="center"/>
            </w:pPr>
            <w:r>
              <w:t>0</w:t>
            </w:r>
          </w:p>
        </w:tc>
        <w:tc>
          <w:tcPr>
            <w:tcW w:w="798" w:type="dxa"/>
            <w:tcBorders>
              <w:top w:val="single" w:sz="12" w:space="0" w:color="auto"/>
            </w:tcBorders>
            <w:vAlign w:val="center"/>
          </w:tcPr>
          <w:p w14:paraId="1C1F2667" w14:textId="77777777" w:rsidR="00B113E4" w:rsidRPr="00B113E4" w:rsidRDefault="001008D7" w:rsidP="00DF0799">
            <w:pPr>
              <w:pStyle w:val="Antrats"/>
              <w:tabs>
                <w:tab w:val="clear" w:pos="4153"/>
                <w:tab w:val="clear" w:pos="8306"/>
              </w:tabs>
              <w:jc w:val="center"/>
            </w:pPr>
            <w:r>
              <w:t>13</w:t>
            </w:r>
          </w:p>
        </w:tc>
        <w:tc>
          <w:tcPr>
            <w:tcW w:w="1072" w:type="dxa"/>
            <w:tcBorders>
              <w:top w:val="single" w:sz="12" w:space="0" w:color="auto"/>
            </w:tcBorders>
            <w:vAlign w:val="center"/>
          </w:tcPr>
          <w:p w14:paraId="7210ED25" w14:textId="77777777" w:rsidR="00B113E4" w:rsidRPr="00B113E4" w:rsidRDefault="00EB3B4D" w:rsidP="00DF0799">
            <w:pPr>
              <w:pStyle w:val="Antrats"/>
              <w:tabs>
                <w:tab w:val="clear" w:pos="4153"/>
                <w:tab w:val="clear" w:pos="8306"/>
              </w:tabs>
              <w:jc w:val="center"/>
            </w:pPr>
            <w:r>
              <w:t>42</w:t>
            </w:r>
          </w:p>
        </w:tc>
      </w:tr>
      <w:tr w:rsidR="00B113E4" w14:paraId="242D3BD6" w14:textId="77777777" w:rsidTr="00EB3B4D">
        <w:trPr>
          <w:jc w:val="center"/>
        </w:trPr>
        <w:tc>
          <w:tcPr>
            <w:tcW w:w="1618" w:type="dxa"/>
            <w:vAlign w:val="center"/>
          </w:tcPr>
          <w:p w14:paraId="11151325" w14:textId="77777777" w:rsidR="00B113E4" w:rsidRPr="006368AB" w:rsidRDefault="00B113E4" w:rsidP="00DF0799">
            <w:pPr>
              <w:jc w:val="center"/>
            </w:pPr>
            <w:r w:rsidRPr="006368AB">
              <w:t>2021–2022</w:t>
            </w:r>
            <w:r>
              <w:t xml:space="preserve"> </w:t>
            </w:r>
            <w:r w:rsidR="001008D7">
              <w:t>V</w:t>
            </w:r>
          </w:p>
        </w:tc>
        <w:tc>
          <w:tcPr>
            <w:tcW w:w="576" w:type="dxa"/>
            <w:vAlign w:val="center"/>
          </w:tcPr>
          <w:p w14:paraId="708C2DEF" w14:textId="77777777" w:rsidR="00B113E4" w:rsidRPr="00B113E4" w:rsidRDefault="001008D7" w:rsidP="00DF0799">
            <w:pPr>
              <w:pStyle w:val="Antrats"/>
              <w:tabs>
                <w:tab w:val="clear" w:pos="4153"/>
                <w:tab w:val="clear" w:pos="8306"/>
              </w:tabs>
              <w:jc w:val="center"/>
            </w:pPr>
            <w:r>
              <w:t>5</w:t>
            </w:r>
          </w:p>
        </w:tc>
        <w:tc>
          <w:tcPr>
            <w:tcW w:w="636" w:type="dxa"/>
            <w:tcBorders>
              <w:right w:val="single" w:sz="12" w:space="0" w:color="auto"/>
            </w:tcBorders>
            <w:vAlign w:val="center"/>
          </w:tcPr>
          <w:p w14:paraId="4CCB0C34" w14:textId="77777777" w:rsidR="00B113E4" w:rsidRPr="00B113E4" w:rsidRDefault="001008D7" w:rsidP="00DF0799">
            <w:pPr>
              <w:pStyle w:val="Antrats"/>
              <w:tabs>
                <w:tab w:val="clear" w:pos="4153"/>
                <w:tab w:val="clear" w:pos="8306"/>
              </w:tabs>
              <w:jc w:val="center"/>
            </w:pPr>
            <w:r>
              <w:t>3</w:t>
            </w:r>
          </w:p>
        </w:tc>
        <w:tc>
          <w:tcPr>
            <w:tcW w:w="289" w:type="dxa"/>
            <w:tcBorders>
              <w:left w:val="single" w:sz="12" w:space="0" w:color="auto"/>
            </w:tcBorders>
            <w:vAlign w:val="center"/>
          </w:tcPr>
          <w:p w14:paraId="24A013C3" w14:textId="77777777" w:rsidR="00B113E4" w:rsidRPr="00B113E4" w:rsidRDefault="001008D7" w:rsidP="00DF0799">
            <w:pPr>
              <w:jc w:val="center"/>
            </w:pPr>
            <w:r w:rsidRPr="001008D7">
              <w:rPr>
                <w:color w:val="FF0000"/>
              </w:rPr>
              <w:t>3</w:t>
            </w:r>
          </w:p>
        </w:tc>
        <w:tc>
          <w:tcPr>
            <w:tcW w:w="443" w:type="dxa"/>
            <w:vAlign w:val="center"/>
          </w:tcPr>
          <w:p w14:paraId="2C22F6C2" w14:textId="77777777" w:rsidR="00B113E4" w:rsidRPr="00B113E4" w:rsidRDefault="001008D7" w:rsidP="00DF0799">
            <w:pPr>
              <w:jc w:val="center"/>
            </w:pPr>
            <w:r>
              <w:t>0</w:t>
            </w:r>
          </w:p>
        </w:tc>
        <w:tc>
          <w:tcPr>
            <w:tcW w:w="456" w:type="dxa"/>
            <w:vAlign w:val="center"/>
          </w:tcPr>
          <w:p w14:paraId="54613EED" w14:textId="77777777" w:rsidR="00B113E4" w:rsidRPr="00B113E4" w:rsidRDefault="001008D7" w:rsidP="00DF0799">
            <w:pPr>
              <w:jc w:val="center"/>
            </w:pPr>
            <w:r>
              <w:t>4</w:t>
            </w:r>
          </w:p>
        </w:tc>
        <w:tc>
          <w:tcPr>
            <w:tcW w:w="456" w:type="dxa"/>
            <w:vAlign w:val="center"/>
          </w:tcPr>
          <w:p w14:paraId="31B7EAC2" w14:textId="77777777" w:rsidR="00B113E4" w:rsidRPr="00B113E4" w:rsidRDefault="001008D7" w:rsidP="00DF0799">
            <w:pPr>
              <w:jc w:val="center"/>
            </w:pPr>
            <w:r>
              <w:t>9</w:t>
            </w:r>
          </w:p>
        </w:tc>
        <w:tc>
          <w:tcPr>
            <w:tcW w:w="745" w:type="dxa"/>
            <w:vAlign w:val="center"/>
          </w:tcPr>
          <w:p w14:paraId="77B5D416" w14:textId="77777777" w:rsidR="00B113E4" w:rsidRPr="00B113E4" w:rsidRDefault="001008D7" w:rsidP="00DF0799">
            <w:pPr>
              <w:pStyle w:val="Antrats"/>
              <w:tabs>
                <w:tab w:val="clear" w:pos="4153"/>
                <w:tab w:val="clear" w:pos="8306"/>
              </w:tabs>
              <w:jc w:val="center"/>
            </w:pPr>
            <w:r>
              <w:t>13</w:t>
            </w:r>
          </w:p>
        </w:tc>
        <w:tc>
          <w:tcPr>
            <w:tcW w:w="456" w:type="dxa"/>
            <w:vAlign w:val="center"/>
          </w:tcPr>
          <w:p w14:paraId="1596585D" w14:textId="77777777" w:rsidR="00B113E4" w:rsidRPr="00B113E4" w:rsidRDefault="001008D7" w:rsidP="00DF0799">
            <w:pPr>
              <w:pStyle w:val="Antrats"/>
              <w:tabs>
                <w:tab w:val="clear" w:pos="4153"/>
                <w:tab w:val="clear" w:pos="8306"/>
              </w:tabs>
              <w:jc w:val="center"/>
            </w:pPr>
            <w:r>
              <w:t>10</w:t>
            </w:r>
          </w:p>
        </w:tc>
        <w:tc>
          <w:tcPr>
            <w:tcW w:w="456" w:type="dxa"/>
            <w:vAlign w:val="center"/>
          </w:tcPr>
          <w:p w14:paraId="43C8B1BD" w14:textId="77777777" w:rsidR="00B113E4" w:rsidRPr="00B113E4" w:rsidRDefault="001008D7" w:rsidP="00DF0799">
            <w:pPr>
              <w:pStyle w:val="Antrats"/>
              <w:tabs>
                <w:tab w:val="clear" w:pos="4153"/>
                <w:tab w:val="clear" w:pos="8306"/>
              </w:tabs>
              <w:jc w:val="center"/>
            </w:pPr>
            <w:r>
              <w:t>0</w:t>
            </w:r>
          </w:p>
        </w:tc>
        <w:tc>
          <w:tcPr>
            <w:tcW w:w="456" w:type="dxa"/>
            <w:vAlign w:val="center"/>
          </w:tcPr>
          <w:p w14:paraId="05578438" w14:textId="77777777" w:rsidR="00B113E4" w:rsidRPr="00B113E4" w:rsidRDefault="001008D7" w:rsidP="00DF0799">
            <w:pPr>
              <w:pStyle w:val="Antrats"/>
              <w:tabs>
                <w:tab w:val="clear" w:pos="4153"/>
                <w:tab w:val="clear" w:pos="8306"/>
              </w:tabs>
              <w:jc w:val="center"/>
            </w:pPr>
            <w:r>
              <w:t>4</w:t>
            </w:r>
          </w:p>
        </w:tc>
        <w:tc>
          <w:tcPr>
            <w:tcW w:w="456" w:type="dxa"/>
            <w:vAlign w:val="center"/>
          </w:tcPr>
          <w:p w14:paraId="097802AF" w14:textId="77777777" w:rsidR="00B113E4" w:rsidRPr="00B113E4" w:rsidRDefault="001008D7" w:rsidP="00DF0799">
            <w:pPr>
              <w:pStyle w:val="Antrats"/>
              <w:tabs>
                <w:tab w:val="clear" w:pos="4153"/>
                <w:tab w:val="clear" w:pos="8306"/>
              </w:tabs>
              <w:jc w:val="center"/>
            </w:pPr>
            <w:r>
              <w:t>10</w:t>
            </w:r>
          </w:p>
        </w:tc>
        <w:tc>
          <w:tcPr>
            <w:tcW w:w="443" w:type="dxa"/>
            <w:vAlign w:val="center"/>
          </w:tcPr>
          <w:p w14:paraId="5C0B98BD" w14:textId="77777777" w:rsidR="00B113E4" w:rsidRPr="00B113E4" w:rsidRDefault="001008D7" w:rsidP="00DF0799">
            <w:pPr>
              <w:pStyle w:val="Antrats"/>
              <w:tabs>
                <w:tab w:val="clear" w:pos="4153"/>
                <w:tab w:val="clear" w:pos="8306"/>
              </w:tabs>
              <w:jc w:val="center"/>
            </w:pPr>
            <w:r>
              <w:t>0</w:t>
            </w:r>
          </w:p>
        </w:tc>
        <w:tc>
          <w:tcPr>
            <w:tcW w:w="443" w:type="dxa"/>
            <w:vAlign w:val="center"/>
          </w:tcPr>
          <w:p w14:paraId="43EF6819" w14:textId="77777777" w:rsidR="00B113E4" w:rsidRPr="00B113E4" w:rsidRDefault="001008D7" w:rsidP="00DF0799">
            <w:pPr>
              <w:pStyle w:val="Antrats"/>
              <w:tabs>
                <w:tab w:val="clear" w:pos="4153"/>
                <w:tab w:val="clear" w:pos="8306"/>
              </w:tabs>
              <w:jc w:val="center"/>
            </w:pPr>
            <w:r>
              <w:t>0</w:t>
            </w:r>
          </w:p>
        </w:tc>
        <w:tc>
          <w:tcPr>
            <w:tcW w:w="798" w:type="dxa"/>
            <w:vAlign w:val="center"/>
          </w:tcPr>
          <w:p w14:paraId="52794DF7" w14:textId="77777777" w:rsidR="00B113E4" w:rsidRPr="00B113E4" w:rsidRDefault="001008D7" w:rsidP="00DF0799">
            <w:pPr>
              <w:pStyle w:val="Antrats"/>
              <w:tabs>
                <w:tab w:val="clear" w:pos="4153"/>
                <w:tab w:val="clear" w:pos="8306"/>
              </w:tabs>
              <w:jc w:val="center"/>
            </w:pPr>
            <w:r>
              <w:t>24</w:t>
            </w:r>
          </w:p>
        </w:tc>
        <w:tc>
          <w:tcPr>
            <w:tcW w:w="1072" w:type="dxa"/>
            <w:vAlign w:val="center"/>
          </w:tcPr>
          <w:p w14:paraId="12B0D021" w14:textId="77777777" w:rsidR="00B113E4" w:rsidRPr="00B113E4" w:rsidRDefault="001008D7" w:rsidP="00DF0799">
            <w:pPr>
              <w:pStyle w:val="Antrats"/>
              <w:tabs>
                <w:tab w:val="clear" w:pos="4153"/>
                <w:tab w:val="clear" w:pos="8306"/>
              </w:tabs>
              <w:jc w:val="center"/>
            </w:pPr>
            <w:r>
              <w:t>45</w:t>
            </w:r>
          </w:p>
        </w:tc>
      </w:tr>
      <w:tr w:rsidR="001008D7" w14:paraId="70B74DDE" w14:textId="77777777" w:rsidTr="00EB3B4D">
        <w:trPr>
          <w:jc w:val="center"/>
        </w:trPr>
        <w:tc>
          <w:tcPr>
            <w:tcW w:w="1618" w:type="dxa"/>
            <w:shd w:val="clear" w:color="auto" w:fill="FDE9D9" w:themeFill="accent6" w:themeFillTint="33"/>
            <w:vAlign w:val="center"/>
          </w:tcPr>
          <w:p w14:paraId="765D3CE8" w14:textId="77777777" w:rsidR="001008D7" w:rsidRPr="004461B6" w:rsidRDefault="001008D7" w:rsidP="00DF0799">
            <w:pPr>
              <w:jc w:val="center"/>
              <w:rPr>
                <w:b/>
                <w:bCs/>
              </w:rPr>
            </w:pPr>
            <w:r w:rsidRPr="004461B6">
              <w:rPr>
                <w:b/>
                <w:bCs/>
              </w:rPr>
              <w:t>U+V</w:t>
            </w:r>
          </w:p>
          <w:p w14:paraId="71F68B03" w14:textId="77777777" w:rsidR="001008D7" w:rsidRPr="006368AB" w:rsidRDefault="001008D7" w:rsidP="00DF0799">
            <w:pPr>
              <w:jc w:val="center"/>
            </w:pPr>
            <w:r w:rsidRPr="006368AB">
              <w:t>2021–2022</w:t>
            </w:r>
          </w:p>
        </w:tc>
        <w:tc>
          <w:tcPr>
            <w:tcW w:w="576" w:type="dxa"/>
            <w:shd w:val="clear" w:color="auto" w:fill="FDE9D9" w:themeFill="accent6" w:themeFillTint="33"/>
            <w:vAlign w:val="center"/>
          </w:tcPr>
          <w:p w14:paraId="1A3FE050" w14:textId="77777777" w:rsidR="001008D7" w:rsidRPr="00B113E4" w:rsidRDefault="001008D7" w:rsidP="00DF0799">
            <w:pPr>
              <w:pStyle w:val="Antrats"/>
              <w:tabs>
                <w:tab w:val="clear" w:pos="4153"/>
                <w:tab w:val="clear" w:pos="8306"/>
              </w:tabs>
              <w:jc w:val="center"/>
            </w:pPr>
            <w:r>
              <w:t>10</w:t>
            </w:r>
          </w:p>
        </w:tc>
        <w:tc>
          <w:tcPr>
            <w:tcW w:w="636" w:type="dxa"/>
            <w:tcBorders>
              <w:right w:val="single" w:sz="12" w:space="0" w:color="auto"/>
            </w:tcBorders>
            <w:shd w:val="clear" w:color="auto" w:fill="FDE9D9" w:themeFill="accent6" w:themeFillTint="33"/>
            <w:vAlign w:val="center"/>
          </w:tcPr>
          <w:p w14:paraId="1F8D1809" w14:textId="77777777" w:rsidR="001008D7" w:rsidRPr="00B113E4" w:rsidRDefault="001008D7" w:rsidP="00DF0799">
            <w:pPr>
              <w:pStyle w:val="Antrats"/>
              <w:tabs>
                <w:tab w:val="clear" w:pos="4153"/>
                <w:tab w:val="clear" w:pos="8306"/>
              </w:tabs>
              <w:jc w:val="center"/>
            </w:pPr>
            <w:r>
              <w:t>6</w:t>
            </w:r>
          </w:p>
        </w:tc>
        <w:tc>
          <w:tcPr>
            <w:tcW w:w="289" w:type="dxa"/>
            <w:tcBorders>
              <w:left w:val="single" w:sz="12" w:space="0" w:color="auto"/>
            </w:tcBorders>
            <w:shd w:val="clear" w:color="auto" w:fill="FDE9D9" w:themeFill="accent6" w:themeFillTint="33"/>
            <w:vAlign w:val="center"/>
          </w:tcPr>
          <w:p w14:paraId="02DFC2E0" w14:textId="77777777" w:rsidR="001008D7" w:rsidRPr="00B113E4" w:rsidRDefault="001008D7" w:rsidP="00DF0799">
            <w:pPr>
              <w:jc w:val="center"/>
            </w:pPr>
            <w:r>
              <w:t>6</w:t>
            </w:r>
          </w:p>
        </w:tc>
        <w:tc>
          <w:tcPr>
            <w:tcW w:w="443" w:type="dxa"/>
            <w:shd w:val="clear" w:color="auto" w:fill="FDE9D9" w:themeFill="accent6" w:themeFillTint="33"/>
            <w:vAlign w:val="center"/>
          </w:tcPr>
          <w:p w14:paraId="5D43C84A" w14:textId="77777777" w:rsidR="001008D7" w:rsidRPr="00B113E4" w:rsidRDefault="001008D7" w:rsidP="00DF0799">
            <w:pPr>
              <w:jc w:val="center"/>
            </w:pPr>
            <w:r>
              <w:t>6</w:t>
            </w:r>
          </w:p>
        </w:tc>
        <w:tc>
          <w:tcPr>
            <w:tcW w:w="456" w:type="dxa"/>
            <w:shd w:val="clear" w:color="auto" w:fill="FDE9D9" w:themeFill="accent6" w:themeFillTint="33"/>
            <w:vAlign w:val="center"/>
          </w:tcPr>
          <w:p w14:paraId="0C67B294" w14:textId="77777777" w:rsidR="001008D7" w:rsidRPr="00B113E4" w:rsidRDefault="001008D7" w:rsidP="00DF0799">
            <w:pPr>
              <w:jc w:val="center"/>
            </w:pPr>
            <w:r>
              <w:t>8</w:t>
            </w:r>
          </w:p>
        </w:tc>
        <w:tc>
          <w:tcPr>
            <w:tcW w:w="456" w:type="dxa"/>
            <w:shd w:val="clear" w:color="auto" w:fill="FDE9D9" w:themeFill="accent6" w:themeFillTint="33"/>
            <w:vAlign w:val="center"/>
          </w:tcPr>
          <w:p w14:paraId="013A8D45" w14:textId="77777777" w:rsidR="001008D7" w:rsidRPr="00B113E4" w:rsidRDefault="001008D7" w:rsidP="00DF0799">
            <w:pPr>
              <w:jc w:val="center"/>
            </w:pPr>
            <w:r>
              <w:t>17</w:t>
            </w:r>
          </w:p>
        </w:tc>
        <w:tc>
          <w:tcPr>
            <w:tcW w:w="745" w:type="dxa"/>
            <w:shd w:val="clear" w:color="auto" w:fill="FDE9D9" w:themeFill="accent6" w:themeFillTint="33"/>
            <w:vAlign w:val="center"/>
          </w:tcPr>
          <w:p w14:paraId="3E4A37B4" w14:textId="77777777" w:rsidR="001008D7" w:rsidRPr="00B113E4" w:rsidRDefault="001008D7" w:rsidP="00DF0799">
            <w:pPr>
              <w:pStyle w:val="Antrats"/>
              <w:tabs>
                <w:tab w:val="clear" w:pos="4153"/>
                <w:tab w:val="clear" w:pos="8306"/>
              </w:tabs>
              <w:jc w:val="center"/>
            </w:pPr>
            <w:r>
              <w:t>37</w:t>
            </w:r>
          </w:p>
        </w:tc>
        <w:tc>
          <w:tcPr>
            <w:tcW w:w="456" w:type="dxa"/>
            <w:shd w:val="clear" w:color="auto" w:fill="FDE9D9" w:themeFill="accent6" w:themeFillTint="33"/>
            <w:vAlign w:val="center"/>
          </w:tcPr>
          <w:p w14:paraId="4047D19A" w14:textId="77777777" w:rsidR="001008D7" w:rsidRPr="00B113E4" w:rsidRDefault="001008D7" w:rsidP="00DF0799">
            <w:pPr>
              <w:pStyle w:val="Antrats"/>
              <w:tabs>
                <w:tab w:val="clear" w:pos="4153"/>
                <w:tab w:val="clear" w:pos="8306"/>
              </w:tabs>
              <w:jc w:val="center"/>
            </w:pPr>
            <w:r>
              <w:t>16</w:t>
            </w:r>
          </w:p>
        </w:tc>
        <w:tc>
          <w:tcPr>
            <w:tcW w:w="456" w:type="dxa"/>
            <w:shd w:val="clear" w:color="auto" w:fill="FDE9D9" w:themeFill="accent6" w:themeFillTint="33"/>
            <w:vAlign w:val="center"/>
          </w:tcPr>
          <w:p w14:paraId="1E40E4C1" w14:textId="77777777" w:rsidR="001008D7" w:rsidRPr="00B113E4" w:rsidRDefault="001008D7" w:rsidP="00DF0799">
            <w:pPr>
              <w:pStyle w:val="Antrats"/>
              <w:tabs>
                <w:tab w:val="clear" w:pos="4153"/>
                <w:tab w:val="clear" w:pos="8306"/>
              </w:tabs>
              <w:jc w:val="center"/>
            </w:pPr>
            <w:r>
              <w:t>0</w:t>
            </w:r>
          </w:p>
        </w:tc>
        <w:tc>
          <w:tcPr>
            <w:tcW w:w="456" w:type="dxa"/>
            <w:shd w:val="clear" w:color="auto" w:fill="FDE9D9" w:themeFill="accent6" w:themeFillTint="33"/>
            <w:vAlign w:val="center"/>
          </w:tcPr>
          <w:p w14:paraId="3A94717E" w14:textId="77777777" w:rsidR="001008D7" w:rsidRPr="00B113E4" w:rsidRDefault="001008D7" w:rsidP="00DF0799">
            <w:pPr>
              <w:pStyle w:val="Antrats"/>
              <w:tabs>
                <w:tab w:val="clear" w:pos="4153"/>
                <w:tab w:val="clear" w:pos="8306"/>
              </w:tabs>
              <w:jc w:val="center"/>
            </w:pPr>
            <w:r>
              <w:t>17</w:t>
            </w:r>
          </w:p>
        </w:tc>
        <w:tc>
          <w:tcPr>
            <w:tcW w:w="456" w:type="dxa"/>
            <w:shd w:val="clear" w:color="auto" w:fill="FDE9D9" w:themeFill="accent6" w:themeFillTint="33"/>
            <w:vAlign w:val="center"/>
          </w:tcPr>
          <w:p w14:paraId="6BD2BD25" w14:textId="77777777" w:rsidR="001008D7" w:rsidRPr="00B113E4" w:rsidRDefault="001008D7" w:rsidP="00DF0799">
            <w:pPr>
              <w:pStyle w:val="Antrats"/>
              <w:tabs>
                <w:tab w:val="clear" w:pos="4153"/>
                <w:tab w:val="clear" w:pos="8306"/>
              </w:tabs>
              <w:jc w:val="center"/>
            </w:pPr>
            <w:r>
              <w:t>10</w:t>
            </w:r>
          </w:p>
        </w:tc>
        <w:tc>
          <w:tcPr>
            <w:tcW w:w="443" w:type="dxa"/>
            <w:shd w:val="clear" w:color="auto" w:fill="FDE9D9" w:themeFill="accent6" w:themeFillTint="33"/>
            <w:vAlign w:val="center"/>
          </w:tcPr>
          <w:p w14:paraId="0EAF347F" w14:textId="77777777" w:rsidR="001008D7" w:rsidRPr="00B113E4" w:rsidRDefault="001008D7" w:rsidP="00DF0799">
            <w:pPr>
              <w:pStyle w:val="Antrats"/>
              <w:tabs>
                <w:tab w:val="clear" w:pos="4153"/>
                <w:tab w:val="clear" w:pos="8306"/>
              </w:tabs>
              <w:jc w:val="center"/>
            </w:pPr>
            <w:r>
              <w:t>0</w:t>
            </w:r>
          </w:p>
        </w:tc>
        <w:tc>
          <w:tcPr>
            <w:tcW w:w="443" w:type="dxa"/>
            <w:shd w:val="clear" w:color="auto" w:fill="FDE9D9" w:themeFill="accent6" w:themeFillTint="33"/>
            <w:vAlign w:val="center"/>
          </w:tcPr>
          <w:p w14:paraId="727DAFF2" w14:textId="77777777" w:rsidR="001008D7" w:rsidRPr="00B113E4" w:rsidRDefault="001008D7" w:rsidP="00DF0799">
            <w:pPr>
              <w:pStyle w:val="Antrats"/>
              <w:tabs>
                <w:tab w:val="clear" w:pos="4153"/>
                <w:tab w:val="clear" w:pos="8306"/>
              </w:tabs>
              <w:jc w:val="center"/>
            </w:pPr>
            <w:r>
              <w:t>0</w:t>
            </w:r>
          </w:p>
        </w:tc>
        <w:tc>
          <w:tcPr>
            <w:tcW w:w="798" w:type="dxa"/>
            <w:shd w:val="clear" w:color="auto" w:fill="FDE9D9" w:themeFill="accent6" w:themeFillTint="33"/>
            <w:vAlign w:val="center"/>
          </w:tcPr>
          <w:p w14:paraId="5AD3BF83" w14:textId="77777777" w:rsidR="001008D7" w:rsidRPr="00B113E4" w:rsidRDefault="00DF0799" w:rsidP="00DF0799">
            <w:pPr>
              <w:pStyle w:val="Antrats"/>
              <w:tabs>
                <w:tab w:val="clear" w:pos="4153"/>
                <w:tab w:val="clear" w:pos="8306"/>
              </w:tabs>
              <w:jc w:val="center"/>
            </w:pPr>
            <w:r>
              <w:t>43</w:t>
            </w:r>
          </w:p>
        </w:tc>
        <w:tc>
          <w:tcPr>
            <w:tcW w:w="1072" w:type="dxa"/>
            <w:shd w:val="clear" w:color="auto" w:fill="FDE9D9" w:themeFill="accent6" w:themeFillTint="33"/>
            <w:vAlign w:val="center"/>
          </w:tcPr>
          <w:p w14:paraId="0866F450" w14:textId="77777777" w:rsidR="001008D7" w:rsidRPr="00B113E4" w:rsidRDefault="001008D7" w:rsidP="00DF0799">
            <w:pPr>
              <w:pStyle w:val="Antrats"/>
              <w:tabs>
                <w:tab w:val="clear" w:pos="4153"/>
                <w:tab w:val="clear" w:pos="8306"/>
              </w:tabs>
              <w:jc w:val="center"/>
            </w:pPr>
            <w:r>
              <w:t>9</w:t>
            </w:r>
            <w:r w:rsidR="00DF0799">
              <w:t>6</w:t>
            </w:r>
          </w:p>
        </w:tc>
      </w:tr>
      <w:tr w:rsidR="00DF0799" w14:paraId="4BC2FEB1" w14:textId="77777777" w:rsidTr="00EB3B4D">
        <w:trPr>
          <w:jc w:val="center"/>
        </w:trPr>
        <w:tc>
          <w:tcPr>
            <w:tcW w:w="1618" w:type="dxa"/>
            <w:vAlign w:val="center"/>
          </w:tcPr>
          <w:p w14:paraId="43332F51" w14:textId="77777777" w:rsidR="00DF0799" w:rsidRDefault="00DF0799" w:rsidP="00DF0799">
            <w:pPr>
              <w:jc w:val="center"/>
            </w:pPr>
            <w:r w:rsidRPr="006368AB">
              <w:t>2022–2023</w:t>
            </w:r>
            <w:r>
              <w:t xml:space="preserve"> U</w:t>
            </w:r>
          </w:p>
        </w:tc>
        <w:tc>
          <w:tcPr>
            <w:tcW w:w="576" w:type="dxa"/>
            <w:vAlign w:val="center"/>
          </w:tcPr>
          <w:p w14:paraId="1DAAFF09" w14:textId="77777777" w:rsidR="00DF0799" w:rsidRPr="00B113E4" w:rsidRDefault="007712FA" w:rsidP="00DF0799">
            <w:pPr>
              <w:pStyle w:val="Antrats"/>
              <w:tabs>
                <w:tab w:val="clear" w:pos="4153"/>
                <w:tab w:val="clear" w:pos="8306"/>
              </w:tabs>
              <w:jc w:val="center"/>
            </w:pPr>
            <w:r>
              <w:t>?</w:t>
            </w:r>
          </w:p>
        </w:tc>
        <w:tc>
          <w:tcPr>
            <w:tcW w:w="636" w:type="dxa"/>
            <w:tcBorders>
              <w:right w:val="single" w:sz="12" w:space="0" w:color="auto"/>
            </w:tcBorders>
            <w:vAlign w:val="center"/>
          </w:tcPr>
          <w:p w14:paraId="4406B01F" w14:textId="77777777" w:rsidR="00DF0799" w:rsidRPr="00B113E4" w:rsidRDefault="007712FA" w:rsidP="00DF0799">
            <w:pPr>
              <w:pStyle w:val="Antrats"/>
              <w:tabs>
                <w:tab w:val="clear" w:pos="4153"/>
                <w:tab w:val="clear" w:pos="8306"/>
              </w:tabs>
              <w:jc w:val="center"/>
            </w:pPr>
            <w:r>
              <w:t>?</w:t>
            </w:r>
          </w:p>
        </w:tc>
        <w:tc>
          <w:tcPr>
            <w:tcW w:w="289" w:type="dxa"/>
            <w:tcBorders>
              <w:left w:val="single" w:sz="12" w:space="0" w:color="auto"/>
            </w:tcBorders>
            <w:vAlign w:val="center"/>
          </w:tcPr>
          <w:p w14:paraId="4F9F6369" w14:textId="77777777" w:rsidR="00DF0799" w:rsidRPr="00DF0799" w:rsidRDefault="00DF0799" w:rsidP="00DF0799">
            <w:pPr>
              <w:jc w:val="center"/>
              <w:rPr>
                <w:color w:val="FF0000"/>
              </w:rPr>
            </w:pPr>
            <w:r w:rsidRPr="00DF0799">
              <w:rPr>
                <w:color w:val="FF0000"/>
              </w:rPr>
              <w:t>3</w:t>
            </w:r>
          </w:p>
        </w:tc>
        <w:tc>
          <w:tcPr>
            <w:tcW w:w="443" w:type="dxa"/>
            <w:vAlign w:val="center"/>
          </w:tcPr>
          <w:p w14:paraId="30B59E4B" w14:textId="77777777" w:rsidR="00DF0799" w:rsidRPr="00DF0799" w:rsidRDefault="00DF0799" w:rsidP="00DF0799">
            <w:pPr>
              <w:jc w:val="center"/>
              <w:rPr>
                <w:color w:val="FF0000"/>
              </w:rPr>
            </w:pPr>
            <w:r w:rsidRPr="00DF0799">
              <w:rPr>
                <w:color w:val="FF0000"/>
              </w:rPr>
              <w:t>3</w:t>
            </w:r>
          </w:p>
        </w:tc>
        <w:tc>
          <w:tcPr>
            <w:tcW w:w="456" w:type="dxa"/>
            <w:vAlign w:val="center"/>
          </w:tcPr>
          <w:p w14:paraId="42867358" w14:textId="77777777" w:rsidR="00DF0799" w:rsidRDefault="00DF0799" w:rsidP="00DF0799">
            <w:pPr>
              <w:jc w:val="center"/>
            </w:pPr>
            <w:r>
              <w:t>6</w:t>
            </w:r>
          </w:p>
        </w:tc>
        <w:tc>
          <w:tcPr>
            <w:tcW w:w="456" w:type="dxa"/>
            <w:vAlign w:val="center"/>
          </w:tcPr>
          <w:p w14:paraId="3B03D77A" w14:textId="77777777" w:rsidR="00DF0799" w:rsidRDefault="00DF0799" w:rsidP="00DF0799">
            <w:pPr>
              <w:jc w:val="center"/>
            </w:pPr>
            <w:r>
              <w:t>4</w:t>
            </w:r>
          </w:p>
        </w:tc>
        <w:tc>
          <w:tcPr>
            <w:tcW w:w="745" w:type="dxa"/>
            <w:vAlign w:val="center"/>
          </w:tcPr>
          <w:p w14:paraId="1D6E3B5D" w14:textId="77777777" w:rsidR="00DF0799" w:rsidRDefault="00DF0799" w:rsidP="00DF0799">
            <w:pPr>
              <w:pStyle w:val="Antrats"/>
              <w:tabs>
                <w:tab w:val="clear" w:pos="4153"/>
                <w:tab w:val="clear" w:pos="8306"/>
              </w:tabs>
              <w:jc w:val="center"/>
            </w:pPr>
            <w:r>
              <w:t>10</w:t>
            </w:r>
          </w:p>
        </w:tc>
        <w:tc>
          <w:tcPr>
            <w:tcW w:w="456" w:type="dxa"/>
            <w:vAlign w:val="center"/>
          </w:tcPr>
          <w:p w14:paraId="28E822AC" w14:textId="77777777" w:rsidR="00DF0799" w:rsidRDefault="00DF0799" w:rsidP="00DF0799">
            <w:pPr>
              <w:pStyle w:val="Antrats"/>
              <w:tabs>
                <w:tab w:val="clear" w:pos="4153"/>
                <w:tab w:val="clear" w:pos="8306"/>
              </w:tabs>
              <w:jc w:val="center"/>
            </w:pPr>
            <w:r>
              <w:t>8</w:t>
            </w:r>
          </w:p>
        </w:tc>
        <w:tc>
          <w:tcPr>
            <w:tcW w:w="456" w:type="dxa"/>
            <w:vAlign w:val="center"/>
          </w:tcPr>
          <w:p w14:paraId="6C86E9B0" w14:textId="77777777" w:rsidR="00DF0799" w:rsidRDefault="00DF0799" w:rsidP="00DF0799">
            <w:pPr>
              <w:pStyle w:val="Antrats"/>
              <w:tabs>
                <w:tab w:val="clear" w:pos="4153"/>
                <w:tab w:val="clear" w:pos="8306"/>
              </w:tabs>
              <w:jc w:val="center"/>
            </w:pPr>
            <w:r>
              <w:t>0</w:t>
            </w:r>
          </w:p>
        </w:tc>
        <w:tc>
          <w:tcPr>
            <w:tcW w:w="456" w:type="dxa"/>
            <w:vAlign w:val="center"/>
          </w:tcPr>
          <w:p w14:paraId="0EBFF08A" w14:textId="77777777" w:rsidR="00DF0799" w:rsidRDefault="00DF0799" w:rsidP="00DF0799">
            <w:pPr>
              <w:pStyle w:val="Antrats"/>
              <w:tabs>
                <w:tab w:val="clear" w:pos="4153"/>
                <w:tab w:val="clear" w:pos="8306"/>
              </w:tabs>
              <w:jc w:val="center"/>
            </w:pPr>
            <w:r>
              <w:t>0</w:t>
            </w:r>
          </w:p>
        </w:tc>
        <w:tc>
          <w:tcPr>
            <w:tcW w:w="456" w:type="dxa"/>
            <w:vAlign w:val="center"/>
          </w:tcPr>
          <w:p w14:paraId="747B8B50" w14:textId="77777777" w:rsidR="00DF0799" w:rsidRDefault="00DF0799" w:rsidP="00DF0799">
            <w:pPr>
              <w:pStyle w:val="Antrats"/>
              <w:tabs>
                <w:tab w:val="clear" w:pos="4153"/>
                <w:tab w:val="clear" w:pos="8306"/>
              </w:tabs>
              <w:jc w:val="center"/>
            </w:pPr>
            <w:r>
              <w:t>13</w:t>
            </w:r>
          </w:p>
        </w:tc>
        <w:tc>
          <w:tcPr>
            <w:tcW w:w="443" w:type="dxa"/>
            <w:vAlign w:val="center"/>
          </w:tcPr>
          <w:p w14:paraId="429C6A35" w14:textId="77777777" w:rsidR="00DF0799" w:rsidRDefault="00DF0799" w:rsidP="00DF0799">
            <w:pPr>
              <w:pStyle w:val="Antrats"/>
              <w:tabs>
                <w:tab w:val="clear" w:pos="4153"/>
                <w:tab w:val="clear" w:pos="8306"/>
              </w:tabs>
              <w:jc w:val="center"/>
            </w:pPr>
            <w:r>
              <w:t>0</w:t>
            </w:r>
          </w:p>
        </w:tc>
        <w:tc>
          <w:tcPr>
            <w:tcW w:w="443" w:type="dxa"/>
            <w:vAlign w:val="center"/>
          </w:tcPr>
          <w:p w14:paraId="05A34DB2" w14:textId="77777777" w:rsidR="00DF0799" w:rsidRDefault="00DF0799" w:rsidP="00DF0799">
            <w:pPr>
              <w:pStyle w:val="Antrats"/>
              <w:tabs>
                <w:tab w:val="clear" w:pos="4153"/>
                <w:tab w:val="clear" w:pos="8306"/>
              </w:tabs>
              <w:jc w:val="center"/>
            </w:pPr>
            <w:r>
              <w:t>0</w:t>
            </w:r>
          </w:p>
        </w:tc>
        <w:tc>
          <w:tcPr>
            <w:tcW w:w="798" w:type="dxa"/>
            <w:vAlign w:val="center"/>
          </w:tcPr>
          <w:p w14:paraId="64E8625B" w14:textId="77777777" w:rsidR="00DF0799" w:rsidRDefault="00F53266" w:rsidP="00DF0799">
            <w:pPr>
              <w:pStyle w:val="Antrats"/>
              <w:tabs>
                <w:tab w:val="clear" w:pos="4153"/>
                <w:tab w:val="clear" w:pos="8306"/>
              </w:tabs>
              <w:jc w:val="center"/>
            </w:pPr>
            <w:r>
              <w:t>21</w:t>
            </w:r>
          </w:p>
        </w:tc>
        <w:tc>
          <w:tcPr>
            <w:tcW w:w="1072" w:type="dxa"/>
            <w:vAlign w:val="center"/>
          </w:tcPr>
          <w:p w14:paraId="42121BD8" w14:textId="77777777" w:rsidR="00DF0799" w:rsidRDefault="00F53266" w:rsidP="00DF0799">
            <w:pPr>
              <w:pStyle w:val="Antrats"/>
              <w:tabs>
                <w:tab w:val="clear" w:pos="4153"/>
                <w:tab w:val="clear" w:pos="8306"/>
              </w:tabs>
              <w:jc w:val="center"/>
            </w:pPr>
            <w:r>
              <w:t>31</w:t>
            </w:r>
          </w:p>
        </w:tc>
      </w:tr>
      <w:tr w:rsidR="00DF0799" w14:paraId="5152ED8A" w14:textId="77777777" w:rsidTr="00EB3B4D">
        <w:trPr>
          <w:jc w:val="center"/>
        </w:trPr>
        <w:tc>
          <w:tcPr>
            <w:tcW w:w="1618" w:type="dxa"/>
            <w:vAlign w:val="center"/>
          </w:tcPr>
          <w:p w14:paraId="12B1A23F" w14:textId="77777777" w:rsidR="00DF0799" w:rsidRDefault="00DF0799" w:rsidP="00DF0799">
            <w:pPr>
              <w:jc w:val="center"/>
            </w:pPr>
            <w:r w:rsidRPr="006368AB">
              <w:t>2022–2023</w:t>
            </w:r>
            <w:r>
              <w:t xml:space="preserve"> V</w:t>
            </w:r>
          </w:p>
        </w:tc>
        <w:tc>
          <w:tcPr>
            <w:tcW w:w="576" w:type="dxa"/>
            <w:vAlign w:val="center"/>
          </w:tcPr>
          <w:p w14:paraId="43AA0B7A" w14:textId="77777777" w:rsidR="00DF0799" w:rsidRPr="00B113E4" w:rsidRDefault="007712FA" w:rsidP="00DF0799">
            <w:pPr>
              <w:pStyle w:val="Antrats"/>
              <w:tabs>
                <w:tab w:val="clear" w:pos="4153"/>
                <w:tab w:val="clear" w:pos="8306"/>
              </w:tabs>
              <w:jc w:val="center"/>
            </w:pPr>
            <w:r>
              <w:t>?</w:t>
            </w:r>
          </w:p>
        </w:tc>
        <w:tc>
          <w:tcPr>
            <w:tcW w:w="636" w:type="dxa"/>
            <w:tcBorders>
              <w:right w:val="single" w:sz="12" w:space="0" w:color="auto"/>
            </w:tcBorders>
            <w:vAlign w:val="center"/>
          </w:tcPr>
          <w:p w14:paraId="6D8710D3" w14:textId="77777777" w:rsidR="00DF0799" w:rsidRPr="00B113E4" w:rsidRDefault="007712FA" w:rsidP="00DF0799">
            <w:pPr>
              <w:pStyle w:val="Antrats"/>
              <w:tabs>
                <w:tab w:val="clear" w:pos="4153"/>
                <w:tab w:val="clear" w:pos="8306"/>
              </w:tabs>
              <w:jc w:val="center"/>
            </w:pPr>
            <w:r>
              <w:t>?</w:t>
            </w:r>
          </w:p>
        </w:tc>
        <w:tc>
          <w:tcPr>
            <w:tcW w:w="289" w:type="dxa"/>
            <w:tcBorders>
              <w:left w:val="single" w:sz="12" w:space="0" w:color="auto"/>
            </w:tcBorders>
            <w:vAlign w:val="center"/>
          </w:tcPr>
          <w:p w14:paraId="719D4FC2" w14:textId="77777777" w:rsidR="00DF0799" w:rsidRPr="00DF0799" w:rsidRDefault="00DF0799" w:rsidP="00DF0799">
            <w:pPr>
              <w:jc w:val="center"/>
              <w:rPr>
                <w:color w:val="FF0000"/>
              </w:rPr>
            </w:pPr>
            <w:r w:rsidRPr="00DF0799">
              <w:rPr>
                <w:color w:val="FF0000"/>
              </w:rPr>
              <w:t>3</w:t>
            </w:r>
          </w:p>
        </w:tc>
        <w:tc>
          <w:tcPr>
            <w:tcW w:w="443" w:type="dxa"/>
            <w:vAlign w:val="center"/>
          </w:tcPr>
          <w:p w14:paraId="3B09AEE7" w14:textId="77777777" w:rsidR="00DF0799" w:rsidRPr="00DF0799" w:rsidRDefault="00DF0799" w:rsidP="00DF0799">
            <w:pPr>
              <w:jc w:val="center"/>
              <w:rPr>
                <w:color w:val="FF0000"/>
              </w:rPr>
            </w:pPr>
            <w:r w:rsidRPr="00DF0799">
              <w:rPr>
                <w:color w:val="FF0000"/>
              </w:rPr>
              <w:t>3</w:t>
            </w:r>
          </w:p>
        </w:tc>
        <w:tc>
          <w:tcPr>
            <w:tcW w:w="456" w:type="dxa"/>
            <w:vAlign w:val="center"/>
          </w:tcPr>
          <w:p w14:paraId="7D879D45" w14:textId="77777777" w:rsidR="00DF0799" w:rsidRDefault="00DF0799" w:rsidP="00DF0799">
            <w:pPr>
              <w:jc w:val="center"/>
            </w:pPr>
            <w:r>
              <w:t>0</w:t>
            </w:r>
          </w:p>
        </w:tc>
        <w:tc>
          <w:tcPr>
            <w:tcW w:w="456" w:type="dxa"/>
            <w:vAlign w:val="center"/>
          </w:tcPr>
          <w:p w14:paraId="56A95999" w14:textId="77777777" w:rsidR="00DF0799" w:rsidRDefault="00DF0799" w:rsidP="00DF0799">
            <w:pPr>
              <w:jc w:val="center"/>
            </w:pPr>
            <w:r>
              <w:t>4</w:t>
            </w:r>
          </w:p>
        </w:tc>
        <w:tc>
          <w:tcPr>
            <w:tcW w:w="745" w:type="dxa"/>
            <w:vAlign w:val="center"/>
          </w:tcPr>
          <w:p w14:paraId="39DF3466" w14:textId="77777777" w:rsidR="00DF0799" w:rsidRPr="00DF0799" w:rsidRDefault="00DF0799" w:rsidP="00DF0799">
            <w:pPr>
              <w:pStyle w:val="Antrats"/>
              <w:tabs>
                <w:tab w:val="clear" w:pos="4153"/>
                <w:tab w:val="clear" w:pos="8306"/>
              </w:tabs>
              <w:jc w:val="center"/>
              <w:rPr>
                <w:color w:val="FF0000"/>
              </w:rPr>
            </w:pPr>
            <w:r>
              <w:rPr>
                <w:color w:val="FF0000"/>
              </w:rPr>
              <w:t>4</w:t>
            </w:r>
          </w:p>
        </w:tc>
        <w:tc>
          <w:tcPr>
            <w:tcW w:w="456" w:type="dxa"/>
            <w:vAlign w:val="center"/>
          </w:tcPr>
          <w:p w14:paraId="42EA0386" w14:textId="77777777" w:rsidR="00DF0799" w:rsidRDefault="00DF0799" w:rsidP="00DF0799">
            <w:pPr>
              <w:pStyle w:val="Antrats"/>
              <w:tabs>
                <w:tab w:val="clear" w:pos="4153"/>
                <w:tab w:val="clear" w:pos="8306"/>
              </w:tabs>
              <w:jc w:val="center"/>
            </w:pPr>
            <w:r>
              <w:t>9</w:t>
            </w:r>
          </w:p>
        </w:tc>
        <w:tc>
          <w:tcPr>
            <w:tcW w:w="456" w:type="dxa"/>
            <w:vAlign w:val="center"/>
          </w:tcPr>
          <w:p w14:paraId="2695F6AF" w14:textId="77777777" w:rsidR="00DF0799" w:rsidRDefault="00DF0799" w:rsidP="00DF0799">
            <w:pPr>
              <w:pStyle w:val="Antrats"/>
              <w:tabs>
                <w:tab w:val="clear" w:pos="4153"/>
                <w:tab w:val="clear" w:pos="8306"/>
              </w:tabs>
              <w:jc w:val="center"/>
            </w:pPr>
            <w:r>
              <w:t>10</w:t>
            </w:r>
          </w:p>
        </w:tc>
        <w:tc>
          <w:tcPr>
            <w:tcW w:w="456" w:type="dxa"/>
            <w:vAlign w:val="center"/>
          </w:tcPr>
          <w:p w14:paraId="62256A98" w14:textId="77777777" w:rsidR="00DF0799" w:rsidRDefault="00DF0799" w:rsidP="00DF0799">
            <w:pPr>
              <w:pStyle w:val="Antrats"/>
              <w:tabs>
                <w:tab w:val="clear" w:pos="4153"/>
                <w:tab w:val="clear" w:pos="8306"/>
              </w:tabs>
              <w:jc w:val="center"/>
            </w:pPr>
            <w:r>
              <w:t>0</w:t>
            </w:r>
          </w:p>
        </w:tc>
        <w:tc>
          <w:tcPr>
            <w:tcW w:w="456" w:type="dxa"/>
            <w:vAlign w:val="center"/>
          </w:tcPr>
          <w:p w14:paraId="50772CF3" w14:textId="77777777" w:rsidR="00DF0799" w:rsidRDefault="00DF0799" w:rsidP="00DF0799">
            <w:pPr>
              <w:pStyle w:val="Antrats"/>
              <w:tabs>
                <w:tab w:val="clear" w:pos="4153"/>
                <w:tab w:val="clear" w:pos="8306"/>
              </w:tabs>
              <w:jc w:val="center"/>
            </w:pPr>
            <w:r w:rsidRPr="00DF0799">
              <w:rPr>
                <w:color w:val="FF0000"/>
              </w:rPr>
              <w:t>4</w:t>
            </w:r>
          </w:p>
        </w:tc>
        <w:tc>
          <w:tcPr>
            <w:tcW w:w="443" w:type="dxa"/>
            <w:vAlign w:val="center"/>
          </w:tcPr>
          <w:p w14:paraId="0704370E" w14:textId="77777777" w:rsidR="00DF0799" w:rsidRDefault="00DF0799" w:rsidP="00DF0799">
            <w:pPr>
              <w:pStyle w:val="Antrats"/>
              <w:tabs>
                <w:tab w:val="clear" w:pos="4153"/>
                <w:tab w:val="clear" w:pos="8306"/>
              </w:tabs>
              <w:jc w:val="center"/>
            </w:pPr>
            <w:r>
              <w:t>0</w:t>
            </w:r>
          </w:p>
        </w:tc>
        <w:tc>
          <w:tcPr>
            <w:tcW w:w="443" w:type="dxa"/>
            <w:vAlign w:val="center"/>
          </w:tcPr>
          <w:p w14:paraId="47C0C038" w14:textId="77777777" w:rsidR="00DF0799" w:rsidRDefault="00DF0799" w:rsidP="00DF0799">
            <w:pPr>
              <w:pStyle w:val="Antrats"/>
              <w:tabs>
                <w:tab w:val="clear" w:pos="4153"/>
                <w:tab w:val="clear" w:pos="8306"/>
              </w:tabs>
              <w:jc w:val="center"/>
            </w:pPr>
            <w:r>
              <w:t>0</w:t>
            </w:r>
          </w:p>
        </w:tc>
        <w:tc>
          <w:tcPr>
            <w:tcW w:w="798" w:type="dxa"/>
            <w:vAlign w:val="center"/>
          </w:tcPr>
          <w:p w14:paraId="489AFDA8" w14:textId="77777777" w:rsidR="00DF0799" w:rsidRDefault="00F53266" w:rsidP="00DF0799">
            <w:pPr>
              <w:pStyle w:val="Antrats"/>
              <w:tabs>
                <w:tab w:val="clear" w:pos="4153"/>
                <w:tab w:val="clear" w:pos="8306"/>
              </w:tabs>
              <w:jc w:val="center"/>
            </w:pPr>
            <w:r>
              <w:t>19</w:t>
            </w:r>
          </w:p>
        </w:tc>
        <w:tc>
          <w:tcPr>
            <w:tcW w:w="1072" w:type="dxa"/>
            <w:vAlign w:val="center"/>
          </w:tcPr>
          <w:p w14:paraId="7D0203A6" w14:textId="77777777" w:rsidR="00DF0799" w:rsidRDefault="00F53266" w:rsidP="00DF0799">
            <w:pPr>
              <w:pStyle w:val="Antrats"/>
              <w:tabs>
                <w:tab w:val="clear" w:pos="4153"/>
                <w:tab w:val="clear" w:pos="8306"/>
              </w:tabs>
              <w:jc w:val="center"/>
            </w:pPr>
            <w:r>
              <w:t>19</w:t>
            </w:r>
          </w:p>
        </w:tc>
      </w:tr>
      <w:tr w:rsidR="001008D7" w14:paraId="4D05B9F2" w14:textId="77777777" w:rsidTr="00EB3B4D">
        <w:trPr>
          <w:jc w:val="center"/>
        </w:trPr>
        <w:tc>
          <w:tcPr>
            <w:tcW w:w="1618" w:type="dxa"/>
            <w:shd w:val="clear" w:color="auto" w:fill="FDE9D9" w:themeFill="accent6" w:themeFillTint="33"/>
            <w:vAlign w:val="center"/>
          </w:tcPr>
          <w:p w14:paraId="756FB93F" w14:textId="77777777" w:rsidR="00DF0799" w:rsidRPr="004461B6" w:rsidRDefault="00DF0799" w:rsidP="00DF0799">
            <w:pPr>
              <w:jc w:val="center"/>
              <w:rPr>
                <w:b/>
                <w:bCs/>
              </w:rPr>
            </w:pPr>
            <w:r w:rsidRPr="004461B6">
              <w:rPr>
                <w:b/>
                <w:bCs/>
              </w:rPr>
              <w:t>U+V</w:t>
            </w:r>
          </w:p>
          <w:p w14:paraId="5A22983A" w14:textId="77777777" w:rsidR="00DF0799" w:rsidRPr="006368AB" w:rsidRDefault="00B113E4" w:rsidP="00DF0799">
            <w:pPr>
              <w:jc w:val="center"/>
            </w:pPr>
            <w:r w:rsidRPr="006368AB">
              <w:t>2022–2023</w:t>
            </w:r>
          </w:p>
        </w:tc>
        <w:tc>
          <w:tcPr>
            <w:tcW w:w="576" w:type="dxa"/>
            <w:shd w:val="clear" w:color="auto" w:fill="FDE9D9" w:themeFill="accent6" w:themeFillTint="33"/>
            <w:vAlign w:val="center"/>
          </w:tcPr>
          <w:p w14:paraId="7C36CA19" w14:textId="77777777" w:rsidR="00B113E4" w:rsidRPr="00B113E4" w:rsidRDefault="007712FA" w:rsidP="00DF0799">
            <w:pPr>
              <w:pStyle w:val="Antrats"/>
              <w:tabs>
                <w:tab w:val="clear" w:pos="4153"/>
                <w:tab w:val="clear" w:pos="8306"/>
              </w:tabs>
              <w:jc w:val="center"/>
            </w:pPr>
            <w:r>
              <w:t>?</w:t>
            </w:r>
          </w:p>
        </w:tc>
        <w:tc>
          <w:tcPr>
            <w:tcW w:w="636" w:type="dxa"/>
            <w:tcBorders>
              <w:right w:val="single" w:sz="12" w:space="0" w:color="auto"/>
            </w:tcBorders>
            <w:shd w:val="clear" w:color="auto" w:fill="FDE9D9" w:themeFill="accent6" w:themeFillTint="33"/>
            <w:vAlign w:val="center"/>
          </w:tcPr>
          <w:p w14:paraId="5CF429E6" w14:textId="77777777" w:rsidR="00B113E4" w:rsidRPr="00B113E4" w:rsidRDefault="007712FA" w:rsidP="00DF0799">
            <w:pPr>
              <w:pStyle w:val="Antrats"/>
              <w:tabs>
                <w:tab w:val="clear" w:pos="4153"/>
                <w:tab w:val="clear" w:pos="8306"/>
              </w:tabs>
              <w:jc w:val="center"/>
            </w:pPr>
            <w:r>
              <w:t>?</w:t>
            </w:r>
          </w:p>
        </w:tc>
        <w:tc>
          <w:tcPr>
            <w:tcW w:w="289" w:type="dxa"/>
            <w:tcBorders>
              <w:left w:val="single" w:sz="12" w:space="0" w:color="auto"/>
            </w:tcBorders>
            <w:shd w:val="clear" w:color="auto" w:fill="FDE9D9" w:themeFill="accent6" w:themeFillTint="33"/>
            <w:vAlign w:val="center"/>
          </w:tcPr>
          <w:p w14:paraId="1DF85079" w14:textId="77777777" w:rsidR="00B113E4" w:rsidRPr="00B113E4" w:rsidRDefault="00DF0799" w:rsidP="00DF0799">
            <w:pPr>
              <w:jc w:val="center"/>
            </w:pPr>
            <w:r>
              <w:t>6</w:t>
            </w:r>
          </w:p>
        </w:tc>
        <w:tc>
          <w:tcPr>
            <w:tcW w:w="443" w:type="dxa"/>
            <w:shd w:val="clear" w:color="auto" w:fill="FDE9D9" w:themeFill="accent6" w:themeFillTint="33"/>
            <w:vAlign w:val="center"/>
          </w:tcPr>
          <w:p w14:paraId="5A33E55B" w14:textId="77777777" w:rsidR="00B113E4" w:rsidRPr="00B113E4" w:rsidRDefault="00DF0799" w:rsidP="00DF0799">
            <w:pPr>
              <w:jc w:val="center"/>
            </w:pPr>
            <w:r>
              <w:t>6</w:t>
            </w:r>
          </w:p>
        </w:tc>
        <w:tc>
          <w:tcPr>
            <w:tcW w:w="456" w:type="dxa"/>
            <w:shd w:val="clear" w:color="auto" w:fill="FDE9D9" w:themeFill="accent6" w:themeFillTint="33"/>
            <w:vAlign w:val="center"/>
          </w:tcPr>
          <w:p w14:paraId="13F2C521" w14:textId="77777777" w:rsidR="00B113E4" w:rsidRPr="00B113E4" w:rsidRDefault="00DF0799" w:rsidP="00DF0799">
            <w:pPr>
              <w:jc w:val="center"/>
            </w:pPr>
            <w:r>
              <w:t>6</w:t>
            </w:r>
          </w:p>
        </w:tc>
        <w:tc>
          <w:tcPr>
            <w:tcW w:w="456" w:type="dxa"/>
            <w:shd w:val="clear" w:color="auto" w:fill="FDE9D9" w:themeFill="accent6" w:themeFillTint="33"/>
            <w:vAlign w:val="center"/>
          </w:tcPr>
          <w:p w14:paraId="63813A22" w14:textId="77777777" w:rsidR="00B113E4" w:rsidRPr="00B113E4" w:rsidRDefault="00DF0799" w:rsidP="00DF0799">
            <w:pPr>
              <w:jc w:val="center"/>
            </w:pPr>
            <w:r>
              <w:t>8</w:t>
            </w:r>
          </w:p>
        </w:tc>
        <w:tc>
          <w:tcPr>
            <w:tcW w:w="745" w:type="dxa"/>
            <w:shd w:val="clear" w:color="auto" w:fill="FDE9D9" w:themeFill="accent6" w:themeFillTint="33"/>
            <w:vAlign w:val="center"/>
          </w:tcPr>
          <w:p w14:paraId="6FA01E90" w14:textId="77777777" w:rsidR="00B113E4" w:rsidRPr="00B113E4" w:rsidRDefault="00DF0799" w:rsidP="00DF0799">
            <w:pPr>
              <w:pStyle w:val="Antrats"/>
              <w:tabs>
                <w:tab w:val="clear" w:pos="4153"/>
                <w:tab w:val="clear" w:pos="8306"/>
              </w:tabs>
              <w:jc w:val="center"/>
            </w:pPr>
            <w:r>
              <w:t>24</w:t>
            </w:r>
          </w:p>
        </w:tc>
        <w:tc>
          <w:tcPr>
            <w:tcW w:w="456" w:type="dxa"/>
            <w:shd w:val="clear" w:color="auto" w:fill="FDE9D9" w:themeFill="accent6" w:themeFillTint="33"/>
            <w:vAlign w:val="center"/>
          </w:tcPr>
          <w:p w14:paraId="6CC16FF3" w14:textId="77777777" w:rsidR="00B113E4" w:rsidRPr="00B113E4" w:rsidRDefault="00DF0799" w:rsidP="00DF0799">
            <w:pPr>
              <w:pStyle w:val="Antrats"/>
              <w:tabs>
                <w:tab w:val="clear" w:pos="4153"/>
                <w:tab w:val="clear" w:pos="8306"/>
              </w:tabs>
              <w:jc w:val="center"/>
            </w:pPr>
            <w:r>
              <w:t>17</w:t>
            </w:r>
          </w:p>
        </w:tc>
        <w:tc>
          <w:tcPr>
            <w:tcW w:w="456" w:type="dxa"/>
            <w:shd w:val="clear" w:color="auto" w:fill="FDE9D9" w:themeFill="accent6" w:themeFillTint="33"/>
            <w:vAlign w:val="center"/>
          </w:tcPr>
          <w:p w14:paraId="53F09E02" w14:textId="77777777" w:rsidR="00B113E4" w:rsidRPr="00B113E4" w:rsidRDefault="00DF0799" w:rsidP="00DF0799">
            <w:pPr>
              <w:pStyle w:val="Antrats"/>
              <w:tabs>
                <w:tab w:val="clear" w:pos="4153"/>
                <w:tab w:val="clear" w:pos="8306"/>
              </w:tabs>
              <w:jc w:val="center"/>
            </w:pPr>
            <w:r>
              <w:t>16</w:t>
            </w:r>
          </w:p>
        </w:tc>
        <w:tc>
          <w:tcPr>
            <w:tcW w:w="456" w:type="dxa"/>
            <w:shd w:val="clear" w:color="auto" w:fill="FDE9D9" w:themeFill="accent6" w:themeFillTint="33"/>
            <w:vAlign w:val="center"/>
          </w:tcPr>
          <w:p w14:paraId="50EA9FBF" w14:textId="77777777" w:rsidR="00B113E4" w:rsidRPr="00B113E4" w:rsidRDefault="00DF0799" w:rsidP="00DF0799">
            <w:pPr>
              <w:pStyle w:val="Antrats"/>
              <w:tabs>
                <w:tab w:val="clear" w:pos="4153"/>
                <w:tab w:val="clear" w:pos="8306"/>
              </w:tabs>
              <w:jc w:val="center"/>
            </w:pPr>
            <w:r>
              <w:t>0</w:t>
            </w:r>
          </w:p>
        </w:tc>
        <w:tc>
          <w:tcPr>
            <w:tcW w:w="456" w:type="dxa"/>
            <w:shd w:val="clear" w:color="auto" w:fill="FDE9D9" w:themeFill="accent6" w:themeFillTint="33"/>
            <w:vAlign w:val="center"/>
          </w:tcPr>
          <w:p w14:paraId="53FF473D" w14:textId="77777777" w:rsidR="00B113E4" w:rsidRPr="00B113E4" w:rsidRDefault="00DF0799" w:rsidP="00DF0799">
            <w:pPr>
              <w:pStyle w:val="Antrats"/>
              <w:tabs>
                <w:tab w:val="clear" w:pos="4153"/>
                <w:tab w:val="clear" w:pos="8306"/>
              </w:tabs>
              <w:jc w:val="center"/>
            </w:pPr>
            <w:r>
              <w:t>17</w:t>
            </w:r>
          </w:p>
        </w:tc>
        <w:tc>
          <w:tcPr>
            <w:tcW w:w="443" w:type="dxa"/>
            <w:shd w:val="clear" w:color="auto" w:fill="FDE9D9" w:themeFill="accent6" w:themeFillTint="33"/>
            <w:vAlign w:val="center"/>
          </w:tcPr>
          <w:p w14:paraId="035CDBBC" w14:textId="77777777" w:rsidR="00B113E4" w:rsidRPr="00B113E4" w:rsidRDefault="00DF0799" w:rsidP="00DF0799">
            <w:pPr>
              <w:pStyle w:val="Antrats"/>
              <w:tabs>
                <w:tab w:val="clear" w:pos="4153"/>
                <w:tab w:val="clear" w:pos="8306"/>
              </w:tabs>
              <w:jc w:val="center"/>
            </w:pPr>
            <w:r>
              <w:t>0</w:t>
            </w:r>
          </w:p>
        </w:tc>
        <w:tc>
          <w:tcPr>
            <w:tcW w:w="443" w:type="dxa"/>
            <w:shd w:val="clear" w:color="auto" w:fill="FDE9D9" w:themeFill="accent6" w:themeFillTint="33"/>
            <w:vAlign w:val="center"/>
          </w:tcPr>
          <w:p w14:paraId="1C667658" w14:textId="77777777" w:rsidR="00B113E4" w:rsidRPr="00B113E4" w:rsidRDefault="00DF0799" w:rsidP="00DF0799">
            <w:pPr>
              <w:pStyle w:val="Antrats"/>
              <w:tabs>
                <w:tab w:val="clear" w:pos="4153"/>
                <w:tab w:val="clear" w:pos="8306"/>
              </w:tabs>
              <w:jc w:val="center"/>
            </w:pPr>
            <w:r>
              <w:t>0</w:t>
            </w:r>
          </w:p>
        </w:tc>
        <w:tc>
          <w:tcPr>
            <w:tcW w:w="798" w:type="dxa"/>
            <w:shd w:val="clear" w:color="auto" w:fill="FDE9D9" w:themeFill="accent6" w:themeFillTint="33"/>
            <w:vAlign w:val="center"/>
          </w:tcPr>
          <w:p w14:paraId="21D6C68B" w14:textId="77777777" w:rsidR="00B113E4" w:rsidRPr="00B113E4" w:rsidRDefault="00DF0799" w:rsidP="00DF0799">
            <w:pPr>
              <w:pStyle w:val="Antrats"/>
              <w:tabs>
                <w:tab w:val="clear" w:pos="4153"/>
                <w:tab w:val="clear" w:pos="8306"/>
              </w:tabs>
              <w:jc w:val="center"/>
            </w:pPr>
            <w:r>
              <w:t>50</w:t>
            </w:r>
          </w:p>
        </w:tc>
        <w:tc>
          <w:tcPr>
            <w:tcW w:w="1072" w:type="dxa"/>
            <w:shd w:val="clear" w:color="auto" w:fill="FDE9D9" w:themeFill="accent6" w:themeFillTint="33"/>
            <w:vAlign w:val="center"/>
          </w:tcPr>
          <w:p w14:paraId="478B7B4B" w14:textId="77777777" w:rsidR="00B113E4" w:rsidRPr="00B113E4" w:rsidRDefault="00DF0799" w:rsidP="00DF0799">
            <w:pPr>
              <w:pStyle w:val="Antrats"/>
              <w:tabs>
                <w:tab w:val="clear" w:pos="4153"/>
                <w:tab w:val="clear" w:pos="8306"/>
              </w:tabs>
              <w:jc w:val="center"/>
            </w:pPr>
            <w:r>
              <w:t>74</w:t>
            </w:r>
          </w:p>
        </w:tc>
      </w:tr>
    </w:tbl>
    <w:p w14:paraId="6FBB609D" w14:textId="77777777" w:rsidR="0028165E" w:rsidRDefault="0028165E" w:rsidP="00E85F06">
      <w:pPr>
        <w:jc w:val="both"/>
        <w:rPr>
          <w:sz w:val="16"/>
          <w:szCs w:val="16"/>
        </w:rPr>
      </w:pPr>
    </w:p>
    <w:p w14:paraId="02764FDD" w14:textId="77777777" w:rsidR="00933459" w:rsidRDefault="007712FA" w:rsidP="00933459">
      <w:pPr>
        <w:jc w:val="both"/>
        <w:rPr>
          <w:sz w:val="22"/>
          <w:szCs w:val="22"/>
        </w:rPr>
      </w:pPr>
      <w:r w:rsidRPr="007712FA">
        <w:rPr>
          <w:color w:val="FF0000"/>
          <w:sz w:val="22"/>
          <w:szCs w:val="22"/>
        </w:rPr>
        <w:t>3</w:t>
      </w:r>
      <w:r>
        <w:rPr>
          <w:color w:val="FF0000"/>
          <w:sz w:val="22"/>
          <w:szCs w:val="22"/>
        </w:rPr>
        <w:t xml:space="preserve"> </w:t>
      </w:r>
      <w:r w:rsidRPr="007712FA">
        <w:rPr>
          <w:sz w:val="22"/>
          <w:szCs w:val="22"/>
        </w:rPr>
        <w:t>– dėl mažo mokinių skaičiaus klasė neformuojama.</w:t>
      </w:r>
    </w:p>
    <w:p w14:paraId="0FE28943" w14:textId="031BA1CA" w:rsidR="00933459" w:rsidRPr="00863D2D" w:rsidRDefault="00863D2D" w:rsidP="00863D2D">
      <w:pPr>
        <w:ind w:firstLine="720"/>
        <w:jc w:val="both"/>
        <w:rPr>
          <w:szCs w:val="24"/>
        </w:rPr>
      </w:pPr>
      <w:r>
        <w:rPr>
          <w:szCs w:val="24"/>
        </w:rPr>
        <w:lastRenderedPageBreak/>
        <w:t>Pasvalio Lėvens pagrindinės mokyklos taryba Ustukių ir Valakėlių skyrių sujungimui pritaria (2021 m. kovo 4 d. posėdžio protokol</w:t>
      </w:r>
      <w:r w:rsidR="008309C0">
        <w:rPr>
          <w:szCs w:val="24"/>
        </w:rPr>
        <w:t>as Nr. 3</w:t>
      </w:r>
      <w:r>
        <w:rPr>
          <w:szCs w:val="24"/>
        </w:rPr>
        <w:t xml:space="preserve">). </w:t>
      </w:r>
      <w:r w:rsidR="00784C91">
        <w:rPr>
          <w:szCs w:val="24"/>
        </w:rPr>
        <w:t xml:space="preserve">Jungimo klausimas aptartas su Valakėlių sk. bendruomene, kuri supranta situaciją ir neprieštarauja. </w:t>
      </w:r>
    </w:p>
    <w:p w14:paraId="00B876C2" w14:textId="76E8DCE9" w:rsidR="002C77DF" w:rsidRPr="00863D2D" w:rsidRDefault="00863D2D" w:rsidP="00191C28">
      <w:pPr>
        <w:ind w:firstLine="720"/>
        <w:jc w:val="both"/>
        <w:rPr>
          <w:szCs w:val="24"/>
        </w:rPr>
      </w:pPr>
      <w:r>
        <w:rPr>
          <w:szCs w:val="24"/>
        </w:rPr>
        <w:t xml:space="preserve">Sujungus skyrius pedagoginių darbuotojų ir dalies aptarnaujančio personalo atleidimas nenumatytas. Šiuo metu nebūtų galimybės pasiūlyti </w:t>
      </w:r>
      <w:r w:rsidR="003E2426">
        <w:rPr>
          <w:szCs w:val="24"/>
        </w:rPr>
        <w:t xml:space="preserve">darbą </w:t>
      </w:r>
      <w:r>
        <w:rPr>
          <w:szCs w:val="24"/>
        </w:rPr>
        <w:t xml:space="preserve">2 valytojoms (iš viso </w:t>
      </w:r>
      <w:r w:rsidR="001C16E1">
        <w:rPr>
          <w:szCs w:val="24"/>
        </w:rPr>
        <w:t>2</w:t>
      </w:r>
      <w:r>
        <w:rPr>
          <w:szCs w:val="24"/>
        </w:rPr>
        <w:t xml:space="preserve"> et.).</w:t>
      </w:r>
    </w:p>
    <w:p w14:paraId="3FB0A96C" w14:textId="77777777" w:rsidR="003269D5" w:rsidRPr="005C57DF" w:rsidRDefault="00B0265E" w:rsidP="003A25F7">
      <w:pPr>
        <w:jc w:val="both"/>
      </w:pPr>
      <w:r>
        <w:rPr>
          <w:b/>
          <w:bCs/>
        </w:rPr>
        <w:tab/>
      </w:r>
      <w:r w:rsidR="003269D5" w:rsidRPr="004F6982">
        <w:rPr>
          <w:b/>
          <w:bCs/>
        </w:rPr>
        <w:t xml:space="preserve">4. Numatomo teisinio reguliavimo poveikio vertinimo rezultatai </w:t>
      </w:r>
      <w:r w:rsidR="003269D5" w:rsidRPr="004F6982">
        <w:rPr>
          <w:bCs/>
        </w:rPr>
        <w:t>(jeigu rengiant sprendimo projektą toks vertinimas turi būti atliktas ir jo rezultatai nepateikiami atskiru dokumentu)</w:t>
      </w:r>
      <w:r w:rsidR="003269D5" w:rsidRPr="004F6982">
        <w:rPr>
          <w:b/>
          <w:bCs/>
        </w:rPr>
        <w:t>, galimos neigiamos priimto sprendimo pasekmės ir kokių priemonių reikėtų imtis, kad tokių pasekmių būtų išvengta</w:t>
      </w:r>
      <w:r w:rsidR="003269D5">
        <w:rPr>
          <w:b/>
          <w:bCs/>
        </w:rPr>
        <w:t>.</w:t>
      </w:r>
      <w:r w:rsidR="003269D5" w:rsidRPr="005E7E56">
        <w:t xml:space="preserve">  </w:t>
      </w:r>
      <w:r w:rsidR="003A25F7" w:rsidRPr="00CC128E">
        <w:t>N</w:t>
      </w:r>
      <w:r w:rsidR="005C57DF">
        <w:t>ėra</w:t>
      </w:r>
      <w:r w:rsidR="00BC7A27">
        <w:t>.</w:t>
      </w:r>
    </w:p>
    <w:p w14:paraId="77606FDF" w14:textId="77777777" w:rsidR="003269D5" w:rsidRPr="004F6982" w:rsidRDefault="00B0265E" w:rsidP="003269D5">
      <w:pPr>
        <w:rPr>
          <w:bCs/>
        </w:rPr>
      </w:pPr>
      <w:r>
        <w:rPr>
          <w:b/>
          <w:bCs/>
        </w:rPr>
        <w:tab/>
      </w:r>
      <w:r w:rsidR="003269D5" w:rsidRPr="004F6982">
        <w:rPr>
          <w:b/>
          <w:bCs/>
        </w:rPr>
        <w:t>5. Jeigu sprendimui įgyvendinti reikia įgyvendinamųjų teisės aktų, – kas ir kada juos turėtų priimti</w:t>
      </w:r>
      <w:r w:rsidR="003269D5">
        <w:rPr>
          <w:b/>
          <w:bCs/>
        </w:rPr>
        <w:t>.</w:t>
      </w:r>
      <w:r w:rsidR="003269D5" w:rsidRPr="004F6982">
        <w:rPr>
          <w:bCs/>
        </w:rPr>
        <w:t xml:space="preserve">   </w:t>
      </w:r>
      <w:r w:rsidR="003A25F7">
        <w:rPr>
          <w:bCs/>
        </w:rPr>
        <w:t>N</w:t>
      </w:r>
      <w:r>
        <w:rPr>
          <w:bCs/>
        </w:rPr>
        <w:t>ėra</w:t>
      </w:r>
      <w:r w:rsidR="00BC7A27">
        <w:rPr>
          <w:bCs/>
        </w:rPr>
        <w:t>.</w:t>
      </w:r>
    </w:p>
    <w:p w14:paraId="49B0A8EF" w14:textId="77777777" w:rsidR="003269D5" w:rsidRPr="004F6982" w:rsidRDefault="00B0265E" w:rsidP="003269D5">
      <w:pPr>
        <w:rPr>
          <w:b/>
        </w:rPr>
      </w:pPr>
      <w:r>
        <w:rPr>
          <w:b/>
        </w:rPr>
        <w:tab/>
      </w:r>
      <w:r w:rsidR="003269D5" w:rsidRPr="004F6982">
        <w:rPr>
          <w:b/>
        </w:rPr>
        <w:t>6. Sprendimo projekto iniciatoriai</w:t>
      </w:r>
      <w:r w:rsidR="003269D5">
        <w:rPr>
          <w:b/>
        </w:rPr>
        <w:t>.</w:t>
      </w:r>
      <w:r w:rsidR="003269D5" w:rsidRPr="004F6982">
        <w:rPr>
          <w:b/>
        </w:rPr>
        <w:t xml:space="preserve">  </w:t>
      </w:r>
    </w:p>
    <w:p w14:paraId="194DBA75" w14:textId="77777777" w:rsidR="003269D5" w:rsidRPr="004F6982" w:rsidRDefault="00863D2D" w:rsidP="005841A3">
      <w:pPr>
        <w:ind w:firstLine="720"/>
        <w:jc w:val="both"/>
      </w:pPr>
      <w:r>
        <w:t xml:space="preserve">Pasvalio Lėvens pagrindinė mokykla, </w:t>
      </w:r>
      <w:r w:rsidR="003269D5" w:rsidRPr="004F6982">
        <w:t>Švietimo ir sporto skyrius</w:t>
      </w:r>
      <w:r w:rsidR="001561CB">
        <w:t>.</w:t>
      </w:r>
      <w:r w:rsidR="008A07D9">
        <w:t xml:space="preserve"> </w:t>
      </w:r>
    </w:p>
    <w:p w14:paraId="55F6E7FB" w14:textId="77777777" w:rsidR="005841A3" w:rsidRDefault="00B0265E" w:rsidP="003A25F7">
      <w:pPr>
        <w:rPr>
          <w:b/>
          <w:bCs/>
        </w:rPr>
      </w:pPr>
      <w:r>
        <w:rPr>
          <w:b/>
        </w:rPr>
        <w:tab/>
      </w:r>
      <w:r w:rsidR="003269D5" w:rsidRPr="004F6982">
        <w:rPr>
          <w:b/>
        </w:rPr>
        <w:t>7</w:t>
      </w:r>
      <w:r w:rsidR="003269D5" w:rsidRPr="004F6982">
        <w:rPr>
          <w:b/>
          <w:bCs/>
        </w:rPr>
        <w:t>. Sprendimo projekto rengimo metu gauti specialistų vertinimai ir išvados</w:t>
      </w:r>
      <w:r w:rsidR="003269D5">
        <w:rPr>
          <w:b/>
          <w:bCs/>
        </w:rPr>
        <w:t>.</w:t>
      </w:r>
      <w:r w:rsidR="003269D5" w:rsidRPr="004F6982">
        <w:rPr>
          <w:b/>
          <w:bCs/>
        </w:rPr>
        <w:t xml:space="preserve">  </w:t>
      </w:r>
    </w:p>
    <w:p w14:paraId="7C2E5AFA" w14:textId="77777777" w:rsidR="003269D5" w:rsidRPr="005C57DF" w:rsidRDefault="00BC7A27" w:rsidP="005841A3">
      <w:pPr>
        <w:ind w:firstLine="720"/>
        <w:rPr>
          <w:szCs w:val="24"/>
        </w:rPr>
      </w:pPr>
      <w:r>
        <w:rPr>
          <w:szCs w:val="24"/>
        </w:rPr>
        <w:t>N</w:t>
      </w:r>
      <w:r w:rsidR="005C57DF" w:rsidRPr="005C57DF">
        <w:rPr>
          <w:szCs w:val="24"/>
        </w:rPr>
        <w:t>ėra</w:t>
      </w:r>
      <w:r>
        <w:rPr>
          <w:szCs w:val="24"/>
        </w:rPr>
        <w:t>.</w:t>
      </w:r>
    </w:p>
    <w:p w14:paraId="19651E03" w14:textId="77777777" w:rsidR="003269D5" w:rsidRDefault="001E6670" w:rsidP="003269D5">
      <w:pPr>
        <w:jc w:val="both"/>
        <w:rPr>
          <w:szCs w:val="24"/>
        </w:rPr>
      </w:pPr>
      <w:r>
        <w:rPr>
          <w:szCs w:val="24"/>
        </w:rPr>
        <w:tab/>
      </w:r>
    </w:p>
    <w:p w14:paraId="573D0FDD" w14:textId="77777777" w:rsidR="001E6670" w:rsidRDefault="001E6670" w:rsidP="003269D5">
      <w:pPr>
        <w:jc w:val="both"/>
        <w:rPr>
          <w:szCs w:val="24"/>
        </w:rPr>
      </w:pPr>
    </w:p>
    <w:p w14:paraId="5C9662A8" w14:textId="77777777" w:rsidR="003A25F7" w:rsidRPr="007850FD" w:rsidRDefault="003269D5" w:rsidP="00A51625">
      <w:pPr>
        <w:jc w:val="both"/>
        <w:rPr>
          <w:szCs w:val="24"/>
        </w:rPr>
        <w:sectPr w:rsidR="003A25F7" w:rsidRPr="007850FD" w:rsidSect="00D26E09">
          <w:type w:val="continuous"/>
          <w:pgSz w:w="11906" w:h="16838" w:code="9"/>
          <w:pgMar w:top="1134" w:right="707" w:bottom="568" w:left="1701" w:header="964" w:footer="567" w:gutter="0"/>
          <w:cols w:space="1296"/>
          <w:formProt w:val="0"/>
        </w:sectPr>
      </w:pPr>
      <w:r>
        <w:rPr>
          <w:szCs w:val="24"/>
        </w:rPr>
        <w:t>Švietimo ir sporto skyriaus</w:t>
      </w:r>
      <w:r w:rsidR="001E6670">
        <w:rPr>
          <w:szCs w:val="24"/>
        </w:rPr>
        <w:t xml:space="preserve"> </w:t>
      </w:r>
      <w:r w:rsidR="00CC128E">
        <w:rPr>
          <w:szCs w:val="24"/>
        </w:rPr>
        <w:t>vy</w:t>
      </w:r>
      <w:r w:rsidR="001E6670">
        <w:rPr>
          <w:szCs w:val="24"/>
        </w:rPr>
        <w:t>riausioji specialistė</w:t>
      </w:r>
      <w:r>
        <w:rPr>
          <w:szCs w:val="24"/>
        </w:rPr>
        <w:tab/>
      </w:r>
      <w:r>
        <w:rPr>
          <w:szCs w:val="24"/>
        </w:rPr>
        <w:tab/>
      </w:r>
      <w:r>
        <w:rPr>
          <w:szCs w:val="24"/>
        </w:rPr>
        <w:tab/>
        <w:t>Virginija Bajoriūnaitė</w:t>
      </w:r>
    </w:p>
    <w:bookmarkEnd w:id="8"/>
    <w:p w14:paraId="1053AAEA" w14:textId="77777777" w:rsidR="00496533" w:rsidRDefault="00496533" w:rsidP="003A25F7">
      <w:pPr>
        <w:pStyle w:val="Antrats"/>
        <w:tabs>
          <w:tab w:val="clear" w:pos="4153"/>
          <w:tab w:val="clear" w:pos="8306"/>
        </w:tabs>
      </w:pPr>
    </w:p>
    <w:sectPr w:rsidR="00496533" w:rsidSect="00A51625">
      <w:type w:val="continuous"/>
      <w:pgSz w:w="11906" w:h="16838" w:code="9"/>
      <w:pgMar w:top="142" w:right="142" w:bottom="142" w:left="284"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61E3C" w14:textId="77777777" w:rsidR="007A667C" w:rsidRDefault="007A667C">
      <w:r>
        <w:separator/>
      </w:r>
    </w:p>
  </w:endnote>
  <w:endnote w:type="continuationSeparator" w:id="0">
    <w:p w14:paraId="7661C8AD" w14:textId="77777777" w:rsidR="007A667C" w:rsidRDefault="007A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E061C" w14:textId="77777777" w:rsidR="007A667C" w:rsidRDefault="007A667C">
      <w:r>
        <w:separator/>
      </w:r>
    </w:p>
  </w:footnote>
  <w:footnote w:type="continuationSeparator" w:id="0">
    <w:p w14:paraId="184952AF" w14:textId="77777777" w:rsidR="007A667C" w:rsidRDefault="007A6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EBDB4" w14:textId="77777777" w:rsidR="00926439" w:rsidRDefault="00926439">
    <w:pPr>
      <w:pStyle w:val="Antrats"/>
      <w:rPr>
        <w:b/>
      </w:rPr>
    </w:pPr>
    <w:r>
      <w:tab/>
    </w:r>
    <w:r>
      <w:tab/>
      <w:t xml:space="preserve">   </w:t>
    </w:r>
  </w:p>
  <w:p w14:paraId="11309F60" w14:textId="77777777" w:rsidR="00926439" w:rsidRDefault="009264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2703"/>
    <w:rsid w:val="00002ACC"/>
    <w:rsid w:val="000034D1"/>
    <w:rsid w:val="00003A47"/>
    <w:rsid w:val="00013503"/>
    <w:rsid w:val="00017EAD"/>
    <w:rsid w:val="000331B4"/>
    <w:rsid w:val="00051B55"/>
    <w:rsid w:val="00061161"/>
    <w:rsid w:val="00061E0A"/>
    <w:rsid w:val="00065A3B"/>
    <w:rsid w:val="000679FA"/>
    <w:rsid w:val="000B00D7"/>
    <w:rsid w:val="000B7742"/>
    <w:rsid w:val="000C5C88"/>
    <w:rsid w:val="000D0F2D"/>
    <w:rsid w:val="000F1F99"/>
    <w:rsid w:val="001008D7"/>
    <w:rsid w:val="001102C3"/>
    <w:rsid w:val="001107AE"/>
    <w:rsid w:val="0013226F"/>
    <w:rsid w:val="00132E61"/>
    <w:rsid w:val="001460A3"/>
    <w:rsid w:val="00147E84"/>
    <w:rsid w:val="001561CB"/>
    <w:rsid w:val="00157B79"/>
    <w:rsid w:val="00184B6C"/>
    <w:rsid w:val="00191C28"/>
    <w:rsid w:val="00193618"/>
    <w:rsid w:val="001A0DCB"/>
    <w:rsid w:val="001C16E1"/>
    <w:rsid w:val="001D000E"/>
    <w:rsid w:val="001D372D"/>
    <w:rsid w:val="001E2034"/>
    <w:rsid w:val="001E4ABA"/>
    <w:rsid w:val="001E6670"/>
    <w:rsid w:val="002173B2"/>
    <w:rsid w:val="002265A3"/>
    <w:rsid w:val="00231BE6"/>
    <w:rsid w:val="00236A12"/>
    <w:rsid w:val="0024231B"/>
    <w:rsid w:val="002466D9"/>
    <w:rsid w:val="002626C2"/>
    <w:rsid w:val="0028165E"/>
    <w:rsid w:val="002879E6"/>
    <w:rsid w:val="002A10FC"/>
    <w:rsid w:val="002C33E3"/>
    <w:rsid w:val="002C6571"/>
    <w:rsid w:val="002C737E"/>
    <w:rsid w:val="002C77DF"/>
    <w:rsid w:val="002F1982"/>
    <w:rsid w:val="00302A54"/>
    <w:rsid w:val="00303827"/>
    <w:rsid w:val="00310F4D"/>
    <w:rsid w:val="00313EE5"/>
    <w:rsid w:val="00320741"/>
    <w:rsid w:val="00320D5D"/>
    <w:rsid w:val="00322C3C"/>
    <w:rsid w:val="00324FA1"/>
    <w:rsid w:val="00325084"/>
    <w:rsid w:val="003269D5"/>
    <w:rsid w:val="00333E18"/>
    <w:rsid w:val="00334277"/>
    <w:rsid w:val="00336E5C"/>
    <w:rsid w:val="00344D57"/>
    <w:rsid w:val="00345F5D"/>
    <w:rsid w:val="003726BC"/>
    <w:rsid w:val="00381D97"/>
    <w:rsid w:val="003A25F7"/>
    <w:rsid w:val="003A4007"/>
    <w:rsid w:val="003A5601"/>
    <w:rsid w:val="003B5018"/>
    <w:rsid w:val="003B685D"/>
    <w:rsid w:val="003C5467"/>
    <w:rsid w:val="003D05BA"/>
    <w:rsid w:val="003D6D34"/>
    <w:rsid w:val="003E1601"/>
    <w:rsid w:val="003E2426"/>
    <w:rsid w:val="003E4140"/>
    <w:rsid w:val="0040368B"/>
    <w:rsid w:val="00404DE0"/>
    <w:rsid w:val="00413E64"/>
    <w:rsid w:val="0042044A"/>
    <w:rsid w:val="00425DE3"/>
    <w:rsid w:val="00432DC1"/>
    <w:rsid w:val="004461B6"/>
    <w:rsid w:val="00455E66"/>
    <w:rsid w:val="00462C24"/>
    <w:rsid w:val="004735A4"/>
    <w:rsid w:val="00474F10"/>
    <w:rsid w:val="004859F2"/>
    <w:rsid w:val="004937F2"/>
    <w:rsid w:val="00496533"/>
    <w:rsid w:val="00496874"/>
    <w:rsid w:val="004972F6"/>
    <w:rsid w:val="004A0989"/>
    <w:rsid w:val="004A25A4"/>
    <w:rsid w:val="004E2CB3"/>
    <w:rsid w:val="005438C6"/>
    <w:rsid w:val="005445B5"/>
    <w:rsid w:val="00545375"/>
    <w:rsid w:val="00551245"/>
    <w:rsid w:val="00557F7D"/>
    <w:rsid w:val="00572509"/>
    <w:rsid w:val="00572F0E"/>
    <w:rsid w:val="00582EE6"/>
    <w:rsid w:val="005841A3"/>
    <w:rsid w:val="005868CA"/>
    <w:rsid w:val="00586949"/>
    <w:rsid w:val="00591345"/>
    <w:rsid w:val="005B3856"/>
    <w:rsid w:val="005C0A54"/>
    <w:rsid w:val="005C44D7"/>
    <w:rsid w:val="005C57DF"/>
    <w:rsid w:val="005D372C"/>
    <w:rsid w:val="005E7493"/>
    <w:rsid w:val="005E7E56"/>
    <w:rsid w:val="005F5350"/>
    <w:rsid w:val="00601BFC"/>
    <w:rsid w:val="00605426"/>
    <w:rsid w:val="006073EC"/>
    <w:rsid w:val="00620A12"/>
    <w:rsid w:val="0062718D"/>
    <w:rsid w:val="00637C95"/>
    <w:rsid w:val="00646AC5"/>
    <w:rsid w:val="0067405B"/>
    <w:rsid w:val="00674D03"/>
    <w:rsid w:val="006817EE"/>
    <w:rsid w:val="006A6B84"/>
    <w:rsid w:val="006B6012"/>
    <w:rsid w:val="006C2A62"/>
    <w:rsid w:val="006C74AB"/>
    <w:rsid w:val="006D04FA"/>
    <w:rsid w:val="006E3D7D"/>
    <w:rsid w:val="007009A1"/>
    <w:rsid w:val="00707EC6"/>
    <w:rsid w:val="00717F54"/>
    <w:rsid w:val="00722876"/>
    <w:rsid w:val="007253D0"/>
    <w:rsid w:val="007374D5"/>
    <w:rsid w:val="007462FE"/>
    <w:rsid w:val="00753034"/>
    <w:rsid w:val="00760BD5"/>
    <w:rsid w:val="0076481B"/>
    <w:rsid w:val="007712FA"/>
    <w:rsid w:val="007759D7"/>
    <w:rsid w:val="00777DC4"/>
    <w:rsid w:val="00782C22"/>
    <w:rsid w:val="00784C91"/>
    <w:rsid w:val="007850FD"/>
    <w:rsid w:val="007852DD"/>
    <w:rsid w:val="007A3E97"/>
    <w:rsid w:val="007A667C"/>
    <w:rsid w:val="007D5514"/>
    <w:rsid w:val="007F39D6"/>
    <w:rsid w:val="00802483"/>
    <w:rsid w:val="008309C0"/>
    <w:rsid w:val="00836AA3"/>
    <w:rsid w:val="008440FA"/>
    <w:rsid w:val="008479BB"/>
    <w:rsid w:val="00851507"/>
    <w:rsid w:val="008520E7"/>
    <w:rsid w:val="008552FD"/>
    <w:rsid w:val="00863D2D"/>
    <w:rsid w:val="00867CAB"/>
    <w:rsid w:val="0087154A"/>
    <w:rsid w:val="008740A6"/>
    <w:rsid w:val="008803BD"/>
    <w:rsid w:val="008A07D9"/>
    <w:rsid w:val="008A6696"/>
    <w:rsid w:val="008A7787"/>
    <w:rsid w:val="008B49DF"/>
    <w:rsid w:val="008B7F4A"/>
    <w:rsid w:val="008C3B91"/>
    <w:rsid w:val="008C4BB9"/>
    <w:rsid w:val="008D3264"/>
    <w:rsid w:val="008D4C17"/>
    <w:rsid w:val="008E7F84"/>
    <w:rsid w:val="008F5A67"/>
    <w:rsid w:val="009064E1"/>
    <w:rsid w:val="009073DA"/>
    <w:rsid w:val="009217F2"/>
    <w:rsid w:val="00926439"/>
    <w:rsid w:val="00926874"/>
    <w:rsid w:val="00931E2E"/>
    <w:rsid w:val="00933459"/>
    <w:rsid w:val="0093497C"/>
    <w:rsid w:val="0093707E"/>
    <w:rsid w:val="0094106B"/>
    <w:rsid w:val="00943E87"/>
    <w:rsid w:val="0094772F"/>
    <w:rsid w:val="009629CF"/>
    <w:rsid w:val="00964982"/>
    <w:rsid w:val="009668BC"/>
    <w:rsid w:val="00975387"/>
    <w:rsid w:val="00980355"/>
    <w:rsid w:val="00981C5C"/>
    <w:rsid w:val="00982D82"/>
    <w:rsid w:val="009A3907"/>
    <w:rsid w:val="009C44F1"/>
    <w:rsid w:val="009D73C0"/>
    <w:rsid w:val="009E055F"/>
    <w:rsid w:val="009E1625"/>
    <w:rsid w:val="009F2E8B"/>
    <w:rsid w:val="00A110F0"/>
    <w:rsid w:val="00A159F3"/>
    <w:rsid w:val="00A20579"/>
    <w:rsid w:val="00A25446"/>
    <w:rsid w:val="00A36389"/>
    <w:rsid w:val="00A42A3E"/>
    <w:rsid w:val="00A5065A"/>
    <w:rsid w:val="00A51625"/>
    <w:rsid w:val="00A54C2A"/>
    <w:rsid w:val="00A61381"/>
    <w:rsid w:val="00A76419"/>
    <w:rsid w:val="00A86E71"/>
    <w:rsid w:val="00A90329"/>
    <w:rsid w:val="00A93ECD"/>
    <w:rsid w:val="00A9430D"/>
    <w:rsid w:val="00A95BB6"/>
    <w:rsid w:val="00A97B0F"/>
    <w:rsid w:val="00AA0A8D"/>
    <w:rsid w:val="00AA4A4D"/>
    <w:rsid w:val="00AB02A9"/>
    <w:rsid w:val="00AB09E0"/>
    <w:rsid w:val="00AB42D5"/>
    <w:rsid w:val="00AB5186"/>
    <w:rsid w:val="00AB5B3F"/>
    <w:rsid w:val="00AC660D"/>
    <w:rsid w:val="00AE18BE"/>
    <w:rsid w:val="00AF42BD"/>
    <w:rsid w:val="00AF5916"/>
    <w:rsid w:val="00B0265E"/>
    <w:rsid w:val="00B06626"/>
    <w:rsid w:val="00B113E4"/>
    <w:rsid w:val="00B27617"/>
    <w:rsid w:val="00B33C48"/>
    <w:rsid w:val="00B33DAF"/>
    <w:rsid w:val="00B34346"/>
    <w:rsid w:val="00B4287F"/>
    <w:rsid w:val="00B42960"/>
    <w:rsid w:val="00B46DED"/>
    <w:rsid w:val="00B502D2"/>
    <w:rsid w:val="00B50312"/>
    <w:rsid w:val="00B56DDF"/>
    <w:rsid w:val="00B63BF8"/>
    <w:rsid w:val="00B6773B"/>
    <w:rsid w:val="00B71090"/>
    <w:rsid w:val="00B76255"/>
    <w:rsid w:val="00B93F87"/>
    <w:rsid w:val="00BB3D81"/>
    <w:rsid w:val="00BB5C51"/>
    <w:rsid w:val="00BC518B"/>
    <w:rsid w:val="00BC7A27"/>
    <w:rsid w:val="00BE45CB"/>
    <w:rsid w:val="00BE53E9"/>
    <w:rsid w:val="00C010E9"/>
    <w:rsid w:val="00C13836"/>
    <w:rsid w:val="00C238A9"/>
    <w:rsid w:val="00C24533"/>
    <w:rsid w:val="00C25A08"/>
    <w:rsid w:val="00C27C57"/>
    <w:rsid w:val="00C52BD1"/>
    <w:rsid w:val="00C56F65"/>
    <w:rsid w:val="00C6511A"/>
    <w:rsid w:val="00C6588F"/>
    <w:rsid w:val="00C67F0D"/>
    <w:rsid w:val="00C733AE"/>
    <w:rsid w:val="00C775F7"/>
    <w:rsid w:val="00CC128E"/>
    <w:rsid w:val="00CC5535"/>
    <w:rsid w:val="00CE6DA0"/>
    <w:rsid w:val="00CF06CB"/>
    <w:rsid w:val="00D21CED"/>
    <w:rsid w:val="00D24B91"/>
    <w:rsid w:val="00D26E09"/>
    <w:rsid w:val="00D34E43"/>
    <w:rsid w:val="00D40910"/>
    <w:rsid w:val="00D41966"/>
    <w:rsid w:val="00D62C15"/>
    <w:rsid w:val="00D64C37"/>
    <w:rsid w:val="00D7418F"/>
    <w:rsid w:val="00D86A36"/>
    <w:rsid w:val="00D91ACD"/>
    <w:rsid w:val="00DB54FC"/>
    <w:rsid w:val="00DD071C"/>
    <w:rsid w:val="00DD1D99"/>
    <w:rsid w:val="00DD2D2F"/>
    <w:rsid w:val="00DD4477"/>
    <w:rsid w:val="00DE3AF1"/>
    <w:rsid w:val="00DF0799"/>
    <w:rsid w:val="00DF2315"/>
    <w:rsid w:val="00DF4902"/>
    <w:rsid w:val="00E176E6"/>
    <w:rsid w:val="00E512B7"/>
    <w:rsid w:val="00E85F06"/>
    <w:rsid w:val="00EA173B"/>
    <w:rsid w:val="00EA2E4A"/>
    <w:rsid w:val="00EB3B4D"/>
    <w:rsid w:val="00EB4416"/>
    <w:rsid w:val="00EC19D6"/>
    <w:rsid w:val="00EC1C9B"/>
    <w:rsid w:val="00ED3BCE"/>
    <w:rsid w:val="00ED4639"/>
    <w:rsid w:val="00EE1AA2"/>
    <w:rsid w:val="00F263FA"/>
    <w:rsid w:val="00F266B9"/>
    <w:rsid w:val="00F26C1E"/>
    <w:rsid w:val="00F30D6A"/>
    <w:rsid w:val="00F32178"/>
    <w:rsid w:val="00F36E16"/>
    <w:rsid w:val="00F51D20"/>
    <w:rsid w:val="00F53266"/>
    <w:rsid w:val="00F5346F"/>
    <w:rsid w:val="00F56AA2"/>
    <w:rsid w:val="00F66234"/>
    <w:rsid w:val="00F75C42"/>
    <w:rsid w:val="00F83B3A"/>
    <w:rsid w:val="00F95AF0"/>
    <w:rsid w:val="00FD44F2"/>
    <w:rsid w:val="00FD5937"/>
    <w:rsid w:val="00FE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14D3F"/>
  <w15:docId w15:val="{83B89CE8-09D1-4F04-BAA8-F16781C0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2">
    <w:name w:val="heading 2"/>
    <w:basedOn w:val="prastasis"/>
    <w:next w:val="prastasis"/>
    <w:link w:val="Antrat2Diagrama"/>
    <w:semiHidden/>
    <w:unhideWhenUsed/>
    <w:qFormat/>
    <w:locked/>
    <w:rsid w:val="00336E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Diagrama Diagrama 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Char Diagrama,Diagrama Diagrama, Diagrama Diagrama,Diagrama Diagrama 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2Diagrama">
    <w:name w:val="Antraštė 2 Diagrama"/>
    <w:basedOn w:val="Numatytasispastraiposriftas"/>
    <w:link w:val="Antrat2"/>
    <w:semiHidden/>
    <w:rsid w:val="00336E5C"/>
    <w:rPr>
      <w:rFonts w:asciiTheme="majorHAnsi" w:eastAsiaTheme="majorEastAsia" w:hAnsiTheme="majorHAnsi" w:cstheme="majorBidi"/>
      <w:color w:val="365F91" w:themeColor="accent1" w:themeShade="BF"/>
      <w:sz w:val="26"/>
      <w:szCs w:val="26"/>
      <w:lang w:eastAsia="en-US"/>
    </w:rPr>
  </w:style>
  <w:style w:type="table" w:styleId="Lentelstinklelis">
    <w:name w:val="Table Grid"/>
    <w:basedOn w:val="prastojilentel"/>
    <w:locked/>
    <w:rsid w:val="000D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1578323366">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 w:id="19993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5FE15-D0D7-45C8-B84E-42E39C3E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1008</Words>
  <Characters>5771</Characters>
  <Application>Microsoft Office Word</Application>
  <DocSecurity>0</DocSecurity>
  <Lines>48</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2020-11-30T09:25:00Z</cp:lastPrinted>
  <dcterms:created xsi:type="dcterms:W3CDTF">2021-03-10T07:33:00Z</dcterms:created>
  <dcterms:modified xsi:type="dcterms:W3CDTF">2021-03-17T12:34:00Z</dcterms:modified>
</cp:coreProperties>
</file>