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E2FA9" w14:textId="77777777" w:rsidR="00496533" w:rsidRDefault="00CD43E8">
      <w:r>
        <w:rPr>
          <w:noProof/>
          <w:lang w:eastAsia="lt-LT"/>
        </w:rPr>
        <mc:AlternateContent>
          <mc:Choice Requires="wps">
            <w:drawing>
              <wp:anchor distT="0" distB="0" distL="114300" distR="114300" simplePos="0" relativeHeight="251658240" behindDoc="0" locked="0" layoutInCell="1" allowOverlap="1" wp14:anchorId="3B37EF28" wp14:editId="6BDEB58F">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0D1F74B5" w14:textId="77777777" w:rsidR="00496533" w:rsidRDefault="00496533">
                            <w:pPr>
                              <w:rPr>
                                <w:b/>
                              </w:rPr>
                            </w:pPr>
                            <w:r>
                              <w:rPr>
                                <w:b/>
                                <w:bCs/>
                              </w:rPr>
                              <w:t>projektas</w:t>
                            </w:r>
                          </w:p>
                          <w:p w14:paraId="0ACCF86F" w14:textId="7DE8DC90" w:rsidR="00496533" w:rsidRDefault="00496533">
                            <w:pPr>
                              <w:rPr>
                                <w:b/>
                              </w:rPr>
                            </w:pPr>
                            <w:r>
                              <w:rPr>
                                <w:b/>
                                <w:bCs/>
                              </w:rPr>
                              <w:t>reg. Nr. T</w:t>
                            </w:r>
                            <w:r>
                              <w:rPr>
                                <w:b/>
                              </w:rPr>
                              <w:t>-</w:t>
                            </w:r>
                            <w:r w:rsidR="00EE135B">
                              <w:rPr>
                                <w:b/>
                              </w:rPr>
                              <w:t>113</w:t>
                            </w:r>
                          </w:p>
                          <w:p w14:paraId="74636209" w14:textId="6187D914" w:rsidR="00496533" w:rsidRDefault="00496533">
                            <w:pPr>
                              <w:rPr>
                                <w:b/>
                              </w:rPr>
                            </w:pPr>
                            <w:r>
                              <w:rPr>
                                <w:b/>
                              </w:rPr>
                              <w:t>2.</w:t>
                            </w:r>
                            <w:r w:rsidR="007451A1">
                              <w:rPr>
                                <w:b/>
                              </w:rPr>
                              <w:t>22.</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7EF28"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0D1F74B5" w14:textId="77777777" w:rsidR="00496533" w:rsidRDefault="00496533">
                      <w:pPr>
                        <w:rPr>
                          <w:b/>
                        </w:rPr>
                      </w:pPr>
                      <w:r>
                        <w:rPr>
                          <w:b/>
                          <w:bCs/>
                        </w:rPr>
                        <w:t>projektas</w:t>
                      </w:r>
                    </w:p>
                    <w:p w14:paraId="0ACCF86F" w14:textId="7DE8DC90" w:rsidR="00496533" w:rsidRDefault="00496533">
                      <w:pPr>
                        <w:rPr>
                          <w:b/>
                        </w:rPr>
                      </w:pPr>
                      <w:r>
                        <w:rPr>
                          <w:b/>
                          <w:bCs/>
                        </w:rPr>
                        <w:t>reg. Nr. T</w:t>
                      </w:r>
                      <w:r>
                        <w:rPr>
                          <w:b/>
                        </w:rPr>
                        <w:t>-</w:t>
                      </w:r>
                      <w:r w:rsidR="00EE135B">
                        <w:rPr>
                          <w:b/>
                        </w:rPr>
                        <w:t>113</w:t>
                      </w:r>
                    </w:p>
                    <w:p w14:paraId="74636209" w14:textId="6187D914" w:rsidR="00496533" w:rsidRDefault="00496533">
                      <w:pPr>
                        <w:rPr>
                          <w:b/>
                        </w:rPr>
                      </w:pPr>
                      <w:r>
                        <w:rPr>
                          <w:b/>
                        </w:rPr>
                        <w:t>2.</w:t>
                      </w:r>
                      <w:r w:rsidR="007451A1">
                        <w:rPr>
                          <w:b/>
                        </w:rPr>
                        <w:t>22.</w:t>
                      </w:r>
                      <w:r>
                        <w:rPr>
                          <w:b/>
                        </w:rPr>
                        <w:t xml:space="preserve"> darbotvarkės klausimas</w:t>
                      </w:r>
                    </w:p>
                  </w:txbxContent>
                </v:textbox>
              </v:shape>
            </w:pict>
          </mc:Fallback>
        </mc:AlternateContent>
      </w:r>
    </w:p>
    <w:p w14:paraId="2EC72364"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28A57841" w14:textId="77777777" w:rsidR="00496533" w:rsidRDefault="00496533"/>
    <w:p w14:paraId="6F032466" w14:textId="77777777" w:rsidR="00B15C83" w:rsidRDefault="00B15C83" w:rsidP="00B15C83">
      <w:pPr>
        <w:jc w:val="center"/>
        <w:rPr>
          <w:b/>
          <w:caps/>
        </w:rPr>
      </w:pPr>
      <w:bookmarkStart w:id="1" w:name="Forma"/>
      <w:r>
        <w:rPr>
          <w:b/>
          <w:caps/>
        </w:rPr>
        <w:t>Sprendimas</w:t>
      </w:r>
    </w:p>
    <w:p w14:paraId="6477E2C3" w14:textId="37F711F9" w:rsidR="00496533" w:rsidRDefault="000B509F" w:rsidP="001C2620">
      <w:pPr>
        <w:jc w:val="center"/>
        <w:rPr>
          <w:b/>
          <w:szCs w:val="24"/>
          <w:lang w:eastAsia="lt-LT"/>
        </w:rPr>
      </w:pPr>
      <w:r>
        <w:rPr>
          <w:b/>
          <w:szCs w:val="24"/>
          <w:lang w:eastAsia="lt-LT"/>
        </w:rPr>
        <w:t>DĖL PRITARIMO PROJEKT</w:t>
      </w:r>
      <w:r w:rsidR="00BA3AAC">
        <w:rPr>
          <w:b/>
          <w:szCs w:val="24"/>
          <w:lang w:eastAsia="lt-LT"/>
        </w:rPr>
        <w:t>O</w:t>
      </w:r>
      <w:r>
        <w:rPr>
          <w:b/>
          <w:szCs w:val="24"/>
          <w:lang w:eastAsia="lt-LT"/>
        </w:rPr>
        <w:t xml:space="preserve"> „MELIORACIJOS SISTEMŲ NAUDOTOJŲ ASOCIACIJOS „PRŪDUPIS“ MELIORACIJOS SISTEMŲ REKONSTRUKCIJA“ </w:t>
      </w:r>
      <w:r w:rsidR="00BA3AAC">
        <w:rPr>
          <w:b/>
          <w:szCs w:val="24"/>
          <w:lang w:eastAsia="lt-LT"/>
        </w:rPr>
        <w:t>RENGIMUI</w:t>
      </w:r>
      <w:bookmarkStart w:id="2" w:name="Pavadinimas"/>
      <w:bookmarkEnd w:id="1"/>
    </w:p>
    <w:p w14:paraId="1C793EB9" w14:textId="77777777" w:rsidR="00EE135B" w:rsidRPr="001C2620" w:rsidRDefault="00EE135B" w:rsidP="001C2620">
      <w:pPr>
        <w:jc w:val="center"/>
        <w:rPr>
          <w:b/>
          <w:bCs/>
          <w:szCs w:val="24"/>
          <w:lang w:eastAsia="lt-LT"/>
        </w:rPr>
      </w:pPr>
    </w:p>
    <w:p w14:paraId="66434075" w14:textId="316BD75F" w:rsidR="00496533" w:rsidRDefault="003760A6">
      <w:pPr>
        <w:jc w:val="center"/>
      </w:pPr>
      <w:bookmarkStart w:id="3" w:name="Data"/>
      <w:bookmarkEnd w:id="2"/>
      <w:r>
        <w:t>202</w:t>
      </w:r>
      <w:r w:rsidR="00954A6E">
        <w:t>1</w:t>
      </w:r>
      <w:r w:rsidR="00C56F65">
        <w:t xml:space="preserve"> m. </w:t>
      </w:r>
      <w:r w:rsidR="00EE135B">
        <w:t>gegužės</w:t>
      </w:r>
      <w:r w:rsidR="00954A6E">
        <w:t xml:space="preserve"> </w:t>
      </w:r>
      <w:r w:rsidR="00EF2BFD">
        <w:t xml:space="preserve">   </w:t>
      </w:r>
      <w:r w:rsidR="00496533">
        <w:t xml:space="preserve">d. </w:t>
      </w:r>
      <w:bookmarkEnd w:id="3"/>
      <w:r w:rsidR="00496533">
        <w:tab/>
        <w:t xml:space="preserve">Nr. </w:t>
      </w:r>
      <w:bookmarkStart w:id="4" w:name="Nr"/>
      <w:r w:rsidR="00496533">
        <w:t>T1-</w:t>
      </w:r>
    </w:p>
    <w:bookmarkEnd w:id="4"/>
    <w:p w14:paraId="3D0CBEBE" w14:textId="77777777" w:rsidR="00496533" w:rsidRDefault="00496533">
      <w:pPr>
        <w:jc w:val="center"/>
      </w:pPr>
      <w:r>
        <w:t>Pasvalys</w:t>
      </w:r>
    </w:p>
    <w:p w14:paraId="2CFE4AA1" w14:textId="77777777" w:rsidR="00496533" w:rsidRDefault="00496533">
      <w:pPr>
        <w:pStyle w:val="Antrats"/>
        <w:tabs>
          <w:tab w:val="clear" w:pos="4153"/>
          <w:tab w:val="clear" w:pos="8306"/>
        </w:tabs>
      </w:pPr>
    </w:p>
    <w:p w14:paraId="3281C088" w14:textId="77777777" w:rsidR="00496533" w:rsidRDefault="00496533">
      <w:pPr>
        <w:pStyle w:val="Antrats"/>
        <w:tabs>
          <w:tab w:val="clear" w:pos="4153"/>
          <w:tab w:val="clear" w:pos="8306"/>
        </w:tabs>
        <w:sectPr w:rsidR="00496533">
          <w:headerReference w:type="first" r:id="rId8"/>
          <w:pgSz w:w="11906" w:h="16838" w:code="9"/>
          <w:pgMar w:top="1134" w:right="567" w:bottom="1134" w:left="1701" w:header="964" w:footer="567" w:gutter="0"/>
          <w:cols w:space="1296"/>
          <w:titlePg/>
        </w:sectPr>
      </w:pPr>
    </w:p>
    <w:p w14:paraId="36C3E42B" w14:textId="64A31068" w:rsidR="003760A6" w:rsidRDefault="003760A6" w:rsidP="003760A6">
      <w:pPr>
        <w:ind w:firstLine="720"/>
        <w:jc w:val="both"/>
        <w:rPr>
          <w:szCs w:val="24"/>
          <w:lang w:eastAsia="ar-SA"/>
        </w:rPr>
      </w:pPr>
      <w:r>
        <w:t>Vadovaudamasi Lietuvos Respublikos vietos savivaldos įstatymo 7 straipsnio 27 punktu ir 16 straipsnio 2 dalies 40 punktu,</w:t>
      </w:r>
      <w:r w:rsidR="0069497D">
        <w:t xml:space="preserve"> </w:t>
      </w:r>
      <w:r>
        <w:t>Lietuvos Respublikos melioracijos įstatymo 7 straipsnio 3 dalim</w:t>
      </w:r>
      <w:r w:rsidR="00BB2F19">
        <w:t>i</w:t>
      </w:r>
      <w:r>
        <w:t xml:space="preserve">, </w:t>
      </w:r>
      <w:r w:rsidR="00BA3AAC">
        <w:rPr>
          <w:szCs w:val="24"/>
          <w:lang w:eastAsia="lt-LT"/>
        </w:rPr>
        <w:t xml:space="preserve">Lietuvos kaimo plėtros 2014–2020 metų programos priemonės „Investicijos į materialųjį turtą“ veiklos „Parama žemės ūkio vandentvarkai“ įgyvendinimo </w:t>
      </w:r>
      <w:r w:rsidR="00ED714F">
        <w:rPr>
          <w:szCs w:val="24"/>
          <w:lang w:eastAsia="lt-LT"/>
        </w:rPr>
        <w:t>taisyklių</w:t>
      </w:r>
      <w:r w:rsidR="00BA3AAC">
        <w:rPr>
          <w:szCs w:val="24"/>
          <w:lang w:eastAsia="lt-LT"/>
        </w:rPr>
        <w:t>, taikomų nuo 2019 m., patvirtintų Lietuvos Respublikos žemės ūkio ministro 2019 m. balandžio 25 d. įsakymu Nr. 3D-257 „Dėl Lietuvos kaimo plėtros 2014–2020 metų programos priemonės „Investicijos į materialųjį turtą“ veiklos „Parama žemės ūkio vandentvarkai“ įgyvendinimo taisyklių, taikomų nuo 2019 metų, patvirtinimo“</w:t>
      </w:r>
      <w:r w:rsidR="00ED714F">
        <w:rPr>
          <w:szCs w:val="24"/>
          <w:lang w:eastAsia="lt-LT"/>
        </w:rPr>
        <w:t xml:space="preserve"> (su visais aktualiais pakeitimais),</w:t>
      </w:r>
      <w:r w:rsidR="00BA3AAC">
        <w:rPr>
          <w:szCs w:val="24"/>
          <w:lang w:eastAsia="lt-LT"/>
        </w:rPr>
        <w:t xml:space="preserve"> 10, 12</w:t>
      </w:r>
      <w:r w:rsidR="00075A06">
        <w:rPr>
          <w:szCs w:val="24"/>
          <w:lang w:eastAsia="lt-LT"/>
        </w:rPr>
        <w:t>, 18.8</w:t>
      </w:r>
      <w:r w:rsidR="00BA3AAC">
        <w:rPr>
          <w:szCs w:val="24"/>
          <w:lang w:eastAsia="lt-LT"/>
        </w:rPr>
        <w:t xml:space="preserve"> punkta</w:t>
      </w:r>
      <w:r w:rsidR="00075A06">
        <w:rPr>
          <w:szCs w:val="24"/>
          <w:lang w:eastAsia="lt-LT"/>
        </w:rPr>
        <w:t>is,</w:t>
      </w:r>
      <w:r w:rsidR="00075A06">
        <w:rPr>
          <w:szCs w:val="24"/>
          <w:lang w:eastAsia="ar-SA"/>
        </w:rPr>
        <w:t xml:space="preserve"> </w:t>
      </w:r>
      <w:r w:rsidR="00CF7721">
        <w:rPr>
          <w:szCs w:val="24"/>
          <w:lang w:eastAsia="ar-SA"/>
        </w:rPr>
        <w:t xml:space="preserve">Pasvalio rajono savivaldybės taryba </w:t>
      </w:r>
      <w:r w:rsidR="00CF7721">
        <w:rPr>
          <w:spacing w:val="40"/>
          <w:szCs w:val="24"/>
          <w:lang w:eastAsia="ar-SA"/>
        </w:rPr>
        <w:t>nusprendžia</w:t>
      </w:r>
      <w:r w:rsidR="00075A06">
        <w:rPr>
          <w:spacing w:val="40"/>
          <w:szCs w:val="24"/>
          <w:lang w:eastAsia="ar-SA"/>
        </w:rPr>
        <w:t>:</w:t>
      </w:r>
    </w:p>
    <w:p w14:paraId="14151965" w14:textId="5EB960A9" w:rsidR="00726DD7" w:rsidRDefault="00075A06" w:rsidP="00726DD7">
      <w:pPr>
        <w:ind w:firstLine="567"/>
        <w:jc w:val="both"/>
      </w:pPr>
      <w:r>
        <w:t xml:space="preserve">1. </w:t>
      </w:r>
      <w:r w:rsidR="00726DD7">
        <w:t>Pritarti Melioracijos sistemų naudotojų asociacijos „Prūdupis“ projekto „Melioracijos sistemų naudotojų asociacijos „Prūdupis“ melioracijos sistemų rekonstrukcija“ rengimui pagal Lietuvos kaimo plėtros 2014</w:t>
      </w:r>
      <w:r w:rsidR="00CD43E8">
        <w:t>–</w:t>
      </w:r>
      <w:r w:rsidR="00726DD7">
        <w:t>2020 metų programos priemonės ,,Investicijos į materialųjį turtą“ veiklą ,,Parama žemės ūkio vandentvarkai“.</w:t>
      </w:r>
    </w:p>
    <w:p w14:paraId="087BEE05" w14:textId="7C02DB1F" w:rsidR="00726DD7" w:rsidRDefault="00726DD7" w:rsidP="00726DD7">
      <w:pPr>
        <w:ind w:firstLine="567"/>
        <w:jc w:val="both"/>
      </w:pPr>
      <w:r>
        <w:t xml:space="preserve">2. Teikti paraišką dėl </w:t>
      </w:r>
      <w:r w:rsidR="00ED714F">
        <w:t>šio sprendimo 1 punkte nurodyto</w:t>
      </w:r>
      <w:r>
        <w:t xml:space="preserve"> projekto finansavimo pagal Lietuvos kaimo plėtros 2014</w:t>
      </w:r>
      <w:r w:rsidR="00CD43E8">
        <w:t>–</w:t>
      </w:r>
      <w:r>
        <w:t>2020 metų programos priemonės ,,Investicijos į materialųjį turtą“ veiklą ,,Parama žemės ūkio vandentvarkai“ Nacionalinei mokėjimo agentūrai kartu su Melioracijos s</w:t>
      </w:r>
      <w:r w:rsidR="007876C4">
        <w:t>istemų</w:t>
      </w:r>
      <w:r>
        <w:t xml:space="preserve"> naudotojų asociacija „P</w:t>
      </w:r>
      <w:r w:rsidR="007876C4">
        <w:t>rūdupis</w:t>
      </w:r>
      <w:r>
        <w:t xml:space="preserve">“, </w:t>
      </w:r>
      <w:r w:rsidR="00ED714F">
        <w:rPr>
          <w:color w:val="000000"/>
        </w:rPr>
        <w:t xml:space="preserve">Pasvalio rajono </w:t>
      </w:r>
      <w:r w:rsidR="00ED714F">
        <w:t>s</w:t>
      </w:r>
      <w:r>
        <w:t>avivaldybei dalyvaujant kaip partneriui.</w:t>
      </w:r>
    </w:p>
    <w:p w14:paraId="1566DD62" w14:textId="6A64376C" w:rsidR="00540749" w:rsidRDefault="00540749" w:rsidP="00726DD7">
      <w:pPr>
        <w:ind w:firstLine="567"/>
        <w:jc w:val="both"/>
        <w:rPr>
          <w:color w:val="000000"/>
        </w:rPr>
      </w:pPr>
      <w:r>
        <w:t xml:space="preserve">3. </w:t>
      </w:r>
      <w:r>
        <w:rPr>
          <w:color w:val="000000"/>
        </w:rPr>
        <w:t>Skirti 5 procentus lėšų nuo projekto vertės</w:t>
      </w:r>
      <w:r w:rsidR="0037608F">
        <w:rPr>
          <w:color w:val="000000"/>
        </w:rPr>
        <w:t>,</w:t>
      </w:r>
      <w:r>
        <w:rPr>
          <w:color w:val="000000"/>
        </w:rPr>
        <w:t xml:space="preserve"> tinkamoms finansuoti išlaidoms vykdyti iš Pasvalio rajono savivaldybės biudžeto.</w:t>
      </w:r>
    </w:p>
    <w:p w14:paraId="2647A87C" w14:textId="77777777" w:rsidR="00540749" w:rsidRDefault="00540749" w:rsidP="00726DD7">
      <w:pPr>
        <w:ind w:firstLine="567"/>
        <w:jc w:val="both"/>
      </w:pPr>
      <w:r>
        <w:rPr>
          <w:color w:val="000000"/>
        </w:rPr>
        <w:t>4. Nustatyti, kad ne mažiau kaip 15 procentų projekto tinkamų finansuoti išlaidų ir </w:t>
      </w:r>
      <w:r>
        <w:rPr>
          <w:rStyle w:val="Eilutsnumeris"/>
          <w:color w:val="000000"/>
        </w:rPr>
        <w:t>vis</w:t>
      </w:r>
      <w:r w:rsidR="007876C4">
        <w:rPr>
          <w:rStyle w:val="Eilutsnumeris"/>
          <w:color w:val="000000"/>
        </w:rPr>
        <w:t>ų</w:t>
      </w:r>
      <w:r>
        <w:rPr>
          <w:rStyle w:val="Eilutsnumeris"/>
          <w:color w:val="000000"/>
        </w:rPr>
        <w:t xml:space="preserve"> netinkam</w:t>
      </w:r>
      <w:r w:rsidR="007876C4">
        <w:rPr>
          <w:rStyle w:val="Eilutsnumeris"/>
          <w:color w:val="000000"/>
        </w:rPr>
        <w:t>ų</w:t>
      </w:r>
      <w:r>
        <w:rPr>
          <w:rStyle w:val="Eilutsnumeris"/>
          <w:color w:val="000000"/>
        </w:rPr>
        <w:t xml:space="preserve"> finansuoti paramos lėšomis išlaidų</w:t>
      </w:r>
      <w:r>
        <w:rPr>
          <w:color w:val="000000"/>
        </w:rPr>
        <w:t> finansavimą užtikrina Melioracijos sistemų naudotojų asociacija „Prūdupis“.</w:t>
      </w:r>
    </w:p>
    <w:p w14:paraId="26175326" w14:textId="149D3A3D" w:rsidR="007A3988" w:rsidRDefault="007876C4" w:rsidP="00726DD7">
      <w:pPr>
        <w:ind w:firstLine="567"/>
        <w:jc w:val="both"/>
      </w:pPr>
      <w:r>
        <w:t>5</w:t>
      </w:r>
      <w:r w:rsidR="00726DD7">
        <w:t xml:space="preserve">. Įgalioti </w:t>
      </w:r>
      <w:r w:rsidR="00ED714F">
        <w:rPr>
          <w:color w:val="000000"/>
        </w:rPr>
        <w:t xml:space="preserve">Pasvalio rajono </w:t>
      </w:r>
      <w:r w:rsidR="00ED714F">
        <w:t>s</w:t>
      </w:r>
      <w:r w:rsidR="00726DD7">
        <w:t>avivaldybės administracijos direktorių pasirašyti visus su projektu susijusius dokumentus.</w:t>
      </w:r>
    </w:p>
    <w:p w14:paraId="3A302E42" w14:textId="6325DBD3" w:rsidR="00964982" w:rsidRDefault="00CD43E8" w:rsidP="00C56F65">
      <w:pPr>
        <w:pStyle w:val="Antrats"/>
        <w:tabs>
          <w:tab w:val="clear" w:pos="4153"/>
          <w:tab w:val="clear" w:pos="8306"/>
        </w:tabs>
        <w:jc w:val="both"/>
      </w:pPr>
      <w:r>
        <w:rPr>
          <w:color w:val="000000"/>
          <w:szCs w:val="24"/>
        </w:rPr>
        <w:tab/>
      </w:r>
      <w:r w:rsidR="00ED714F">
        <w:rPr>
          <w:color w:val="000000"/>
          <w:szCs w:val="24"/>
        </w:rPr>
        <w:t>Sprendimas</w:t>
      </w:r>
      <w:r w:rsidR="00ED714F" w:rsidRPr="00A476CD">
        <w:rPr>
          <w:color w:val="000000"/>
          <w:szCs w:val="24"/>
        </w:rPr>
        <w:t xml:space="preserve"> gali būti skundžiamas </w:t>
      </w:r>
      <w:r w:rsidR="00ED714F" w:rsidRPr="00A476CD">
        <w:rPr>
          <w:color w:val="000000"/>
          <w:szCs w:val="24"/>
          <w:shd w:val="clear" w:color="auto" w:fill="FFFFFF"/>
        </w:rPr>
        <w:t xml:space="preserve">Pasvalio rajono savivaldybės </w:t>
      </w:r>
      <w:r w:rsidR="00ED714F">
        <w:rPr>
          <w:color w:val="000000"/>
          <w:szCs w:val="24"/>
          <w:shd w:val="clear" w:color="auto" w:fill="FFFFFF"/>
        </w:rPr>
        <w:t>tarybai</w:t>
      </w:r>
      <w:r w:rsidR="00ED714F"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00ED714F" w:rsidRPr="00A476CD">
        <w:rPr>
          <w:color w:val="000000"/>
          <w:szCs w:val="24"/>
        </w:rPr>
        <w:t>Regionų apygardos administraciniam teismui, skundą (prašymą, pareiškimą) paduodant Re</w:t>
      </w:r>
      <w:r w:rsidR="00ED714F">
        <w:rPr>
          <w:color w:val="000000"/>
          <w:szCs w:val="24"/>
        </w:rPr>
        <w:t>gionų apygardos administracinio</w:t>
      </w:r>
      <w:r w:rsidR="00ED714F"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00ED714F" w:rsidRPr="00A476CD">
        <w:rPr>
          <w:color w:val="000000"/>
          <w:szCs w:val="24"/>
          <w:shd w:val="clear" w:color="auto" w:fill="FFFFFF"/>
        </w:rPr>
        <w:t>jo paskelbimo arba įteikimo suinteresuotai šaliai dienos.</w:t>
      </w:r>
    </w:p>
    <w:p w14:paraId="66806802" w14:textId="77777777" w:rsidR="00CD43E8" w:rsidRDefault="00CD43E8" w:rsidP="00C56F65">
      <w:pPr>
        <w:pStyle w:val="Antrats"/>
        <w:tabs>
          <w:tab w:val="clear" w:pos="4153"/>
          <w:tab w:val="clear" w:pos="8306"/>
        </w:tabs>
        <w:jc w:val="both"/>
      </w:pPr>
    </w:p>
    <w:p w14:paraId="67230EC8" w14:textId="77777777"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14:paraId="1BEEE3A0" w14:textId="77777777" w:rsidR="00964982" w:rsidRDefault="00964982" w:rsidP="00C56F65">
      <w:pPr>
        <w:pStyle w:val="Antrats"/>
        <w:tabs>
          <w:tab w:val="clear" w:pos="4153"/>
          <w:tab w:val="clear" w:pos="8306"/>
        </w:tabs>
        <w:rPr>
          <w:szCs w:val="24"/>
        </w:rPr>
      </w:pPr>
    </w:p>
    <w:p w14:paraId="369F2ABF" w14:textId="77777777" w:rsidR="00C56F65" w:rsidRPr="00BA6972" w:rsidRDefault="00964982" w:rsidP="00C56F65">
      <w:pPr>
        <w:pStyle w:val="Antrats"/>
        <w:tabs>
          <w:tab w:val="clear" w:pos="4153"/>
          <w:tab w:val="clear" w:pos="8306"/>
        </w:tabs>
        <w:rPr>
          <w:szCs w:val="24"/>
        </w:rPr>
      </w:pPr>
      <w:r>
        <w:rPr>
          <w:szCs w:val="24"/>
        </w:rPr>
        <w:t>P</w:t>
      </w:r>
      <w:r w:rsidR="00C56F65" w:rsidRPr="00BA6972">
        <w:rPr>
          <w:szCs w:val="24"/>
        </w:rPr>
        <w:t>arengė</w:t>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p>
    <w:p w14:paraId="5A41E6D2" w14:textId="730EE93F" w:rsidR="00C56F65" w:rsidRPr="001C2620" w:rsidRDefault="008805E3" w:rsidP="00C56F65">
      <w:pPr>
        <w:pStyle w:val="Antrats"/>
        <w:tabs>
          <w:tab w:val="clear" w:pos="4153"/>
          <w:tab w:val="clear" w:pos="8306"/>
        </w:tabs>
        <w:rPr>
          <w:szCs w:val="24"/>
        </w:rPr>
      </w:pPr>
      <w:r w:rsidRPr="00762541">
        <w:rPr>
          <w:szCs w:val="24"/>
        </w:rPr>
        <w:t>Vietinio ūkio ir plėtros sk</w:t>
      </w:r>
      <w:r w:rsidR="007E2312">
        <w:rPr>
          <w:szCs w:val="24"/>
        </w:rPr>
        <w:t>yriaus vedėjas</w:t>
      </w:r>
      <w:r w:rsidR="001C2620">
        <w:rPr>
          <w:szCs w:val="24"/>
        </w:rPr>
        <w:t xml:space="preserve"> V. Kuodis</w:t>
      </w:r>
    </w:p>
    <w:p w14:paraId="0C674118" w14:textId="77777777" w:rsidR="00EE135B" w:rsidRPr="001C2620" w:rsidRDefault="00B10EAC" w:rsidP="00EE135B">
      <w:pPr>
        <w:pStyle w:val="Antrats"/>
        <w:rPr>
          <w:szCs w:val="24"/>
        </w:rPr>
      </w:pPr>
      <w:r>
        <w:t>202</w:t>
      </w:r>
      <w:r w:rsidR="00954A6E">
        <w:t>1</w:t>
      </w:r>
      <w:r>
        <w:t>-</w:t>
      </w:r>
      <w:r w:rsidR="00954A6E">
        <w:t>0</w:t>
      </w:r>
      <w:r w:rsidR="00B63900">
        <w:t>5</w:t>
      </w:r>
      <w:r w:rsidR="007E2312">
        <w:t>-</w:t>
      </w:r>
      <w:r w:rsidR="001C2620">
        <w:t>12</w:t>
      </w:r>
      <w:r w:rsidR="00EE135B">
        <w:t xml:space="preserve"> </w:t>
      </w:r>
      <w:r w:rsidR="00EE135B">
        <w:rPr>
          <w:szCs w:val="24"/>
        </w:rPr>
        <w:t>Suderinta DVS Nr. RTS-</w:t>
      </w:r>
      <w:r w:rsidR="00EE135B">
        <w:t>114</w:t>
      </w:r>
    </w:p>
    <w:p w14:paraId="77C247F2" w14:textId="77777777" w:rsidR="00931E2E" w:rsidRPr="00EE135B" w:rsidRDefault="00931E2E" w:rsidP="00931E2E">
      <w:pPr>
        <w:rPr>
          <w:sz w:val="23"/>
          <w:szCs w:val="23"/>
        </w:rPr>
      </w:pPr>
      <w:r w:rsidRPr="00EE135B">
        <w:rPr>
          <w:sz w:val="23"/>
          <w:szCs w:val="23"/>
        </w:rPr>
        <w:lastRenderedPageBreak/>
        <w:t>Pasvalio rajono savivaldybės tarybai</w:t>
      </w:r>
    </w:p>
    <w:p w14:paraId="734F17CE" w14:textId="77777777" w:rsidR="00931E2E" w:rsidRPr="00EE135B" w:rsidRDefault="00931E2E" w:rsidP="00931E2E">
      <w:pPr>
        <w:rPr>
          <w:sz w:val="23"/>
          <w:szCs w:val="23"/>
        </w:rPr>
      </w:pPr>
    </w:p>
    <w:p w14:paraId="3C5134A5" w14:textId="77777777" w:rsidR="00931E2E" w:rsidRPr="00EE135B" w:rsidRDefault="00931E2E" w:rsidP="00931E2E">
      <w:pPr>
        <w:jc w:val="center"/>
        <w:rPr>
          <w:b/>
          <w:sz w:val="23"/>
          <w:szCs w:val="23"/>
        </w:rPr>
      </w:pPr>
      <w:r w:rsidRPr="00EE135B">
        <w:rPr>
          <w:b/>
          <w:sz w:val="23"/>
          <w:szCs w:val="23"/>
        </w:rPr>
        <w:t>AIŠKINAMASIS RAŠTAS</w:t>
      </w:r>
    </w:p>
    <w:p w14:paraId="125D6CB2" w14:textId="77777777" w:rsidR="00931E2E" w:rsidRPr="00EE135B" w:rsidRDefault="00931E2E" w:rsidP="00931E2E">
      <w:pPr>
        <w:jc w:val="center"/>
        <w:rPr>
          <w:b/>
          <w:sz w:val="23"/>
          <w:szCs w:val="23"/>
        </w:rPr>
      </w:pPr>
    </w:p>
    <w:p w14:paraId="251F9878" w14:textId="77777777" w:rsidR="00B63900" w:rsidRPr="00EE135B" w:rsidRDefault="00B63900" w:rsidP="00B63900">
      <w:pPr>
        <w:jc w:val="center"/>
        <w:rPr>
          <w:b/>
          <w:bCs/>
          <w:sz w:val="23"/>
          <w:szCs w:val="23"/>
          <w:lang w:eastAsia="lt-LT"/>
        </w:rPr>
      </w:pPr>
      <w:r w:rsidRPr="00EE135B">
        <w:rPr>
          <w:b/>
          <w:sz w:val="23"/>
          <w:szCs w:val="23"/>
          <w:lang w:eastAsia="lt-LT"/>
        </w:rPr>
        <w:t>DĖL PRITARIMO PROJEKTO „MELIORACIJOS SISTEMŲ NAUDOTOJŲ ASOCIACIJOS „PRŪDUPIS“ MELIORACIJOS SISTEMŲ REKONSTRUKCIJA“ RENGIMUI</w:t>
      </w:r>
    </w:p>
    <w:p w14:paraId="48290916" w14:textId="77777777" w:rsidR="00931E2E" w:rsidRPr="00EE135B" w:rsidRDefault="00931E2E" w:rsidP="00931E2E">
      <w:pPr>
        <w:jc w:val="center"/>
        <w:rPr>
          <w:b/>
          <w:sz w:val="23"/>
          <w:szCs w:val="23"/>
        </w:rPr>
      </w:pPr>
    </w:p>
    <w:p w14:paraId="694E747F" w14:textId="77777777" w:rsidR="00931E2E" w:rsidRPr="00EE135B" w:rsidRDefault="006868C3" w:rsidP="00931E2E">
      <w:pPr>
        <w:jc w:val="center"/>
        <w:rPr>
          <w:sz w:val="23"/>
          <w:szCs w:val="23"/>
        </w:rPr>
      </w:pPr>
      <w:r w:rsidRPr="00EE135B">
        <w:rPr>
          <w:sz w:val="23"/>
          <w:szCs w:val="23"/>
        </w:rPr>
        <w:t>202</w:t>
      </w:r>
      <w:r w:rsidR="00B63900" w:rsidRPr="00EE135B">
        <w:rPr>
          <w:sz w:val="23"/>
          <w:szCs w:val="23"/>
        </w:rPr>
        <w:t>1</w:t>
      </w:r>
      <w:r w:rsidRPr="00EE135B">
        <w:rPr>
          <w:sz w:val="23"/>
          <w:szCs w:val="23"/>
        </w:rPr>
        <w:t xml:space="preserve"> m. </w:t>
      </w:r>
      <w:r w:rsidR="00566541" w:rsidRPr="00EE135B">
        <w:rPr>
          <w:sz w:val="23"/>
          <w:szCs w:val="23"/>
        </w:rPr>
        <w:t>g</w:t>
      </w:r>
      <w:r w:rsidR="00B63900" w:rsidRPr="00EE135B">
        <w:rPr>
          <w:sz w:val="23"/>
          <w:szCs w:val="23"/>
        </w:rPr>
        <w:t>egužės</w:t>
      </w:r>
      <w:r w:rsidR="00566541" w:rsidRPr="00EE135B">
        <w:rPr>
          <w:sz w:val="23"/>
          <w:szCs w:val="23"/>
        </w:rPr>
        <w:t xml:space="preserve"> </w:t>
      </w:r>
      <w:r w:rsidR="00B63900" w:rsidRPr="00EE135B">
        <w:rPr>
          <w:sz w:val="23"/>
          <w:szCs w:val="23"/>
        </w:rPr>
        <w:t>12</w:t>
      </w:r>
      <w:r w:rsidR="00E43A24" w:rsidRPr="00EE135B">
        <w:rPr>
          <w:sz w:val="23"/>
          <w:szCs w:val="23"/>
        </w:rPr>
        <w:t xml:space="preserve"> d.</w:t>
      </w:r>
    </w:p>
    <w:p w14:paraId="01D80E5F" w14:textId="77777777" w:rsidR="00931E2E" w:rsidRPr="00EE135B" w:rsidRDefault="00931E2E" w:rsidP="00931E2E">
      <w:pPr>
        <w:jc w:val="center"/>
        <w:rPr>
          <w:sz w:val="23"/>
          <w:szCs w:val="23"/>
        </w:rPr>
      </w:pPr>
      <w:r w:rsidRPr="00EE135B">
        <w:rPr>
          <w:sz w:val="23"/>
          <w:szCs w:val="23"/>
        </w:rPr>
        <w:t>Pasvalys</w:t>
      </w:r>
    </w:p>
    <w:p w14:paraId="58AC0B02" w14:textId="77777777" w:rsidR="00D25C3B" w:rsidRPr="00EE135B" w:rsidRDefault="00D25C3B" w:rsidP="00931E2E">
      <w:pPr>
        <w:jc w:val="center"/>
        <w:rPr>
          <w:sz w:val="23"/>
          <w:szCs w:val="23"/>
        </w:rPr>
      </w:pPr>
    </w:p>
    <w:p w14:paraId="5B2F23EB" w14:textId="77777777" w:rsidR="00B63900" w:rsidRPr="00EE135B" w:rsidRDefault="00B63900" w:rsidP="00D25C3B">
      <w:pPr>
        <w:spacing w:line="276" w:lineRule="auto"/>
        <w:ind w:left="709"/>
        <w:jc w:val="both"/>
        <w:rPr>
          <w:b/>
          <w:sz w:val="23"/>
          <w:szCs w:val="23"/>
        </w:rPr>
      </w:pPr>
      <w:r w:rsidRPr="00EE135B">
        <w:rPr>
          <w:b/>
          <w:sz w:val="23"/>
          <w:szCs w:val="23"/>
        </w:rPr>
        <w:t xml:space="preserve">1. </w:t>
      </w:r>
      <w:r w:rsidR="00931E2E" w:rsidRPr="00EE135B">
        <w:rPr>
          <w:b/>
          <w:sz w:val="23"/>
          <w:szCs w:val="23"/>
        </w:rPr>
        <w:t>Problemos esmė</w:t>
      </w:r>
    </w:p>
    <w:p w14:paraId="3A81D732" w14:textId="3E6F156E" w:rsidR="00B63900" w:rsidRPr="00EE135B" w:rsidRDefault="00B63900" w:rsidP="00EE135B">
      <w:pPr>
        <w:ind w:firstLine="709"/>
        <w:jc w:val="both"/>
        <w:rPr>
          <w:bCs/>
          <w:sz w:val="23"/>
          <w:szCs w:val="23"/>
        </w:rPr>
      </w:pPr>
      <w:r w:rsidRPr="00EE135B">
        <w:rPr>
          <w:bCs/>
          <w:sz w:val="23"/>
          <w:szCs w:val="23"/>
        </w:rPr>
        <w:t xml:space="preserve">Melioracijos sistemų naudotojų </w:t>
      </w:r>
      <w:r w:rsidR="00EA7F22" w:rsidRPr="00EE135B">
        <w:rPr>
          <w:bCs/>
          <w:sz w:val="23"/>
          <w:szCs w:val="23"/>
        </w:rPr>
        <w:t>asociacija „Prūdupis“</w:t>
      </w:r>
      <w:r w:rsidR="008B7E41" w:rsidRPr="00EE135B">
        <w:rPr>
          <w:bCs/>
          <w:sz w:val="23"/>
          <w:szCs w:val="23"/>
        </w:rPr>
        <w:t xml:space="preserve"> </w:t>
      </w:r>
      <w:r w:rsidR="00EA7F22" w:rsidRPr="00EE135B">
        <w:rPr>
          <w:bCs/>
          <w:sz w:val="23"/>
          <w:szCs w:val="23"/>
        </w:rPr>
        <w:t>planuoja įgyvendinti projektą „Melioracijos sistemų naudotojų asociacijos „Prūdupis“ melioracijos sistemų rekonstrukcija“</w:t>
      </w:r>
      <w:r w:rsidR="008B7E41" w:rsidRPr="00EE135B">
        <w:rPr>
          <w:bCs/>
          <w:sz w:val="23"/>
          <w:szCs w:val="23"/>
        </w:rPr>
        <w:t xml:space="preserve"> asociacijos narių valdomuose žemės sklypuose Pasvalio r. Žadeikonių kadastrinėje vietovėje. Dėl projekto finansavimo bus teikiama paraiška pagal Lietuvos kaimo plėtros 2014</w:t>
      </w:r>
      <w:r w:rsidR="00CD43E8" w:rsidRPr="00EE135B">
        <w:rPr>
          <w:bCs/>
          <w:sz w:val="23"/>
          <w:szCs w:val="23"/>
        </w:rPr>
        <w:t>–</w:t>
      </w:r>
      <w:r w:rsidR="008B7E41" w:rsidRPr="00EE135B">
        <w:rPr>
          <w:bCs/>
          <w:sz w:val="23"/>
          <w:szCs w:val="23"/>
        </w:rPr>
        <w:softHyphen/>
        <w:t xml:space="preserve">2020 metų programos priemonės „Investicijos į materialųjį turtą“ veiklos srities „Parama investicijoms į žemės ūkio ir miškininkystės infrastruktūros plėtrą ir pritaikymą“ veiklą „Parama žemės ūkio vandentvarkai“. </w:t>
      </w:r>
      <w:r w:rsidR="00CA4A70" w:rsidRPr="00EE135B">
        <w:rPr>
          <w:bCs/>
          <w:sz w:val="23"/>
          <w:szCs w:val="23"/>
        </w:rPr>
        <w:t>Melioracijos statiniai – tai ne tik didelis žemės ūkio sklypų valdytojų, bet ir valstybės turtas. Melioracijos statiniai funkcionuoja tik sujungti į bendrą sistemą, jų priežiūra vieno valdytojo žemėje mažai veiksminga, todėl būtina rekonstruoti ir valstybei nuosavybės teise priklausantį turtą.</w:t>
      </w:r>
    </w:p>
    <w:p w14:paraId="2229776D" w14:textId="77777777" w:rsidR="002958AE" w:rsidRPr="00EE135B" w:rsidRDefault="00CA4A70" w:rsidP="00EE135B">
      <w:pPr>
        <w:pStyle w:val="Sraopastraipa"/>
        <w:spacing w:line="240" w:lineRule="auto"/>
        <w:ind w:left="0" w:firstLine="709"/>
        <w:jc w:val="both"/>
        <w:rPr>
          <w:rFonts w:ascii="Times New Roman" w:hAnsi="Times New Roman"/>
          <w:bCs/>
          <w:sz w:val="23"/>
          <w:szCs w:val="23"/>
        </w:rPr>
      </w:pPr>
      <w:r w:rsidRPr="00EE135B">
        <w:rPr>
          <w:rFonts w:ascii="Times New Roman" w:hAnsi="Times New Roman"/>
          <w:bCs/>
          <w:sz w:val="23"/>
          <w:szCs w:val="23"/>
        </w:rPr>
        <w:t>Valstybei nuosavybės teise priklauso: sureguliuoti upeliai, grioviai, nuvedantys vandenį nuo daugiau kaip vieno žemės savininko ar kito naudotojo sklypo, juose esantys melioracijos statiniai, tvenkinių, kurie ribojasi su dviejų ir daugiau žemės savininkų ar kitų naudotojų žeme, hidrotechnikos statiniai, polderiai ir kitos melioracijos sistemos, jeigu jose mechaniškai keliamas vanduo, kanalizuoti grioviai ir drenažo rinktuvai, jeigu jų skersmuo yra 12,5 cm ir didesnis ir jeigu jie yra pastatyti už valstybės lėšas, nepaisant to, kas yra žemės sklypo, kuriame yra šie melioracijos statiniai, savininkas.</w:t>
      </w:r>
      <w:r w:rsidR="002958AE" w:rsidRPr="00EE135B">
        <w:rPr>
          <w:rFonts w:ascii="Times New Roman" w:hAnsi="Times New Roman"/>
          <w:bCs/>
          <w:sz w:val="23"/>
          <w:szCs w:val="23"/>
        </w:rPr>
        <w:t xml:space="preserve"> Pagal Lietuvos kaimo plėtros 2014–2020 metų programos priemonės „Investicijos į materialųjį turtą“ veiklos „Parama žemės ūkio vandentvarkai“ įgyvendinimo taisykles nekilnojamasis turtas, tiesiogiai susijęs su projekto įgyvendinimu ir į kurį investuojama, turi būti valdomas pareiškėjo ir jo partnerio</w:t>
      </w:r>
      <w:r w:rsidR="001F1B96" w:rsidRPr="00EE135B">
        <w:rPr>
          <w:rFonts w:ascii="Times New Roman" w:hAnsi="Times New Roman"/>
          <w:bCs/>
          <w:sz w:val="23"/>
          <w:szCs w:val="23"/>
        </w:rPr>
        <w:t>.</w:t>
      </w:r>
      <w:r w:rsidR="002958AE" w:rsidRPr="00EE135B">
        <w:rPr>
          <w:rFonts w:ascii="Times New Roman" w:hAnsi="Times New Roman"/>
          <w:bCs/>
          <w:sz w:val="23"/>
          <w:szCs w:val="23"/>
        </w:rPr>
        <w:t xml:space="preserve"> Kadangi valstybei nuosavybės teise priklausantį melioracijos turtą Pasvalio rajono savivaldybės teritorijoje </w:t>
      </w:r>
      <w:r w:rsidR="00F676EA" w:rsidRPr="00EE135B">
        <w:rPr>
          <w:rFonts w:ascii="Times New Roman" w:hAnsi="Times New Roman"/>
          <w:bCs/>
          <w:sz w:val="23"/>
          <w:szCs w:val="23"/>
        </w:rPr>
        <w:t xml:space="preserve">patikėjimo teise valdo </w:t>
      </w:r>
      <w:r w:rsidR="002958AE" w:rsidRPr="00EE135B">
        <w:rPr>
          <w:rFonts w:ascii="Times New Roman" w:hAnsi="Times New Roman"/>
          <w:bCs/>
          <w:sz w:val="23"/>
          <w:szCs w:val="23"/>
        </w:rPr>
        <w:t>Pasvalio rajono savivaldyb</w:t>
      </w:r>
      <w:r w:rsidR="00F676EA" w:rsidRPr="00EE135B">
        <w:rPr>
          <w:rFonts w:ascii="Times New Roman" w:hAnsi="Times New Roman"/>
          <w:bCs/>
          <w:sz w:val="23"/>
          <w:szCs w:val="23"/>
        </w:rPr>
        <w:t>ė, norint tinkamai įgyvendinti planuojamą projektą, reikalinga Pasvalio rajono savivaldybei dalyvauti projekte partnerio teisėmis.</w:t>
      </w:r>
    </w:p>
    <w:p w14:paraId="2BD75768" w14:textId="77777777" w:rsidR="00E43A24" w:rsidRPr="00EE135B" w:rsidRDefault="00E43A24" w:rsidP="00EE135B">
      <w:pPr>
        <w:pStyle w:val="Sraopastraipa"/>
        <w:spacing w:line="240" w:lineRule="auto"/>
        <w:ind w:left="0" w:firstLine="709"/>
        <w:jc w:val="both"/>
        <w:rPr>
          <w:rFonts w:ascii="Times New Roman" w:hAnsi="Times New Roman"/>
          <w:b/>
          <w:bCs/>
          <w:sz w:val="23"/>
          <w:szCs w:val="23"/>
        </w:rPr>
      </w:pPr>
      <w:r w:rsidRPr="00EE135B">
        <w:rPr>
          <w:rFonts w:ascii="Times New Roman" w:hAnsi="Times New Roman"/>
          <w:b/>
          <w:bCs/>
          <w:sz w:val="23"/>
          <w:szCs w:val="23"/>
        </w:rPr>
        <w:t xml:space="preserve">2. </w:t>
      </w:r>
      <w:r w:rsidR="00931E2E" w:rsidRPr="00EE135B">
        <w:rPr>
          <w:rFonts w:ascii="Times New Roman" w:hAnsi="Times New Roman"/>
          <w:b/>
          <w:bCs/>
          <w:sz w:val="23"/>
          <w:szCs w:val="23"/>
        </w:rPr>
        <w:t xml:space="preserve">Kokios siūlomos naujos teisinio reguliavimo nuostatos ir kokių rezultatų laukiama </w:t>
      </w:r>
    </w:p>
    <w:p w14:paraId="7F40FD34" w14:textId="77777777" w:rsidR="00EF2F47" w:rsidRPr="00EE135B" w:rsidRDefault="00F676EA" w:rsidP="00EE135B">
      <w:pPr>
        <w:pStyle w:val="Sraopastraipa"/>
        <w:spacing w:line="240" w:lineRule="auto"/>
        <w:ind w:left="0" w:firstLine="709"/>
        <w:jc w:val="both"/>
        <w:rPr>
          <w:rFonts w:ascii="Times New Roman" w:hAnsi="Times New Roman"/>
          <w:sz w:val="23"/>
          <w:szCs w:val="23"/>
          <w:lang w:eastAsia="ar-SA"/>
        </w:rPr>
      </w:pPr>
      <w:r w:rsidRPr="00EE135B">
        <w:rPr>
          <w:rFonts w:ascii="Times New Roman" w:hAnsi="Times New Roman"/>
          <w:sz w:val="23"/>
          <w:szCs w:val="23"/>
        </w:rPr>
        <w:t>Pasinaudota teikiama ES fondų parama bei pagerintas melioracijos sistemų veikimas.</w:t>
      </w:r>
    </w:p>
    <w:p w14:paraId="7B3EBE94" w14:textId="77777777" w:rsidR="00EA2BC5" w:rsidRPr="00EE135B" w:rsidRDefault="00931E2E" w:rsidP="00EE135B">
      <w:pPr>
        <w:pStyle w:val="Sraopastraipa"/>
        <w:spacing w:line="240" w:lineRule="auto"/>
        <w:ind w:left="0" w:firstLine="709"/>
        <w:jc w:val="both"/>
        <w:rPr>
          <w:rFonts w:ascii="Times New Roman" w:hAnsi="Times New Roman"/>
          <w:sz w:val="23"/>
          <w:szCs w:val="23"/>
        </w:rPr>
      </w:pPr>
      <w:r w:rsidRPr="00EE135B">
        <w:rPr>
          <w:rFonts w:ascii="Times New Roman" w:hAnsi="Times New Roman"/>
          <w:b/>
          <w:sz w:val="23"/>
          <w:szCs w:val="23"/>
        </w:rPr>
        <w:t>3. Skaičiavimai, išlaidų sąmatos, finansavimo šaltiniai</w:t>
      </w:r>
      <w:r w:rsidRPr="00EE135B">
        <w:rPr>
          <w:rFonts w:ascii="Times New Roman" w:hAnsi="Times New Roman"/>
          <w:sz w:val="23"/>
          <w:szCs w:val="23"/>
        </w:rPr>
        <w:t xml:space="preserve"> </w:t>
      </w:r>
    </w:p>
    <w:p w14:paraId="31223C5C" w14:textId="77777777" w:rsidR="007B234D" w:rsidRPr="00EE135B" w:rsidRDefault="00F676EA" w:rsidP="00EE135B">
      <w:pPr>
        <w:pStyle w:val="Sraopastraipa"/>
        <w:spacing w:line="240" w:lineRule="auto"/>
        <w:ind w:left="0" w:firstLine="709"/>
        <w:jc w:val="both"/>
        <w:rPr>
          <w:rFonts w:ascii="Times New Roman" w:hAnsi="Times New Roman"/>
          <w:bCs/>
          <w:sz w:val="23"/>
          <w:szCs w:val="23"/>
        </w:rPr>
      </w:pPr>
      <w:r w:rsidRPr="00EE135B">
        <w:rPr>
          <w:rFonts w:ascii="Times New Roman" w:hAnsi="Times New Roman"/>
          <w:bCs/>
          <w:sz w:val="23"/>
          <w:szCs w:val="23"/>
        </w:rPr>
        <w:t>Pagal Lietuvos kaimo plėtros 2014–2020 metų programos priemonės „Investicijos į materialųjį turtą“ veikl</w:t>
      </w:r>
      <w:r w:rsidR="007B234D" w:rsidRPr="00EE135B">
        <w:rPr>
          <w:rFonts w:ascii="Times New Roman" w:hAnsi="Times New Roman"/>
          <w:bCs/>
          <w:sz w:val="23"/>
          <w:szCs w:val="23"/>
        </w:rPr>
        <w:t>ą</w:t>
      </w:r>
      <w:r w:rsidRPr="00EE135B">
        <w:rPr>
          <w:rFonts w:ascii="Times New Roman" w:hAnsi="Times New Roman"/>
          <w:bCs/>
          <w:sz w:val="23"/>
          <w:szCs w:val="23"/>
        </w:rPr>
        <w:t xml:space="preserve"> „Parama žemės ūkio vandentvarkai“</w:t>
      </w:r>
      <w:r w:rsidR="007B234D" w:rsidRPr="00EE135B">
        <w:rPr>
          <w:rFonts w:ascii="Times New Roman" w:hAnsi="Times New Roman"/>
          <w:bCs/>
          <w:sz w:val="23"/>
          <w:szCs w:val="23"/>
        </w:rPr>
        <w:t xml:space="preserve"> finansuojama iki 80 proc. visų tinkamų finansuoti projekto išlaidų su PVM. Didžiausia paramos suma projektui negali viršyti 300000,00 Eur su PVM. Didžiausia projekto vertė – 375000,00 Eur su PVM. 5 proc. lėšų nuo didžiausios projekto vertės – 18750,00 Eur.</w:t>
      </w:r>
    </w:p>
    <w:p w14:paraId="0972745C" w14:textId="77777777" w:rsidR="00EA2BC5" w:rsidRPr="00EE135B" w:rsidRDefault="00931E2E" w:rsidP="00EE135B">
      <w:pPr>
        <w:pStyle w:val="Sraopastraipa"/>
        <w:spacing w:line="240" w:lineRule="auto"/>
        <w:ind w:left="0" w:firstLine="709"/>
        <w:jc w:val="both"/>
        <w:rPr>
          <w:rFonts w:ascii="Times New Roman" w:hAnsi="Times New Roman"/>
          <w:b/>
          <w:bCs/>
          <w:sz w:val="23"/>
          <w:szCs w:val="23"/>
        </w:rPr>
      </w:pPr>
      <w:r w:rsidRPr="00EE135B">
        <w:rPr>
          <w:rFonts w:ascii="Times New Roman" w:hAnsi="Times New Roman"/>
          <w:b/>
          <w:bCs/>
          <w:sz w:val="23"/>
          <w:szCs w:val="23"/>
        </w:rPr>
        <w:t xml:space="preserve">4. Numatomo teisinio reguliavimo poveikio vertinimo rezultatai </w:t>
      </w:r>
    </w:p>
    <w:p w14:paraId="06E6A639" w14:textId="77777777" w:rsidR="003C4F67" w:rsidRPr="00EE135B" w:rsidRDefault="003C4F67" w:rsidP="00EE135B">
      <w:pPr>
        <w:pStyle w:val="Sraopastraipa"/>
        <w:spacing w:line="240" w:lineRule="auto"/>
        <w:ind w:left="0" w:firstLine="709"/>
        <w:jc w:val="both"/>
        <w:rPr>
          <w:rFonts w:ascii="Times New Roman" w:hAnsi="Times New Roman"/>
          <w:sz w:val="23"/>
          <w:szCs w:val="23"/>
        </w:rPr>
      </w:pPr>
      <w:r w:rsidRPr="00EE135B">
        <w:rPr>
          <w:rFonts w:ascii="Times New Roman" w:hAnsi="Times New Roman"/>
          <w:sz w:val="23"/>
          <w:szCs w:val="23"/>
        </w:rPr>
        <w:t>Numatomo teisinio reguliavimo teigiamos pasekmės aptartos šio aiškinamojo rašto 2 dalyje. Priėmus sprendimo projektą, neigiamų pasekmių nenumatoma.</w:t>
      </w:r>
    </w:p>
    <w:p w14:paraId="5983800B" w14:textId="77777777" w:rsidR="003C4F67" w:rsidRPr="00EE135B" w:rsidRDefault="00931E2E" w:rsidP="00EE135B">
      <w:pPr>
        <w:pStyle w:val="Sraopastraipa"/>
        <w:spacing w:line="240" w:lineRule="auto"/>
        <w:ind w:left="0" w:firstLine="709"/>
        <w:jc w:val="both"/>
        <w:rPr>
          <w:rFonts w:ascii="Times New Roman" w:hAnsi="Times New Roman"/>
          <w:b/>
          <w:bCs/>
          <w:sz w:val="23"/>
          <w:szCs w:val="23"/>
        </w:rPr>
      </w:pPr>
      <w:r w:rsidRPr="00EE135B">
        <w:rPr>
          <w:rFonts w:ascii="Times New Roman" w:hAnsi="Times New Roman"/>
          <w:b/>
          <w:bCs/>
          <w:sz w:val="23"/>
          <w:szCs w:val="23"/>
        </w:rPr>
        <w:t xml:space="preserve">5. Jeigu sprendimui įgyvendinti reikia įgyvendinamųjų teisės aktų, – kas ir kada juos turėtų priimti </w:t>
      </w:r>
    </w:p>
    <w:p w14:paraId="24D40DB3" w14:textId="77777777" w:rsidR="003C4F67" w:rsidRPr="00EE135B" w:rsidRDefault="00EA2BC5" w:rsidP="00EE135B">
      <w:pPr>
        <w:pStyle w:val="Sraopastraipa"/>
        <w:spacing w:line="240" w:lineRule="auto"/>
        <w:ind w:left="0" w:firstLine="709"/>
        <w:jc w:val="both"/>
        <w:rPr>
          <w:rFonts w:ascii="Times New Roman" w:hAnsi="Times New Roman"/>
          <w:bCs/>
          <w:sz w:val="23"/>
          <w:szCs w:val="23"/>
        </w:rPr>
      </w:pPr>
      <w:r w:rsidRPr="00EE135B">
        <w:rPr>
          <w:rFonts w:ascii="Times New Roman" w:hAnsi="Times New Roman"/>
          <w:bCs/>
          <w:sz w:val="23"/>
          <w:szCs w:val="23"/>
        </w:rPr>
        <w:t>Nereikia.</w:t>
      </w:r>
    </w:p>
    <w:p w14:paraId="761E4E7C" w14:textId="77777777" w:rsidR="003C4F67" w:rsidRPr="00EE135B" w:rsidRDefault="00931E2E" w:rsidP="00EE135B">
      <w:pPr>
        <w:pStyle w:val="Sraopastraipa"/>
        <w:spacing w:line="240" w:lineRule="auto"/>
        <w:ind w:left="0" w:firstLine="709"/>
        <w:jc w:val="both"/>
        <w:rPr>
          <w:rFonts w:ascii="Times New Roman" w:hAnsi="Times New Roman"/>
          <w:b/>
          <w:sz w:val="23"/>
          <w:szCs w:val="23"/>
        </w:rPr>
      </w:pPr>
      <w:r w:rsidRPr="00EE135B">
        <w:rPr>
          <w:rFonts w:ascii="Times New Roman" w:hAnsi="Times New Roman"/>
          <w:b/>
          <w:sz w:val="23"/>
          <w:szCs w:val="23"/>
        </w:rPr>
        <w:t xml:space="preserve">6. Sprendimo projekto iniciatoriai </w:t>
      </w:r>
    </w:p>
    <w:p w14:paraId="03B5EFAD" w14:textId="77777777" w:rsidR="003C4F67" w:rsidRPr="00EE135B" w:rsidRDefault="00EA2BC5" w:rsidP="00EE135B">
      <w:pPr>
        <w:pStyle w:val="Sraopastraipa"/>
        <w:spacing w:line="240" w:lineRule="auto"/>
        <w:ind w:left="0" w:firstLine="709"/>
        <w:jc w:val="both"/>
        <w:rPr>
          <w:rFonts w:ascii="Times New Roman" w:hAnsi="Times New Roman"/>
          <w:sz w:val="23"/>
          <w:szCs w:val="23"/>
        </w:rPr>
      </w:pPr>
      <w:r w:rsidRPr="00EE135B">
        <w:rPr>
          <w:rFonts w:ascii="Times New Roman" w:hAnsi="Times New Roman"/>
          <w:sz w:val="23"/>
          <w:szCs w:val="23"/>
        </w:rPr>
        <w:t>Pasvalio rajono savivaldybės administracij</w:t>
      </w:r>
      <w:r w:rsidR="00527503" w:rsidRPr="00EE135B">
        <w:rPr>
          <w:rFonts w:ascii="Times New Roman" w:hAnsi="Times New Roman"/>
          <w:sz w:val="23"/>
          <w:szCs w:val="23"/>
        </w:rPr>
        <w:t>os Vietinio ūkio ir plėtros skyri</w:t>
      </w:r>
      <w:r w:rsidR="00D25C3B" w:rsidRPr="00EE135B">
        <w:rPr>
          <w:rFonts w:ascii="Times New Roman" w:hAnsi="Times New Roman"/>
          <w:sz w:val="23"/>
          <w:szCs w:val="23"/>
        </w:rPr>
        <w:t>us</w:t>
      </w:r>
      <w:r w:rsidR="00475693" w:rsidRPr="00EE135B">
        <w:rPr>
          <w:rFonts w:ascii="Times New Roman" w:hAnsi="Times New Roman"/>
          <w:sz w:val="23"/>
          <w:szCs w:val="23"/>
        </w:rPr>
        <w:t>.</w:t>
      </w:r>
    </w:p>
    <w:p w14:paraId="75B86070" w14:textId="77777777" w:rsidR="00931E2E" w:rsidRPr="00EE135B" w:rsidRDefault="00931E2E" w:rsidP="00EE135B">
      <w:pPr>
        <w:pStyle w:val="Sraopastraipa"/>
        <w:spacing w:line="240" w:lineRule="auto"/>
        <w:ind w:left="0" w:firstLine="709"/>
        <w:jc w:val="both"/>
        <w:rPr>
          <w:rFonts w:ascii="Times New Roman" w:hAnsi="Times New Roman"/>
          <w:b/>
          <w:bCs/>
          <w:sz w:val="23"/>
          <w:szCs w:val="23"/>
        </w:rPr>
      </w:pPr>
      <w:r w:rsidRPr="00EE135B">
        <w:rPr>
          <w:rFonts w:ascii="Times New Roman" w:hAnsi="Times New Roman"/>
          <w:b/>
          <w:sz w:val="23"/>
          <w:szCs w:val="23"/>
        </w:rPr>
        <w:t>7</w:t>
      </w:r>
      <w:r w:rsidRPr="00EE135B">
        <w:rPr>
          <w:rFonts w:ascii="Times New Roman" w:hAnsi="Times New Roman"/>
          <w:b/>
          <w:bCs/>
          <w:sz w:val="23"/>
          <w:szCs w:val="23"/>
        </w:rPr>
        <w:t xml:space="preserve">. Sprendimo projekto rengimo metu gauti specialistų vertinimai ir išvados </w:t>
      </w:r>
    </w:p>
    <w:p w14:paraId="36C4FF0C" w14:textId="7DD8D539" w:rsidR="00EE135B" w:rsidRDefault="005242B7" w:rsidP="00EE135B">
      <w:pPr>
        <w:pStyle w:val="Sraopastraipa"/>
        <w:spacing w:line="240" w:lineRule="auto"/>
        <w:ind w:left="0" w:firstLine="709"/>
        <w:jc w:val="both"/>
        <w:rPr>
          <w:rFonts w:ascii="Times New Roman" w:hAnsi="Times New Roman"/>
          <w:bCs/>
          <w:sz w:val="23"/>
          <w:szCs w:val="23"/>
        </w:rPr>
      </w:pPr>
      <w:r w:rsidRPr="00EE135B">
        <w:rPr>
          <w:rFonts w:ascii="Times New Roman" w:hAnsi="Times New Roman"/>
          <w:bCs/>
          <w:sz w:val="23"/>
          <w:szCs w:val="23"/>
        </w:rPr>
        <w:t>Negauta</w:t>
      </w:r>
      <w:r w:rsidR="008F60FD" w:rsidRPr="00EE135B">
        <w:rPr>
          <w:rFonts w:ascii="Times New Roman" w:hAnsi="Times New Roman"/>
          <w:bCs/>
          <w:sz w:val="23"/>
          <w:szCs w:val="23"/>
        </w:rPr>
        <w:t>.</w:t>
      </w:r>
    </w:p>
    <w:p w14:paraId="0278F08F" w14:textId="74B1535F" w:rsidR="00EE135B" w:rsidRDefault="00EE135B" w:rsidP="00EE135B">
      <w:pPr>
        <w:pStyle w:val="Sraopastraipa"/>
        <w:spacing w:line="240" w:lineRule="auto"/>
        <w:ind w:left="0" w:firstLine="709"/>
        <w:jc w:val="both"/>
        <w:rPr>
          <w:rFonts w:ascii="Times New Roman" w:hAnsi="Times New Roman"/>
          <w:bCs/>
          <w:sz w:val="23"/>
          <w:szCs w:val="23"/>
        </w:rPr>
      </w:pPr>
    </w:p>
    <w:p w14:paraId="51D850E9" w14:textId="77777777" w:rsidR="00EE135B" w:rsidRPr="00EE135B" w:rsidRDefault="00EE135B" w:rsidP="00EE135B">
      <w:pPr>
        <w:pStyle w:val="Sraopastraipa"/>
        <w:spacing w:line="240" w:lineRule="auto"/>
        <w:ind w:left="0" w:firstLine="709"/>
        <w:jc w:val="both"/>
        <w:rPr>
          <w:rFonts w:ascii="Times New Roman" w:hAnsi="Times New Roman"/>
          <w:bCs/>
          <w:sz w:val="23"/>
          <w:szCs w:val="23"/>
        </w:rPr>
      </w:pPr>
    </w:p>
    <w:p w14:paraId="2469AD42" w14:textId="3DF1510E" w:rsidR="00931E2E" w:rsidRPr="00EE135B" w:rsidRDefault="00EA2BC5" w:rsidP="00EE135B">
      <w:pPr>
        <w:pStyle w:val="Sraopastraipa"/>
        <w:spacing w:line="240" w:lineRule="auto"/>
        <w:ind w:left="0" w:firstLine="709"/>
        <w:jc w:val="both"/>
        <w:rPr>
          <w:rFonts w:ascii="Times New Roman" w:hAnsi="Times New Roman"/>
          <w:bCs/>
          <w:sz w:val="23"/>
          <w:szCs w:val="23"/>
        </w:rPr>
      </w:pPr>
      <w:r w:rsidRPr="00EE135B">
        <w:rPr>
          <w:rFonts w:ascii="Times New Roman" w:hAnsi="Times New Roman"/>
          <w:sz w:val="23"/>
          <w:szCs w:val="23"/>
        </w:rPr>
        <w:t xml:space="preserve">Vietinio ūkio ir plėtros skyriaus </w:t>
      </w:r>
      <w:r w:rsidR="005242B7" w:rsidRPr="00EE135B">
        <w:rPr>
          <w:rFonts w:ascii="Times New Roman" w:hAnsi="Times New Roman"/>
          <w:sz w:val="23"/>
          <w:szCs w:val="23"/>
        </w:rPr>
        <w:t>vedėjas</w:t>
      </w:r>
      <w:r w:rsidRPr="00EE135B">
        <w:rPr>
          <w:rFonts w:ascii="Times New Roman" w:hAnsi="Times New Roman"/>
          <w:sz w:val="23"/>
          <w:szCs w:val="23"/>
        </w:rPr>
        <w:t xml:space="preserve"> </w:t>
      </w:r>
      <w:r w:rsidRPr="00EE135B">
        <w:rPr>
          <w:rFonts w:ascii="Times New Roman" w:hAnsi="Times New Roman"/>
          <w:sz w:val="23"/>
          <w:szCs w:val="23"/>
        </w:rPr>
        <w:tab/>
      </w:r>
      <w:r w:rsidRPr="00EE135B">
        <w:rPr>
          <w:rFonts w:ascii="Times New Roman" w:hAnsi="Times New Roman"/>
          <w:sz w:val="23"/>
          <w:szCs w:val="23"/>
        </w:rPr>
        <w:tab/>
      </w:r>
      <w:r w:rsidR="005242B7" w:rsidRPr="00EE135B">
        <w:rPr>
          <w:rFonts w:ascii="Times New Roman" w:hAnsi="Times New Roman"/>
          <w:sz w:val="23"/>
          <w:szCs w:val="23"/>
        </w:rPr>
        <w:t xml:space="preserve">    </w:t>
      </w:r>
      <w:r w:rsidR="005242B7" w:rsidRPr="00EE135B">
        <w:rPr>
          <w:rFonts w:ascii="Times New Roman" w:hAnsi="Times New Roman"/>
          <w:sz w:val="23"/>
          <w:szCs w:val="23"/>
        </w:rPr>
        <w:tab/>
      </w:r>
      <w:r w:rsidR="005242B7" w:rsidRPr="00EE135B">
        <w:rPr>
          <w:rFonts w:ascii="Times New Roman" w:hAnsi="Times New Roman"/>
          <w:sz w:val="23"/>
          <w:szCs w:val="23"/>
        </w:rPr>
        <w:tab/>
      </w:r>
      <w:r w:rsidRPr="00EE135B">
        <w:rPr>
          <w:rFonts w:ascii="Times New Roman" w:hAnsi="Times New Roman"/>
          <w:sz w:val="23"/>
          <w:szCs w:val="23"/>
        </w:rPr>
        <w:tab/>
        <w:t xml:space="preserve"> Vaidotas Kuodis</w:t>
      </w:r>
      <w:r w:rsidR="00931E2E" w:rsidRPr="00EE135B">
        <w:rPr>
          <w:rFonts w:ascii="Times New Roman" w:hAnsi="Times New Roman"/>
          <w:sz w:val="23"/>
          <w:szCs w:val="23"/>
        </w:rPr>
        <w:t xml:space="preserve"> </w:t>
      </w:r>
    </w:p>
    <w:p w14:paraId="7DCCF74B" w14:textId="77777777" w:rsidR="00F35AA0" w:rsidRDefault="00F35AA0" w:rsidP="00964982">
      <w:pPr>
        <w:pStyle w:val="Antrats"/>
        <w:tabs>
          <w:tab w:val="clear" w:pos="4153"/>
          <w:tab w:val="clear" w:pos="8306"/>
        </w:tabs>
      </w:pPr>
    </w:p>
    <w:sectPr w:rsidR="00F35AA0"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460F1" w14:textId="77777777" w:rsidR="005545F5" w:rsidRDefault="005545F5">
      <w:r>
        <w:separator/>
      </w:r>
    </w:p>
  </w:endnote>
  <w:endnote w:type="continuationSeparator" w:id="0">
    <w:p w14:paraId="372AF384" w14:textId="77777777" w:rsidR="005545F5" w:rsidRDefault="00554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BB527" w14:textId="77777777" w:rsidR="005545F5" w:rsidRDefault="005545F5">
      <w:r>
        <w:separator/>
      </w:r>
    </w:p>
  </w:footnote>
  <w:footnote w:type="continuationSeparator" w:id="0">
    <w:p w14:paraId="2107D0EA" w14:textId="77777777" w:rsidR="005545F5" w:rsidRDefault="005545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16491" w14:textId="77777777" w:rsidR="00496533" w:rsidRDefault="00496533">
    <w:pPr>
      <w:pStyle w:val="Antrats"/>
      <w:rPr>
        <w:b/>
      </w:rPr>
    </w:pPr>
    <w:r>
      <w:tab/>
    </w:r>
    <w:r>
      <w:tab/>
      <w:t xml:space="preserve">   </w:t>
    </w:r>
  </w:p>
  <w:p w14:paraId="250BD63C" w14:textId="77777777"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481A3EBC"/>
    <w:multiLevelType w:val="hybridMultilevel"/>
    <w:tmpl w:val="7604D6A2"/>
    <w:lvl w:ilvl="0" w:tplc="95125968">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6" w15:restartNumberingAfterBreak="0">
    <w:nsid w:val="482A2F66"/>
    <w:multiLevelType w:val="hybridMultilevel"/>
    <w:tmpl w:val="D6CAAC82"/>
    <w:lvl w:ilvl="0" w:tplc="AAB434A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8" w15:restartNumberingAfterBreak="0">
    <w:nsid w:val="59705B4A"/>
    <w:multiLevelType w:val="hybridMultilevel"/>
    <w:tmpl w:val="3990CFD2"/>
    <w:lvl w:ilvl="0" w:tplc="F46A0962">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9"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6E4F0C73"/>
    <w:multiLevelType w:val="hybridMultilevel"/>
    <w:tmpl w:val="CACCA83E"/>
    <w:lvl w:ilvl="0" w:tplc="0ACA636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1" w15:restartNumberingAfterBreak="0">
    <w:nsid w:val="770B3E04"/>
    <w:multiLevelType w:val="hybridMultilevel"/>
    <w:tmpl w:val="6C1ABB58"/>
    <w:lvl w:ilvl="0" w:tplc="8896469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1"/>
  </w:num>
  <w:num w:numId="6">
    <w:abstractNumId w:val="3"/>
  </w:num>
  <w:num w:numId="7">
    <w:abstractNumId w:val="9"/>
  </w:num>
  <w:num w:numId="8">
    <w:abstractNumId w:val="6"/>
  </w:num>
  <w:num w:numId="9">
    <w:abstractNumId w:val="8"/>
  </w:num>
  <w:num w:numId="10">
    <w:abstractNumId w:val="0"/>
  </w:num>
  <w:num w:numId="11">
    <w:abstractNumId w:val="11"/>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153EB"/>
    <w:rsid w:val="00017EAD"/>
    <w:rsid w:val="0003424F"/>
    <w:rsid w:val="0005224E"/>
    <w:rsid w:val="00065A3B"/>
    <w:rsid w:val="000710E1"/>
    <w:rsid w:val="00071414"/>
    <w:rsid w:val="0007173C"/>
    <w:rsid w:val="00075A06"/>
    <w:rsid w:val="00082B33"/>
    <w:rsid w:val="000A0746"/>
    <w:rsid w:val="000B00D7"/>
    <w:rsid w:val="000B1307"/>
    <w:rsid w:val="000B509F"/>
    <w:rsid w:val="000C5C88"/>
    <w:rsid w:val="000D39F2"/>
    <w:rsid w:val="000F7CC7"/>
    <w:rsid w:val="0010128A"/>
    <w:rsid w:val="00103E80"/>
    <w:rsid w:val="00107F6B"/>
    <w:rsid w:val="001102C3"/>
    <w:rsid w:val="001107AE"/>
    <w:rsid w:val="0011514E"/>
    <w:rsid w:val="00135BEE"/>
    <w:rsid w:val="0017225E"/>
    <w:rsid w:val="00184B6C"/>
    <w:rsid w:val="00193618"/>
    <w:rsid w:val="001A0DCB"/>
    <w:rsid w:val="001C2620"/>
    <w:rsid w:val="001C5468"/>
    <w:rsid w:val="001D098A"/>
    <w:rsid w:val="001E1091"/>
    <w:rsid w:val="001E34E6"/>
    <w:rsid w:val="001E56D2"/>
    <w:rsid w:val="001E7886"/>
    <w:rsid w:val="001F1B96"/>
    <w:rsid w:val="00204AF3"/>
    <w:rsid w:val="00231865"/>
    <w:rsid w:val="00231BE6"/>
    <w:rsid w:val="002466D9"/>
    <w:rsid w:val="00287D48"/>
    <w:rsid w:val="002958AE"/>
    <w:rsid w:val="002970D1"/>
    <w:rsid w:val="002C4C29"/>
    <w:rsid w:val="002C6571"/>
    <w:rsid w:val="002F2451"/>
    <w:rsid w:val="00305A0B"/>
    <w:rsid w:val="00313EE5"/>
    <w:rsid w:val="00323CE4"/>
    <w:rsid w:val="00325084"/>
    <w:rsid w:val="00333E18"/>
    <w:rsid w:val="00334378"/>
    <w:rsid w:val="00345F5D"/>
    <w:rsid w:val="00366FCC"/>
    <w:rsid w:val="0037608F"/>
    <w:rsid w:val="003760A6"/>
    <w:rsid w:val="003848B9"/>
    <w:rsid w:val="003B3CBB"/>
    <w:rsid w:val="003B5018"/>
    <w:rsid w:val="003C4F67"/>
    <w:rsid w:val="003D6D34"/>
    <w:rsid w:val="003E303C"/>
    <w:rsid w:val="003F460D"/>
    <w:rsid w:val="00417733"/>
    <w:rsid w:val="00430051"/>
    <w:rsid w:val="004615E6"/>
    <w:rsid w:val="00474F10"/>
    <w:rsid w:val="00475693"/>
    <w:rsid w:val="00496533"/>
    <w:rsid w:val="00497D4B"/>
    <w:rsid w:val="00497FF4"/>
    <w:rsid w:val="004A1190"/>
    <w:rsid w:val="004A2F71"/>
    <w:rsid w:val="004C238C"/>
    <w:rsid w:val="004E2CB3"/>
    <w:rsid w:val="004F6892"/>
    <w:rsid w:val="00502F96"/>
    <w:rsid w:val="00521D48"/>
    <w:rsid w:val="005242B7"/>
    <w:rsid w:val="00526A7D"/>
    <w:rsid w:val="00527503"/>
    <w:rsid w:val="00540749"/>
    <w:rsid w:val="005545F5"/>
    <w:rsid w:val="00566541"/>
    <w:rsid w:val="00572259"/>
    <w:rsid w:val="00591345"/>
    <w:rsid w:val="00592858"/>
    <w:rsid w:val="005A1515"/>
    <w:rsid w:val="005B3856"/>
    <w:rsid w:val="005B3D86"/>
    <w:rsid w:val="005D372C"/>
    <w:rsid w:val="005F5350"/>
    <w:rsid w:val="005F70CE"/>
    <w:rsid w:val="00620379"/>
    <w:rsid w:val="00620CF7"/>
    <w:rsid w:val="00637C95"/>
    <w:rsid w:val="00646AC5"/>
    <w:rsid w:val="00674D03"/>
    <w:rsid w:val="00676509"/>
    <w:rsid w:val="006849F4"/>
    <w:rsid w:val="006868C3"/>
    <w:rsid w:val="00692FDB"/>
    <w:rsid w:val="0069497D"/>
    <w:rsid w:val="006D624F"/>
    <w:rsid w:val="007009A1"/>
    <w:rsid w:val="00717F54"/>
    <w:rsid w:val="00726DD7"/>
    <w:rsid w:val="007451A1"/>
    <w:rsid w:val="00760853"/>
    <w:rsid w:val="00760BD5"/>
    <w:rsid w:val="00762541"/>
    <w:rsid w:val="0076481B"/>
    <w:rsid w:val="007759D7"/>
    <w:rsid w:val="007852DD"/>
    <w:rsid w:val="007876C4"/>
    <w:rsid w:val="007A3988"/>
    <w:rsid w:val="007A3E97"/>
    <w:rsid w:val="007B234D"/>
    <w:rsid w:val="007B7F2A"/>
    <w:rsid w:val="007D5514"/>
    <w:rsid w:val="007E2312"/>
    <w:rsid w:val="008039C9"/>
    <w:rsid w:val="008159DF"/>
    <w:rsid w:val="00836AA3"/>
    <w:rsid w:val="0085000F"/>
    <w:rsid w:val="008520E7"/>
    <w:rsid w:val="008578BB"/>
    <w:rsid w:val="008805E3"/>
    <w:rsid w:val="008825A1"/>
    <w:rsid w:val="008A6696"/>
    <w:rsid w:val="008B7E41"/>
    <w:rsid w:val="008F5A67"/>
    <w:rsid w:val="008F60FD"/>
    <w:rsid w:val="009073DA"/>
    <w:rsid w:val="00910E58"/>
    <w:rsid w:val="009165A3"/>
    <w:rsid w:val="009217F2"/>
    <w:rsid w:val="00931E2E"/>
    <w:rsid w:val="00935075"/>
    <w:rsid w:val="0094106B"/>
    <w:rsid w:val="00952E29"/>
    <w:rsid w:val="00954A6E"/>
    <w:rsid w:val="00963508"/>
    <w:rsid w:val="00964982"/>
    <w:rsid w:val="009A1E66"/>
    <w:rsid w:val="009C44F1"/>
    <w:rsid w:val="009F06A8"/>
    <w:rsid w:val="00A42A3E"/>
    <w:rsid w:val="00A61381"/>
    <w:rsid w:val="00A842AC"/>
    <w:rsid w:val="00A9430D"/>
    <w:rsid w:val="00A95BB6"/>
    <w:rsid w:val="00A97B0F"/>
    <w:rsid w:val="00AA24E7"/>
    <w:rsid w:val="00AA4A4D"/>
    <w:rsid w:val="00AB24ED"/>
    <w:rsid w:val="00AB5186"/>
    <w:rsid w:val="00AB5B3F"/>
    <w:rsid w:val="00B10EAC"/>
    <w:rsid w:val="00B15C83"/>
    <w:rsid w:val="00B27617"/>
    <w:rsid w:val="00B32D42"/>
    <w:rsid w:val="00B34346"/>
    <w:rsid w:val="00B4733E"/>
    <w:rsid w:val="00B502D2"/>
    <w:rsid w:val="00B57F6E"/>
    <w:rsid w:val="00B63764"/>
    <w:rsid w:val="00B63900"/>
    <w:rsid w:val="00B63BF8"/>
    <w:rsid w:val="00B778E8"/>
    <w:rsid w:val="00B77E7D"/>
    <w:rsid w:val="00BA1D69"/>
    <w:rsid w:val="00BA3AAC"/>
    <w:rsid w:val="00BB2F19"/>
    <w:rsid w:val="00BE435F"/>
    <w:rsid w:val="00C010E9"/>
    <w:rsid w:val="00C10BA3"/>
    <w:rsid w:val="00C201A1"/>
    <w:rsid w:val="00C238A9"/>
    <w:rsid w:val="00C56F65"/>
    <w:rsid w:val="00C6588F"/>
    <w:rsid w:val="00C733AE"/>
    <w:rsid w:val="00C73F79"/>
    <w:rsid w:val="00C775F7"/>
    <w:rsid w:val="00C9227C"/>
    <w:rsid w:val="00CA3AF5"/>
    <w:rsid w:val="00CA4A70"/>
    <w:rsid w:val="00CB239C"/>
    <w:rsid w:val="00CB4043"/>
    <w:rsid w:val="00CC5535"/>
    <w:rsid w:val="00CD43E8"/>
    <w:rsid w:val="00CD774F"/>
    <w:rsid w:val="00CE13BF"/>
    <w:rsid w:val="00CF7721"/>
    <w:rsid w:val="00D0312D"/>
    <w:rsid w:val="00D10890"/>
    <w:rsid w:val="00D25C3B"/>
    <w:rsid w:val="00D32F9B"/>
    <w:rsid w:val="00D40910"/>
    <w:rsid w:val="00D64C37"/>
    <w:rsid w:val="00D7418F"/>
    <w:rsid w:val="00D75090"/>
    <w:rsid w:val="00DA00BD"/>
    <w:rsid w:val="00DD071C"/>
    <w:rsid w:val="00E3545D"/>
    <w:rsid w:val="00E43A24"/>
    <w:rsid w:val="00E6046B"/>
    <w:rsid w:val="00E64DB8"/>
    <w:rsid w:val="00E81A94"/>
    <w:rsid w:val="00E84B60"/>
    <w:rsid w:val="00EA2BC5"/>
    <w:rsid w:val="00EA7F22"/>
    <w:rsid w:val="00ED714F"/>
    <w:rsid w:val="00EE135B"/>
    <w:rsid w:val="00EE1AA2"/>
    <w:rsid w:val="00EE285D"/>
    <w:rsid w:val="00EF2BFD"/>
    <w:rsid w:val="00EF2F47"/>
    <w:rsid w:val="00F00077"/>
    <w:rsid w:val="00F266B9"/>
    <w:rsid w:val="00F33CA6"/>
    <w:rsid w:val="00F35AA0"/>
    <w:rsid w:val="00F36E16"/>
    <w:rsid w:val="00F433B1"/>
    <w:rsid w:val="00F60F18"/>
    <w:rsid w:val="00F676EA"/>
    <w:rsid w:val="00F82688"/>
    <w:rsid w:val="00FB30BC"/>
    <w:rsid w:val="00FD44F2"/>
    <w:rsid w:val="00FF4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70C305"/>
  <w15:docId w15:val="{FDDB2021-342A-46D7-A720-41B1696D8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basedOn w:val="prastasis"/>
    <w:link w:val="AntratsDiagrama"/>
    <w:rsid w:val="00C6588F"/>
    <w:pPr>
      <w:tabs>
        <w:tab w:val="center" w:pos="4153"/>
        <w:tab w:val="right" w:pos="8306"/>
      </w:tabs>
    </w:pPr>
  </w:style>
  <w:style w:type="character" w:customStyle="1" w:styleId="AntratsDiagrama">
    <w:name w:val="Antraštės Diagrama"/>
    <w:basedOn w:val="Numatytasispastraiposriftas"/>
    <w:link w:val="Antrats"/>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22"/>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character" w:styleId="Eilutsnumeris">
    <w:name w:val="line number"/>
    <w:basedOn w:val="Numatytasispastraiposriftas"/>
    <w:uiPriority w:val="99"/>
    <w:semiHidden/>
    <w:unhideWhenUsed/>
    <w:rsid w:val="00540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214364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AAC66-D750-45A9-BC47-CE92523CA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810</Words>
  <Characters>5843</Characters>
  <Application>Microsoft Office Word</Application>
  <DocSecurity>0</DocSecurity>
  <Lines>48</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2020-06-16T05:20:00Z</cp:lastPrinted>
  <dcterms:created xsi:type="dcterms:W3CDTF">2021-05-12T11:03:00Z</dcterms:created>
  <dcterms:modified xsi:type="dcterms:W3CDTF">2021-05-13T06:33:00Z</dcterms:modified>
</cp:coreProperties>
</file>