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755C5" w14:textId="77777777" w:rsidR="00F27887" w:rsidRPr="003B448B" w:rsidRDefault="00197026" w:rsidP="00197026">
      <w:pPr>
        <w:jc w:val="center"/>
      </w:pPr>
      <w:bookmarkStart w:id="0" w:name="_GoBack"/>
      <w:bookmarkEnd w:id="0"/>
      <w:r w:rsidRPr="003B448B">
        <w:t xml:space="preserve">                                                                 </w:t>
      </w:r>
      <w:r w:rsidR="00F27887" w:rsidRPr="003B448B">
        <w:t>PATVIRTINTA</w:t>
      </w:r>
    </w:p>
    <w:p w14:paraId="66626D5C" w14:textId="77777777" w:rsidR="00F27887" w:rsidRPr="003B448B" w:rsidRDefault="009D3147" w:rsidP="009D3147">
      <w:r>
        <w:t xml:space="preserve">                                                                                                   </w:t>
      </w:r>
      <w:r w:rsidR="00E31EA0" w:rsidRPr="003B448B">
        <w:t>VšĮ „Tatulos programa“ direktorės</w:t>
      </w:r>
    </w:p>
    <w:p w14:paraId="690A59EE" w14:textId="42DFC16A" w:rsidR="00F27887" w:rsidRPr="00390CFC" w:rsidRDefault="00197026" w:rsidP="00197026">
      <w:pPr>
        <w:jc w:val="center"/>
        <w:rPr>
          <w:color w:val="FF0000"/>
        </w:rPr>
      </w:pPr>
      <w:r w:rsidRPr="00390CFC">
        <w:rPr>
          <w:color w:val="FF0000"/>
        </w:rPr>
        <w:t xml:space="preserve">                                                                                                  </w:t>
      </w:r>
      <w:r w:rsidR="00F27887" w:rsidRPr="00390CFC">
        <w:rPr>
          <w:color w:val="FF0000"/>
        </w:rPr>
        <w:t>20</w:t>
      </w:r>
      <w:r w:rsidR="00390CFC" w:rsidRPr="00390CFC">
        <w:rPr>
          <w:color w:val="FF0000"/>
        </w:rPr>
        <w:t>21</w:t>
      </w:r>
      <w:r w:rsidR="00F27887" w:rsidRPr="00390CFC">
        <w:rPr>
          <w:color w:val="FF0000"/>
        </w:rPr>
        <w:t xml:space="preserve"> m. </w:t>
      </w:r>
      <w:r w:rsidR="009D3147" w:rsidRPr="00390CFC">
        <w:rPr>
          <w:color w:val="FF0000"/>
        </w:rPr>
        <w:t>gegužės</w:t>
      </w:r>
      <w:r w:rsidR="00F27887" w:rsidRPr="00390CFC">
        <w:rPr>
          <w:color w:val="FF0000"/>
        </w:rPr>
        <w:t xml:space="preserve"> </w:t>
      </w:r>
      <w:r w:rsidR="009D3147" w:rsidRPr="00390CFC">
        <w:rPr>
          <w:color w:val="FF0000"/>
        </w:rPr>
        <w:t>6</w:t>
      </w:r>
      <w:r w:rsidR="00FC1F5A" w:rsidRPr="00390CFC">
        <w:rPr>
          <w:color w:val="FF0000"/>
        </w:rPr>
        <w:t xml:space="preserve">  d. įsakymu Nr.</w:t>
      </w:r>
      <w:r w:rsidR="003B448B" w:rsidRPr="00390CFC">
        <w:rPr>
          <w:color w:val="FF0000"/>
        </w:rPr>
        <w:t xml:space="preserve"> </w:t>
      </w:r>
      <w:r w:rsidR="000B2116" w:rsidRPr="00390CFC">
        <w:rPr>
          <w:color w:val="FF0000"/>
        </w:rPr>
        <w:t>03</w:t>
      </w:r>
    </w:p>
    <w:p w14:paraId="4D28F4CC" w14:textId="77777777" w:rsidR="00F27887" w:rsidRPr="00A2233C" w:rsidRDefault="00F27887" w:rsidP="00961B93">
      <w:pPr>
        <w:jc w:val="both"/>
      </w:pPr>
    </w:p>
    <w:p w14:paraId="3744212F" w14:textId="77777777" w:rsidR="00F20F82" w:rsidRDefault="00F20F82" w:rsidP="00940BC4">
      <w:pPr>
        <w:jc w:val="center"/>
        <w:rPr>
          <w:b/>
          <w:caps/>
        </w:rPr>
      </w:pPr>
      <w:r w:rsidRPr="00F20F82">
        <w:rPr>
          <w:b/>
          <w:caps/>
        </w:rPr>
        <w:t xml:space="preserve">ekologiškų produktų perdirbimo </w:t>
      </w:r>
    </w:p>
    <w:p w14:paraId="4BB9D134" w14:textId="77777777" w:rsidR="00F27887" w:rsidRPr="00940BC4" w:rsidRDefault="00F20F82" w:rsidP="00940BC4">
      <w:pPr>
        <w:jc w:val="center"/>
        <w:rPr>
          <w:b/>
        </w:rPr>
      </w:pPr>
      <w:r w:rsidRPr="00F20F82">
        <w:rPr>
          <w:b/>
          <w:caps/>
        </w:rPr>
        <w:t>ūkininkų ūkiuose</w:t>
      </w:r>
      <w:r w:rsidR="00E31EA0" w:rsidRPr="00940BC4">
        <w:rPr>
          <w:b/>
        </w:rPr>
        <w:t xml:space="preserve"> KONKURSO</w:t>
      </w:r>
      <w:r w:rsidR="00F27887" w:rsidRPr="00940BC4">
        <w:rPr>
          <w:b/>
        </w:rPr>
        <w:t xml:space="preserve"> NUOSTATAI</w:t>
      </w:r>
    </w:p>
    <w:p w14:paraId="329B9C85" w14:textId="77777777" w:rsidR="00F27887" w:rsidRPr="004F066E" w:rsidRDefault="00F27887" w:rsidP="00940BC4">
      <w:pPr>
        <w:jc w:val="center"/>
      </w:pPr>
    </w:p>
    <w:p w14:paraId="16D071FC" w14:textId="77777777" w:rsidR="00F27887" w:rsidRPr="004F066E" w:rsidRDefault="00F27887" w:rsidP="00940BC4">
      <w:pPr>
        <w:jc w:val="center"/>
      </w:pPr>
      <w:r w:rsidRPr="004F066E">
        <w:t>I. BENDROSIOS NUOSTATOS</w:t>
      </w:r>
    </w:p>
    <w:p w14:paraId="55B197F4" w14:textId="77777777" w:rsidR="00F27887" w:rsidRPr="004F066E" w:rsidRDefault="00F27887" w:rsidP="00961B93">
      <w:pPr>
        <w:jc w:val="both"/>
      </w:pPr>
    </w:p>
    <w:p w14:paraId="191F4974" w14:textId="77777777" w:rsidR="00F27887" w:rsidRPr="004F066E" w:rsidRDefault="00F27887" w:rsidP="00940BC4">
      <w:pPr>
        <w:tabs>
          <w:tab w:val="right" w:pos="0"/>
        </w:tabs>
        <w:ind w:firstLine="851"/>
        <w:jc w:val="both"/>
      </w:pPr>
      <w:r w:rsidRPr="004F066E">
        <w:t>1.</w:t>
      </w:r>
      <w:r w:rsidR="00E31EA0" w:rsidRPr="004F066E">
        <w:t xml:space="preserve">  VšĮ ,,Tatulos programa“ įgyvendindama ,,Šiaurės Lietuvos  karstinio regiono požeminiams vandenims  nuo taršos apsaugoti ir ekstensyvaus  ūkininkavimo  metodams  plėtoti“ 201</w:t>
      </w:r>
      <w:r w:rsidR="009D3147">
        <w:t>9</w:t>
      </w:r>
      <w:r w:rsidR="00E31EA0" w:rsidRPr="004F066E">
        <w:t>-20</w:t>
      </w:r>
      <w:r w:rsidR="009D3147">
        <w:t>21</w:t>
      </w:r>
      <w:r w:rsidR="00E31EA0" w:rsidRPr="004F066E">
        <w:t xml:space="preserve"> metų veiksmų plano </w:t>
      </w:r>
      <w:r w:rsidR="009D3147">
        <w:t>2</w:t>
      </w:r>
      <w:r w:rsidR="00E31EA0" w:rsidRPr="004F066E">
        <w:t xml:space="preserve"> priemonę organizuoja </w:t>
      </w:r>
      <w:r w:rsidRPr="004F066E">
        <w:t xml:space="preserve">konkursą (toliau – konkursas), siekiant </w:t>
      </w:r>
      <w:r w:rsidR="00F20F82">
        <w:t>skatinti ekologiškų produktų perdirbimą ūkininkų ūkiuose.</w:t>
      </w:r>
    </w:p>
    <w:p w14:paraId="6051AA80" w14:textId="77777777" w:rsidR="00F27887" w:rsidRPr="004F066E" w:rsidRDefault="00F27887" w:rsidP="00940BC4">
      <w:pPr>
        <w:tabs>
          <w:tab w:val="right" w:pos="0"/>
        </w:tabs>
        <w:ind w:firstLine="851"/>
        <w:jc w:val="both"/>
      </w:pPr>
    </w:p>
    <w:p w14:paraId="3806D5A7" w14:textId="77777777" w:rsidR="00F27887" w:rsidRPr="004F066E" w:rsidRDefault="00F27887" w:rsidP="007D1826">
      <w:pPr>
        <w:tabs>
          <w:tab w:val="right" w:pos="0"/>
        </w:tabs>
        <w:jc w:val="center"/>
      </w:pPr>
      <w:r w:rsidRPr="004F066E">
        <w:t>II. KONKURSO TIKSLAI</w:t>
      </w:r>
    </w:p>
    <w:p w14:paraId="793F49BF" w14:textId="77777777" w:rsidR="00F27887" w:rsidRPr="004F066E" w:rsidRDefault="00F27887" w:rsidP="00940BC4">
      <w:pPr>
        <w:tabs>
          <w:tab w:val="right" w:pos="0"/>
        </w:tabs>
        <w:ind w:firstLine="851"/>
        <w:jc w:val="both"/>
      </w:pPr>
    </w:p>
    <w:p w14:paraId="0BFD1BAD" w14:textId="77777777" w:rsidR="00F27887" w:rsidRPr="004F066E" w:rsidRDefault="00F27887" w:rsidP="00940BC4">
      <w:pPr>
        <w:tabs>
          <w:tab w:val="right" w:pos="0"/>
        </w:tabs>
        <w:ind w:firstLine="851"/>
        <w:jc w:val="both"/>
      </w:pPr>
      <w:r w:rsidRPr="004F066E">
        <w:t>2. Konkurso tikslai yra:</w:t>
      </w:r>
    </w:p>
    <w:p w14:paraId="081B75EC" w14:textId="77777777" w:rsidR="00F20F82" w:rsidRPr="00F20F82" w:rsidRDefault="00F27887" w:rsidP="00F20F82">
      <w:pPr>
        <w:shd w:val="clear" w:color="auto" w:fill="FFFFFF"/>
        <w:spacing w:line="215" w:lineRule="atLeast"/>
        <w:ind w:firstLine="851"/>
      </w:pPr>
      <w:r w:rsidRPr="00F20F82">
        <w:t xml:space="preserve">2.1. </w:t>
      </w:r>
      <w:r w:rsidR="00F20F82">
        <w:t>D</w:t>
      </w:r>
      <w:r w:rsidR="00F20F82" w:rsidRPr="00F20F82">
        <w:t xml:space="preserve">idinti </w:t>
      </w:r>
      <w:r w:rsidR="00F20F82">
        <w:t>ekologiškų produktų</w:t>
      </w:r>
      <w:r w:rsidR="00F20F82" w:rsidRPr="00F20F82">
        <w:t xml:space="preserve"> konkurencingumą;</w:t>
      </w:r>
    </w:p>
    <w:p w14:paraId="20878972" w14:textId="77777777" w:rsidR="00F20F82" w:rsidRPr="00F20F82" w:rsidRDefault="00F20F82" w:rsidP="00F20F82">
      <w:pPr>
        <w:shd w:val="clear" w:color="auto" w:fill="FFFFFF"/>
        <w:spacing w:line="215" w:lineRule="atLeast"/>
        <w:ind w:firstLine="851"/>
      </w:pPr>
      <w:r>
        <w:t>2.2. S</w:t>
      </w:r>
      <w:r w:rsidRPr="00F20F82">
        <w:t xml:space="preserve">katinti didesnės pridėtinės vertės </w:t>
      </w:r>
      <w:r>
        <w:t>ekologiškų</w:t>
      </w:r>
      <w:r w:rsidRPr="00F20F82">
        <w:t xml:space="preserve"> produktų kūrimą;</w:t>
      </w:r>
    </w:p>
    <w:p w14:paraId="0AB0A26C" w14:textId="77777777" w:rsidR="00F20F82" w:rsidRPr="00F20F82" w:rsidRDefault="00F20F82" w:rsidP="00F20F82">
      <w:pPr>
        <w:shd w:val="clear" w:color="auto" w:fill="FFFFFF"/>
        <w:spacing w:line="215" w:lineRule="atLeast"/>
        <w:ind w:firstLine="851"/>
      </w:pPr>
      <w:r>
        <w:t>2.3. D</w:t>
      </w:r>
      <w:r w:rsidRPr="00F20F82">
        <w:t>iegti inovacijas, naujus technologinius procesus;</w:t>
      </w:r>
    </w:p>
    <w:p w14:paraId="3553D211" w14:textId="77777777" w:rsidR="00F20F82" w:rsidRPr="00F20F82" w:rsidRDefault="00F20F82" w:rsidP="00F20F82">
      <w:pPr>
        <w:shd w:val="clear" w:color="auto" w:fill="FFFFFF"/>
        <w:spacing w:line="215" w:lineRule="atLeast"/>
        <w:ind w:firstLine="851"/>
      </w:pPr>
      <w:r>
        <w:t>2.4. V</w:t>
      </w:r>
      <w:r w:rsidRPr="00F20F82">
        <w:t xml:space="preserve">ystyti </w:t>
      </w:r>
      <w:r>
        <w:t>ekologiškų</w:t>
      </w:r>
      <w:r w:rsidRPr="00F20F82">
        <w:t xml:space="preserve"> produktų rinkodarą.</w:t>
      </w:r>
    </w:p>
    <w:p w14:paraId="6BAE9EEE" w14:textId="77777777" w:rsidR="00F27887" w:rsidRPr="00F20F82" w:rsidRDefault="00F27887" w:rsidP="00F20F82">
      <w:pPr>
        <w:tabs>
          <w:tab w:val="right" w:pos="0"/>
        </w:tabs>
        <w:ind w:firstLine="851"/>
        <w:jc w:val="both"/>
      </w:pPr>
    </w:p>
    <w:p w14:paraId="2513F89D" w14:textId="77777777" w:rsidR="00F27887" w:rsidRPr="004F066E" w:rsidRDefault="00F27887" w:rsidP="007D1826">
      <w:pPr>
        <w:tabs>
          <w:tab w:val="right" w:pos="0"/>
        </w:tabs>
        <w:jc w:val="center"/>
      </w:pPr>
      <w:r w:rsidRPr="004F066E">
        <w:t>III. KONKURSO DALYVIAI</w:t>
      </w:r>
    </w:p>
    <w:p w14:paraId="0A356519" w14:textId="77777777" w:rsidR="00F27887" w:rsidRPr="004F066E" w:rsidRDefault="00F27887" w:rsidP="00940BC4">
      <w:pPr>
        <w:tabs>
          <w:tab w:val="right" w:pos="0"/>
        </w:tabs>
        <w:ind w:firstLine="851"/>
        <w:jc w:val="both"/>
      </w:pPr>
    </w:p>
    <w:p w14:paraId="3D741D30" w14:textId="77777777" w:rsidR="00F27887" w:rsidRPr="004F066E" w:rsidRDefault="000A18F0" w:rsidP="00940BC4">
      <w:pPr>
        <w:tabs>
          <w:tab w:val="right" w:pos="0"/>
          <w:tab w:val="left" w:pos="284"/>
        </w:tabs>
        <w:ind w:firstLine="851"/>
        <w:jc w:val="both"/>
      </w:pPr>
      <w:r>
        <w:t>3.</w:t>
      </w:r>
      <w:r w:rsidR="00F27887" w:rsidRPr="004F066E">
        <w:t xml:space="preserve">Konkurse dalyvauja </w:t>
      </w:r>
      <w:r w:rsidR="00131F3C" w:rsidRPr="004F066E">
        <w:t xml:space="preserve">Šiaurės Lietuvos  karstiniame regione </w:t>
      </w:r>
      <w:r w:rsidR="00E31EA0" w:rsidRPr="004F066E">
        <w:t>ekologiškai ūkininkaujantys</w:t>
      </w:r>
      <w:r w:rsidR="00131F3C" w:rsidRPr="004F066E">
        <w:t xml:space="preserve">  ūkininkai, atitinkantys bendruosius </w:t>
      </w:r>
      <w:r w:rsidR="007254E8">
        <w:t>reikalavimus.</w:t>
      </w:r>
    </w:p>
    <w:p w14:paraId="2A90A19E" w14:textId="77777777" w:rsidR="00131F3C" w:rsidRPr="004F066E" w:rsidRDefault="00131F3C" w:rsidP="00940BC4">
      <w:pPr>
        <w:tabs>
          <w:tab w:val="right" w:pos="0"/>
        </w:tabs>
        <w:ind w:firstLine="851"/>
        <w:jc w:val="both"/>
        <w:rPr>
          <w:b/>
        </w:rPr>
      </w:pPr>
      <w:r w:rsidRPr="004F066E">
        <w:rPr>
          <w:b/>
        </w:rPr>
        <w:t>3.1 Bendrieji reikalavimai:</w:t>
      </w:r>
    </w:p>
    <w:p w14:paraId="0994E273" w14:textId="77777777" w:rsidR="004F066E" w:rsidRPr="004F066E" w:rsidRDefault="00131F3C" w:rsidP="00940BC4">
      <w:pPr>
        <w:tabs>
          <w:tab w:val="right" w:pos="0"/>
        </w:tabs>
        <w:ind w:firstLine="851"/>
        <w:jc w:val="both"/>
      </w:pPr>
      <w:r w:rsidRPr="004F066E">
        <w:t xml:space="preserve">3.1.1. </w:t>
      </w:r>
      <w:r w:rsidR="00961B93">
        <w:t>Ū</w:t>
      </w:r>
      <w:r w:rsidRPr="004F066E">
        <w:t xml:space="preserve">kis turi būti įregistruotas, ir veikti pagal LR teisinius reikalavimus ne trumpiau kaip </w:t>
      </w:r>
      <w:r w:rsidR="007254E8">
        <w:t>3</w:t>
      </w:r>
      <w:r w:rsidRPr="004F066E">
        <w:t xml:space="preserve"> metus;</w:t>
      </w:r>
    </w:p>
    <w:p w14:paraId="2FC00429" w14:textId="77777777" w:rsidR="00131F3C" w:rsidRPr="004F066E" w:rsidRDefault="00131F3C" w:rsidP="00940BC4">
      <w:pPr>
        <w:tabs>
          <w:tab w:val="right" w:pos="0"/>
        </w:tabs>
        <w:ind w:firstLine="851"/>
        <w:jc w:val="both"/>
      </w:pPr>
      <w:r w:rsidRPr="004F066E">
        <w:t xml:space="preserve">3.1.2. </w:t>
      </w:r>
      <w:r w:rsidR="004F066E" w:rsidRPr="004F066E">
        <w:t xml:space="preserve">Ūkio ekonominis dydis, išreikštas produkcijos standartine verte, </w:t>
      </w:r>
      <w:r w:rsidR="004F066E">
        <w:t>turi būti</w:t>
      </w:r>
      <w:r w:rsidR="004F066E" w:rsidRPr="004F066E">
        <w:t xml:space="preserve"> ne mažesnis kaip </w:t>
      </w:r>
      <w:r w:rsidR="00F20F82">
        <w:t>4</w:t>
      </w:r>
      <w:r w:rsidR="004F066E" w:rsidRPr="004F066E">
        <w:t xml:space="preserve"> 000 Eur (</w:t>
      </w:r>
      <w:r w:rsidR="006C2419">
        <w:t>Ū</w:t>
      </w:r>
      <w:r w:rsidR="004F066E" w:rsidRPr="004F066E">
        <w:rPr>
          <w:spacing w:val="2"/>
        </w:rPr>
        <w:t>kio ekonominis dydis skaičiuojamas pagal Produkcijos standartine verte išreikšto žemės ūkio valdos ekonominio dydžio apskaičiavimo tvarkos aprašą, patvirtintą Lietuvos Respublikos žemės ūkio ministro 2014 m. birželio 23 d. įsakymu Nr. 3D-382 ,,Dėl Produkcijos standartine verte išreikšto žemės ūkio valdos ekonominio dydžio apskaičiavimo tvarkos aprašo patvirtinimo“</w:t>
      </w:r>
      <w:r w:rsidR="006C2419">
        <w:rPr>
          <w:spacing w:val="2"/>
        </w:rPr>
        <w:t>.</w:t>
      </w:r>
      <w:r w:rsidR="004F066E" w:rsidRPr="004F066E">
        <w:rPr>
          <w:spacing w:val="2"/>
        </w:rPr>
        <w:t>)</w:t>
      </w:r>
      <w:r w:rsidR="004F066E">
        <w:rPr>
          <w:spacing w:val="2"/>
        </w:rPr>
        <w:t>;</w:t>
      </w:r>
    </w:p>
    <w:p w14:paraId="746C5D14" w14:textId="77777777" w:rsidR="00131F3C" w:rsidRPr="00961B93" w:rsidRDefault="00131F3C" w:rsidP="00940BC4">
      <w:pPr>
        <w:tabs>
          <w:tab w:val="right" w:pos="0"/>
        </w:tabs>
        <w:ind w:firstLine="851"/>
        <w:jc w:val="both"/>
      </w:pPr>
      <w:r w:rsidRPr="00961B93">
        <w:t xml:space="preserve">3.1.3. </w:t>
      </w:r>
      <w:r w:rsidR="00961B93">
        <w:t>Ūkis turi t</w:t>
      </w:r>
      <w:r w:rsidRPr="00961B93">
        <w:t xml:space="preserve">urėti </w:t>
      </w:r>
      <w:r w:rsidR="00961B93" w:rsidRPr="00961B93">
        <w:t>ekologiškų produktų gamybos patvirtinantį nepriklausomos sertifikavimo įstaigos išduotą patvirtinamąjį dokumentą (</w:t>
      </w:r>
      <w:r w:rsidR="00961B93" w:rsidRPr="006C2419">
        <w:rPr>
          <w:b/>
        </w:rPr>
        <w:t>P</w:t>
      </w:r>
      <w:r w:rsidR="00961B93" w:rsidRPr="006C2419">
        <w:rPr>
          <w:b/>
          <w:bCs/>
        </w:rPr>
        <w:t>atvirtinamasis dokumentas</w:t>
      </w:r>
      <w:r w:rsidR="00961B93" w:rsidRPr="00961B93">
        <w:t xml:space="preserve"> – remiantis reglamento (EB) Nr. 834/2007, reglamento (EB) Nr. 889/2008 ir Ekologinio žemės ūkio taisyklių reikalavimais sertifikavimo įstaigos ekologinės gamybos ūkio subjektui išduodamas dokumentas, kuriuo ūkio subjektui suteikiama galimybė tiekti rinkai ekologiškus arba perėjimo prie ekologinės gamybos laikotarpio žemės ūkio ir maisto produktus ir kuriuo patvirtinama, kad šie produktai pagaminti laikantis ekologinės gamybos reikalavimų.)</w:t>
      </w:r>
      <w:r w:rsidR="00961B93">
        <w:t>.</w:t>
      </w:r>
    </w:p>
    <w:p w14:paraId="7C3BAD57" w14:textId="1E076C22" w:rsidR="00131F3C" w:rsidRPr="00444FA3" w:rsidRDefault="00131F3C" w:rsidP="009D3147">
      <w:pPr>
        <w:ind w:firstLine="851"/>
        <w:jc w:val="both"/>
      </w:pPr>
      <w:r w:rsidRPr="00444FA3">
        <w:t xml:space="preserve">3.1.4. </w:t>
      </w:r>
      <w:r w:rsidR="00961B93" w:rsidRPr="00444FA3">
        <w:t>Ūkio s</w:t>
      </w:r>
      <w:r w:rsidRPr="00444FA3">
        <w:t>avininka</w:t>
      </w:r>
      <w:r w:rsidR="00F20F82" w:rsidRPr="00444FA3">
        <w:t>s iki 20</w:t>
      </w:r>
      <w:r w:rsidR="009D3147" w:rsidRPr="00444FA3">
        <w:t>2</w:t>
      </w:r>
      <w:r w:rsidR="00390CFC">
        <w:t>1</w:t>
      </w:r>
      <w:r w:rsidR="00F20F82" w:rsidRPr="00444FA3">
        <w:t xml:space="preserve"> m. gruodžio 1 d. </w:t>
      </w:r>
      <w:r w:rsidR="00B3064B" w:rsidRPr="00444FA3">
        <w:t xml:space="preserve">turi </w:t>
      </w:r>
      <w:r w:rsidR="00F20F82" w:rsidRPr="00444FA3">
        <w:t>įgyti ekologiškų produktų perdirbimo patvirtinantį nepriklausomos sertifikavimo įstaigos išduotą patvirtinamąjį dokumentą</w:t>
      </w:r>
      <w:r w:rsidR="009D3147" w:rsidRPr="00444FA3">
        <w:t xml:space="preserve"> arba sertifikuoti naują ekologišką perdirbtą produkto rūšį.</w:t>
      </w:r>
    </w:p>
    <w:p w14:paraId="1875E429" w14:textId="77777777" w:rsidR="00C733A1" w:rsidRDefault="00131F3C" w:rsidP="00C733A1">
      <w:pPr>
        <w:tabs>
          <w:tab w:val="right" w:pos="0"/>
        </w:tabs>
        <w:ind w:firstLine="851"/>
        <w:jc w:val="both"/>
      </w:pPr>
      <w:r w:rsidRPr="004F066E">
        <w:t xml:space="preserve">3.1.5. </w:t>
      </w:r>
      <w:r w:rsidR="00961B93">
        <w:t xml:space="preserve">Ūkis </w:t>
      </w:r>
      <w:r w:rsidRPr="004F066E">
        <w:t xml:space="preserve"> per paskutinius metus nepažeidė LR teisės aktų reikalavimų;</w:t>
      </w:r>
    </w:p>
    <w:p w14:paraId="7DBEAE9D" w14:textId="77777777" w:rsidR="00131F3C" w:rsidRPr="004F066E" w:rsidRDefault="00C733A1" w:rsidP="00940BC4">
      <w:pPr>
        <w:tabs>
          <w:tab w:val="right" w:pos="0"/>
        </w:tabs>
        <w:ind w:firstLine="851"/>
        <w:jc w:val="both"/>
      </w:pPr>
      <w:r>
        <w:t>3.1.6.</w:t>
      </w:r>
      <w:r w:rsidR="00961B93">
        <w:t>Ūkis</w:t>
      </w:r>
      <w:r w:rsidR="00131F3C" w:rsidRPr="004F066E">
        <w:t xml:space="preserve"> turi atitikti geros agrarinės ir aplinkosauginės būklės reikalavimus</w:t>
      </w:r>
      <w:r>
        <w:t>, pagal aprašą (LR Žemės ūkio ministro 2007 m. liepos 10 d. Įsakymas Nr. 3D-327 „Dėl žemės ūkio naudmenų geros agrarinės ir aplinkosaugos būklės reikalavimų aprašo patvirtinimo“ (kartu su pakeitimais));</w:t>
      </w:r>
    </w:p>
    <w:p w14:paraId="173DC64E" w14:textId="77777777" w:rsidR="00C733A1" w:rsidRPr="00390CFC" w:rsidRDefault="00C733A1" w:rsidP="00940BC4">
      <w:pPr>
        <w:tabs>
          <w:tab w:val="right" w:pos="0"/>
        </w:tabs>
        <w:ind w:firstLine="851"/>
        <w:jc w:val="both"/>
        <w:rPr>
          <w:color w:val="FF0000"/>
        </w:rPr>
      </w:pPr>
      <w:r>
        <w:t>3.1.</w:t>
      </w:r>
      <w:r w:rsidR="00B3064B">
        <w:t>7</w:t>
      </w:r>
      <w:r>
        <w:t xml:space="preserve">. </w:t>
      </w:r>
      <w:r>
        <w:rPr>
          <w:color w:val="000000"/>
        </w:rPr>
        <w:t xml:space="preserve">Ūkis nuosavybės teise ar kitais teisėtais pagrindais (nuomos, panaudos) valdo </w:t>
      </w:r>
      <w:r w:rsidRPr="00390CFC">
        <w:rPr>
          <w:color w:val="FF0000"/>
        </w:rPr>
        <w:t xml:space="preserve">ne didesnį nei 30 ha </w:t>
      </w:r>
      <w:r w:rsidRPr="00390CFC">
        <w:rPr>
          <w:bCs/>
          <w:snapToGrid w:val="0"/>
          <w:color w:val="FF0000"/>
          <w:spacing w:val="-4"/>
        </w:rPr>
        <w:t>ŽŪN plotą</w:t>
      </w:r>
    </w:p>
    <w:p w14:paraId="37ED6F2F" w14:textId="77777777" w:rsidR="00B3064B" w:rsidRPr="007254E8" w:rsidRDefault="007254E8" w:rsidP="00940BC4">
      <w:pPr>
        <w:tabs>
          <w:tab w:val="right" w:pos="0"/>
        </w:tabs>
        <w:ind w:firstLine="851"/>
        <w:jc w:val="both"/>
      </w:pPr>
      <w:r w:rsidRPr="007254E8">
        <w:t>3.1.8.</w:t>
      </w:r>
      <w:r>
        <w:t xml:space="preserve"> </w:t>
      </w:r>
      <w:r w:rsidR="00B3064B" w:rsidRPr="007254E8">
        <w:t xml:space="preserve">Ūkis turi vykdyti </w:t>
      </w:r>
      <w:r>
        <w:t xml:space="preserve">bent </w:t>
      </w:r>
      <w:r w:rsidR="00B3064B" w:rsidRPr="007254E8">
        <w:t>vieną veiklą:</w:t>
      </w:r>
    </w:p>
    <w:p w14:paraId="2ACF378A" w14:textId="77777777" w:rsidR="00B3064B" w:rsidRPr="00B3064B" w:rsidRDefault="007254E8" w:rsidP="00B3064B">
      <w:pPr>
        <w:shd w:val="clear" w:color="auto" w:fill="FFFFFF"/>
        <w:spacing w:line="215" w:lineRule="atLeast"/>
        <w:ind w:firstLine="851"/>
      </w:pPr>
      <w:r w:rsidRPr="007254E8">
        <w:t>3.1.8</w:t>
      </w:r>
      <w:r w:rsidR="00B3064B">
        <w:t>.</w:t>
      </w:r>
      <w:r>
        <w:t xml:space="preserve">1. </w:t>
      </w:r>
      <w:r w:rsidR="00B3064B">
        <w:t>V</w:t>
      </w:r>
      <w:r w:rsidR="00B3064B" w:rsidRPr="00B3064B">
        <w:t>aisių, uogų, daržovių bei grybų perdirbimas ir (ar) rinkodara, perdirbimo procese susidariusių atliekų perdirbimas;</w:t>
      </w:r>
    </w:p>
    <w:p w14:paraId="6A927E53" w14:textId="77777777" w:rsidR="00B3064B" w:rsidRPr="00B3064B" w:rsidRDefault="007254E8" w:rsidP="00B3064B">
      <w:pPr>
        <w:shd w:val="clear" w:color="auto" w:fill="FFFFFF"/>
        <w:spacing w:line="215" w:lineRule="atLeast"/>
        <w:ind w:firstLine="851"/>
      </w:pPr>
      <w:r w:rsidRPr="007254E8">
        <w:lastRenderedPageBreak/>
        <w:t>3.1.8</w:t>
      </w:r>
      <w:r>
        <w:t xml:space="preserve">.2.  </w:t>
      </w:r>
      <w:r w:rsidR="00B3064B">
        <w:t>A</w:t>
      </w:r>
      <w:r w:rsidR="00B3064B" w:rsidRPr="00B3064B">
        <w:t>ugalininkystės produkcijos perdirbimas ir (arba) rinkodara, perdirbimo procese susidariusių atliekų perdirbimas;</w:t>
      </w:r>
    </w:p>
    <w:p w14:paraId="11052426" w14:textId="77777777" w:rsidR="00B3064B" w:rsidRPr="00B3064B" w:rsidRDefault="007254E8" w:rsidP="00B3064B">
      <w:pPr>
        <w:shd w:val="clear" w:color="auto" w:fill="FFFFFF"/>
        <w:spacing w:line="215" w:lineRule="atLeast"/>
        <w:ind w:firstLine="851"/>
      </w:pPr>
      <w:r w:rsidRPr="007254E8">
        <w:t>3.1.8</w:t>
      </w:r>
      <w:r w:rsidR="00B3064B">
        <w:t>.</w:t>
      </w:r>
      <w:r>
        <w:t xml:space="preserve">3. </w:t>
      </w:r>
      <w:r w:rsidR="00B3064B">
        <w:t xml:space="preserve"> M</w:t>
      </w:r>
      <w:r w:rsidR="00B3064B" w:rsidRPr="00B3064B">
        <w:t>ėsos perdirbimas ir (arba) rinkodara;</w:t>
      </w:r>
    </w:p>
    <w:p w14:paraId="0D489229" w14:textId="77777777" w:rsidR="00B3064B" w:rsidRPr="00B3064B" w:rsidRDefault="007254E8" w:rsidP="00B3064B">
      <w:pPr>
        <w:shd w:val="clear" w:color="auto" w:fill="FFFFFF"/>
        <w:spacing w:line="215" w:lineRule="atLeast"/>
        <w:ind w:firstLine="851"/>
      </w:pPr>
      <w:r w:rsidRPr="007254E8">
        <w:t>3.1.8</w:t>
      </w:r>
      <w:r w:rsidR="00B3064B">
        <w:t>.</w:t>
      </w:r>
      <w:r>
        <w:t xml:space="preserve">4. </w:t>
      </w:r>
      <w:r w:rsidR="00B3064B">
        <w:t xml:space="preserve"> P</w:t>
      </w:r>
      <w:r w:rsidR="00B3064B" w:rsidRPr="00B3064B">
        <w:t>ieno perdirbimas ir (arba) rinkodara.</w:t>
      </w:r>
    </w:p>
    <w:p w14:paraId="341BE5E5" w14:textId="77777777" w:rsidR="00F27887" w:rsidRPr="004F066E" w:rsidRDefault="00F27887" w:rsidP="00940BC4">
      <w:pPr>
        <w:tabs>
          <w:tab w:val="right" w:pos="0"/>
        </w:tabs>
        <w:ind w:firstLine="851"/>
        <w:jc w:val="both"/>
      </w:pPr>
    </w:p>
    <w:p w14:paraId="2D4F421B" w14:textId="77777777" w:rsidR="00F27887" w:rsidRPr="004F066E" w:rsidRDefault="00F27887" w:rsidP="007D1826">
      <w:pPr>
        <w:tabs>
          <w:tab w:val="right" w:pos="0"/>
        </w:tabs>
        <w:jc w:val="center"/>
      </w:pPr>
      <w:r w:rsidRPr="004F066E">
        <w:t>IV. KONKURSO ORGANIZAVIMO TVARKA</w:t>
      </w:r>
    </w:p>
    <w:p w14:paraId="54A7DD53" w14:textId="77777777" w:rsidR="00F27887" w:rsidRPr="004F066E" w:rsidRDefault="00F27887" w:rsidP="00940BC4">
      <w:pPr>
        <w:tabs>
          <w:tab w:val="right" w:pos="0"/>
        </w:tabs>
        <w:ind w:firstLine="851"/>
        <w:jc w:val="both"/>
      </w:pPr>
    </w:p>
    <w:p w14:paraId="46E298FC" w14:textId="77777777" w:rsidR="00F27887" w:rsidRPr="00444FA3" w:rsidRDefault="00F27887" w:rsidP="00940BC4">
      <w:pPr>
        <w:tabs>
          <w:tab w:val="right" w:pos="0"/>
        </w:tabs>
        <w:ind w:firstLine="851"/>
        <w:jc w:val="both"/>
      </w:pPr>
      <w:r w:rsidRPr="004F066E">
        <w:t xml:space="preserve">4. Informacija apie </w:t>
      </w:r>
      <w:r w:rsidR="00F55808" w:rsidRPr="004F066E">
        <w:t xml:space="preserve"> </w:t>
      </w:r>
      <w:r w:rsidRPr="004F066E">
        <w:t xml:space="preserve">konkursą skelbiama </w:t>
      </w:r>
      <w:r w:rsidR="00E31EA0" w:rsidRPr="004F066E">
        <w:t xml:space="preserve">šiuose internetiniuose tinklapiuose:  VšĮ „Tatulos </w:t>
      </w:r>
      <w:r w:rsidR="00E31EA0" w:rsidRPr="00444FA3">
        <w:t>programa“ (</w:t>
      </w:r>
      <w:hyperlink r:id="rId6" w:history="1">
        <w:r w:rsidR="00E31EA0" w:rsidRPr="00444FA3">
          <w:rPr>
            <w:rStyle w:val="Hyperlink"/>
            <w:color w:val="auto"/>
          </w:rPr>
          <w:t>www.organic.lt</w:t>
        </w:r>
      </w:hyperlink>
      <w:r w:rsidR="00E31EA0" w:rsidRPr="00444FA3">
        <w:t>), Biržų rajono savivaldybės administracijos</w:t>
      </w:r>
      <w:r w:rsidR="001639AA" w:rsidRPr="00444FA3">
        <w:t xml:space="preserve"> (</w:t>
      </w:r>
      <w:hyperlink r:id="rId7" w:history="1">
        <w:r w:rsidR="001639AA" w:rsidRPr="00444FA3">
          <w:rPr>
            <w:rStyle w:val="Hyperlink"/>
            <w:color w:val="auto"/>
          </w:rPr>
          <w:t>www.birzai.lt</w:t>
        </w:r>
      </w:hyperlink>
      <w:r w:rsidR="001639AA" w:rsidRPr="00444FA3">
        <w:t>), Pasvalio rajono savivaldybės administracijos (</w:t>
      </w:r>
      <w:hyperlink r:id="rId8" w:history="1">
        <w:r w:rsidR="001639AA" w:rsidRPr="00444FA3">
          <w:rPr>
            <w:rStyle w:val="Hyperlink"/>
            <w:color w:val="auto"/>
          </w:rPr>
          <w:t>www.pasvalys.lt</w:t>
        </w:r>
      </w:hyperlink>
      <w:r w:rsidR="001639AA" w:rsidRPr="00444FA3">
        <w:t>)</w:t>
      </w:r>
      <w:r w:rsidRPr="00444FA3">
        <w:t>.</w:t>
      </w:r>
      <w:r w:rsidR="009D3147" w:rsidRPr="00444FA3">
        <w:t xml:space="preserve"> VšĮ „Tatulos programa“ Facebook paskyroje.</w:t>
      </w:r>
    </w:p>
    <w:p w14:paraId="7E13E199" w14:textId="77777777" w:rsidR="00F27887" w:rsidRPr="004F066E" w:rsidRDefault="00F27887" w:rsidP="00940BC4">
      <w:pPr>
        <w:tabs>
          <w:tab w:val="right" w:pos="0"/>
        </w:tabs>
        <w:ind w:firstLine="851"/>
        <w:jc w:val="both"/>
      </w:pPr>
      <w:r w:rsidRPr="004F066E">
        <w:t>5. Konkursui vykdyti sudarom</w:t>
      </w:r>
      <w:r w:rsidR="001639AA" w:rsidRPr="004F066E">
        <w:t>a</w:t>
      </w:r>
      <w:r w:rsidRPr="004F066E">
        <w:t xml:space="preserve"> </w:t>
      </w:r>
      <w:r w:rsidR="001639AA" w:rsidRPr="004F066E">
        <w:t>vertinimo</w:t>
      </w:r>
      <w:r w:rsidRPr="004F066E">
        <w:t xml:space="preserve"> komisij</w:t>
      </w:r>
      <w:r w:rsidR="001639AA" w:rsidRPr="004F066E">
        <w:t>a</w:t>
      </w:r>
      <w:r w:rsidRPr="004F066E">
        <w:t xml:space="preserve"> (toliau –</w:t>
      </w:r>
      <w:r w:rsidR="001639AA" w:rsidRPr="004F066E">
        <w:t>K</w:t>
      </w:r>
      <w:r w:rsidRPr="004F066E">
        <w:t>omisij</w:t>
      </w:r>
      <w:r w:rsidR="001639AA" w:rsidRPr="004F066E">
        <w:t>a</w:t>
      </w:r>
      <w:r w:rsidRPr="004F066E">
        <w:t>).</w:t>
      </w:r>
    </w:p>
    <w:p w14:paraId="5BC2938E" w14:textId="77777777" w:rsidR="00F27887" w:rsidRPr="004F066E" w:rsidRDefault="00F27887" w:rsidP="00940BC4">
      <w:pPr>
        <w:tabs>
          <w:tab w:val="right" w:pos="0"/>
        </w:tabs>
        <w:ind w:firstLine="851"/>
        <w:jc w:val="both"/>
      </w:pPr>
      <w:r w:rsidRPr="004F066E">
        <w:t xml:space="preserve">6. </w:t>
      </w:r>
      <w:r w:rsidR="001639AA" w:rsidRPr="004F066E">
        <w:t>Komisija</w:t>
      </w:r>
      <w:r w:rsidRPr="004F066E">
        <w:t xml:space="preserve"> sudarom</w:t>
      </w:r>
      <w:r w:rsidR="001639AA" w:rsidRPr="004F066E">
        <w:t>a</w:t>
      </w:r>
      <w:r w:rsidRPr="004F066E">
        <w:t xml:space="preserve"> </w:t>
      </w:r>
      <w:r w:rsidR="001639AA" w:rsidRPr="004F066E">
        <w:t>VšĮ „Tatulos programa“ direktorės įsakymu.</w:t>
      </w:r>
      <w:r w:rsidRPr="004F066E">
        <w:t xml:space="preserve"> </w:t>
      </w:r>
    </w:p>
    <w:p w14:paraId="52A39ADB" w14:textId="77777777" w:rsidR="00F27887" w:rsidRPr="004F066E" w:rsidRDefault="00F27887" w:rsidP="00940BC4">
      <w:pPr>
        <w:tabs>
          <w:tab w:val="right" w:pos="0"/>
        </w:tabs>
        <w:ind w:firstLine="851"/>
        <w:jc w:val="both"/>
      </w:pPr>
      <w:r w:rsidRPr="004F066E">
        <w:t xml:space="preserve">7. Siūlymus </w:t>
      </w:r>
      <w:r w:rsidR="0085473A">
        <w:t xml:space="preserve">ekologiškų produktų perdirbimo ūkyje konkursui </w:t>
      </w:r>
      <w:r w:rsidR="001639AA" w:rsidRPr="004F066E">
        <w:t>teikia patys ūkininkai.</w:t>
      </w:r>
    </w:p>
    <w:p w14:paraId="6978AF74" w14:textId="7454BA13" w:rsidR="00033CBC" w:rsidRDefault="00F27887" w:rsidP="00940BC4">
      <w:pPr>
        <w:tabs>
          <w:tab w:val="right" w:pos="0"/>
        </w:tabs>
        <w:ind w:firstLine="851"/>
        <w:jc w:val="both"/>
      </w:pPr>
      <w:r w:rsidRPr="004F066E">
        <w:t>8.</w:t>
      </w:r>
      <w:r w:rsidR="0085473A">
        <w:t xml:space="preserve"> </w:t>
      </w:r>
      <w:r w:rsidR="00F55808" w:rsidRPr="004F066E">
        <w:t>Ūkininkai</w:t>
      </w:r>
      <w:r w:rsidRPr="004F066E">
        <w:t xml:space="preserve">, pageidaujantieji dalyvauti konkurse, </w:t>
      </w:r>
      <w:r w:rsidR="00033CBC">
        <w:t>užpildo konkurso nuostatų 1 priedą ir jį pateikia</w:t>
      </w:r>
      <w:r w:rsidRPr="004F066E">
        <w:t xml:space="preserve"> </w:t>
      </w:r>
      <w:r w:rsidR="00F55808" w:rsidRPr="004F066E">
        <w:t>VšĮ „Tatulos programa“ direktorei</w:t>
      </w:r>
      <w:r w:rsidR="00033CBC">
        <w:t xml:space="preserve">, </w:t>
      </w:r>
      <w:r w:rsidR="00390CFC">
        <w:t xml:space="preserve">elektroniniu paštu </w:t>
      </w:r>
      <w:hyperlink r:id="rId9" w:history="1">
        <w:r w:rsidR="00390CFC" w:rsidRPr="0031434E">
          <w:rPr>
            <w:rStyle w:val="Hyperlink"/>
          </w:rPr>
          <w:t>tatula@organic.lt</w:t>
        </w:r>
      </w:hyperlink>
      <w:r w:rsidR="00390CFC">
        <w:t xml:space="preserve"> </w:t>
      </w:r>
      <w:r w:rsidR="00390CFC" w:rsidRPr="004F066E">
        <w:t xml:space="preserve">iki einamųjų metų </w:t>
      </w:r>
      <w:r w:rsidR="00390CFC">
        <w:t>gegužės</w:t>
      </w:r>
      <w:r w:rsidR="00390CFC" w:rsidRPr="004F066E">
        <w:t xml:space="preserve"> </w:t>
      </w:r>
      <w:r w:rsidR="00390CFC">
        <w:t>28</w:t>
      </w:r>
      <w:r w:rsidR="00390CFC" w:rsidRPr="004F066E">
        <w:t xml:space="preserve"> dienos</w:t>
      </w:r>
      <w:r w:rsidR="00390CFC">
        <w:t>.</w:t>
      </w:r>
    </w:p>
    <w:p w14:paraId="55EFE48F" w14:textId="77777777" w:rsidR="00F27887" w:rsidRPr="004F066E" w:rsidRDefault="00F27887" w:rsidP="00940BC4">
      <w:pPr>
        <w:tabs>
          <w:tab w:val="right" w:pos="0"/>
        </w:tabs>
        <w:ind w:firstLine="851"/>
        <w:jc w:val="both"/>
      </w:pPr>
      <w:r w:rsidRPr="004F066E">
        <w:t xml:space="preserve">9. </w:t>
      </w:r>
      <w:r w:rsidR="00F55808" w:rsidRPr="004F066E">
        <w:t>K</w:t>
      </w:r>
      <w:r w:rsidRPr="004F066E">
        <w:t xml:space="preserve">onkurso laimėtoją paskelbia </w:t>
      </w:r>
      <w:r w:rsidR="00F55808" w:rsidRPr="004F066E">
        <w:t>komisija</w:t>
      </w:r>
      <w:r w:rsidRPr="004F066E">
        <w:t>.</w:t>
      </w:r>
    </w:p>
    <w:p w14:paraId="6F201F9B" w14:textId="77777777" w:rsidR="00F27887" w:rsidRPr="004F066E" w:rsidRDefault="00F27887" w:rsidP="00940BC4">
      <w:pPr>
        <w:tabs>
          <w:tab w:val="right" w:pos="0"/>
        </w:tabs>
        <w:ind w:firstLine="851"/>
        <w:jc w:val="both"/>
      </w:pPr>
    </w:p>
    <w:p w14:paraId="3E697F76" w14:textId="77777777" w:rsidR="00F27887" w:rsidRPr="004F066E" w:rsidRDefault="00F27887" w:rsidP="007D1826">
      <w:pPr>
        <w:tabs>
          <w:tab w:val="right" w:pos="0"/>
        </w:tabs>
        <w:jc w:val="center"/>
      </w:pPr>
      <w:r w:rsidRPr="004F066E">
        <w:t>V. VERTINIMO TVARKA IR KRITERIJAI</w:t>
      </w:r>
    </w:p>
    <w:p w14:paraId="704B98F9" w14:textId="77777777" w:rsidR="00F27887" w:rsidRPr="004F066E" w:rsidRDefault="00F27887" w:rsidP="00940BC4">
      <w:pPr>
        <w:tabs>
          <w:tab w:val="right" w:pos="0"/>
        </w:tabs>
        <w:ind w:firstLine="851"/>
        <w:jc w:val="both"/>
      </w:pPr>
    </w:p>
    <w:p w14:paraId="1F3870C2" w14:textId="77777777" w:rsidR="00F27887" w:rsidRPr="004F066E" w:rsidRDefault="00F55808" w:rsidP="00940BC4">
      <w:pPr>
        <w:tabs>
          <w:tab w:val="right" w:pos="0"/>
        </w:tabs>
        <w:ind w:firstLine="851"/>
        <w:jc w:val="both"/>
      </w:pPr>
      <w:r w:rsidRPr="004F066E">
        <w:t>10. K</w:t>
      </w:r>
      <w:r w:rsidR="00F27887" w:rsidRPr="004F066E">
        <w:t xml:space="preserve">omisija, gavusi šių taisyklių 8 punkte nurodytų </w:t>
      </w:r>
      <w:r w:rsidRPr="004F066E">
        <w:t>ūkininko</w:t>
      </w:r>
      <w:r w:rsidR="00F27887" w:rsidRPr="004F066E">
        <w:t xml:space="preserve"> prašymą, vertina </w:t>
      </w:r>
      <w:r w:rsidRPr="004F066E">
        <w:t xml:space="preserve">ūkio atitikimą </w:t>
      </w:r>
      <w:r w:rsidR="00FC1F5A" w:rsidRPr="004F066E">
        <w:t>bendriesiems reikalavimams</w:t>
      </w:r>
      <w:r w:rsidR="00F27887" w:rsidRPr="004F066E">
        <w:t>.</w:t>
      </w:r>
    </w:p>
    <w:p w14:paraId="534A9652" w14:textId="2FD0ADE5" w:rsidR="00F27887" w:rsidRPr="004F066E" w:rsidRDefault="00F27887" w:rsidP="00940BC4">
      <w:pPr>
        <w:tabs>
          <w:tab w:val="right" w:pos="0"/>
        </w:tabs>
        <w:ind w:firstLine="851"/>
        <w:jc w:val="both"/>
      </w:pPr>
      <w:r w:rsidRPr="004F066E">
        <w:t>11. Duomen</w:t>
      </w:r>
      <w:r w:rsidR="00F55808" w:rsidRPr="004F066E">
        <w:t>y</w:t>
      </w:r>
      <w:r w:rsidRPr="004F066E">
        <w:t xml:space="preserve">s </w:t>
      </w:r>
      <w:r w:rsidR="00F55808" w:rsidRPr="004F066E">
        <w:t xml:space="preserve"> apie </w:t>
      </w:r>
      <w:r w:rsidRPr="004F066E">
        <w:t xml:space="preserve">konkurso laimėtoją </w:t>
      </w:r>
      <w:r w:rsidR="00F55808" w:rsidRPr="004F066E">
        <w:t xml:space="preserve"> įforminami protokolais, dalyvaujant daugiau kaip pusei </w:t>
      </w:r>
      <w:r w:rsidR="00FC1F5A" w:rsidRPr="004F066E">
        <w:t xml:space="preserve">komisijos narių </w:t>
      </w:r>
      <w:r w:rsidRPr="004F066E">
        <w:t xml:space="preserve">iki einamųjų metų </w:t>
      </w:r>
      <w:r w:rsidR="00390CFC">
        <w:t>birželio</w:t>
      </w:r>
      <w:r w:rsidR="0085473A" w:rsidRPr="0085473A">
        <w:rPr>
          <w:color w:val="FF0000"/>
        </w:rPr>
        <w:t xml:space="preserve"> </w:t>
      </w:r>
      <w:r w:rsidR="009D3147">
        <w:t>4</w:t>
      </w:r>
      <w:r w:rsidRPr="004F066E">
        <w:t xml:space="preserve"> dienos.</w:t>
      </w:r>
    </w:p>
    <w:p w14:paraId="6F75AB71" w14:textId="77777777" w:rsidR="00F27887" w:rsidRPr="004F066E" w:rsidRDefault="00F27887" w:rsidP="00940BC4">
      <w:pPr>
        <w:tabs>
          <w:tab w:val="right" w:pos="0"/>
        </w:tabs>
        <w:ind w:firstLine="851"/>
        <w:jc w:val="both"/>
      </w:pPr>
    </w:p>
    <w:p w14:paraId="103EFE39" w14:textId="77777777" w:rsidR="00F27887" w:rsidRPr="004F066E" w:rsidRDefault="00F27887" w:rsidP="007D1826">
      <w:pPr>
        <w:tabs>
          <w:tab w:val="right" w:pos="0"/>
        </w:tabs>
        <w:jc w:val="center"/>
      </w:pPr>
      <w:r w:rsidRPr="004F066E">
        <w:t>VI. KONKURSO LAIMĖTOJŲ NUSTATYMAS</w:t>
      </w:r>
    </w:p>
    <w:p w14:paraId="5BAB8109" w14:textId="77777777" w:rsidR="00F27887" w:rsidRPr="004F066E" w:rsidRDefault="00F27887" w:rsidP="00940BC4">
      <w:pPr>
        <w:tabs>
          <w:tab w:val="right" w:pos="0"/>
        </w:tabs>
        <w:ind w:firstLine="851"/>
        <w:jc w:val="both"/>
      </w:pPr>
    </w:p>
    <w:p w14:paraId="5D82162D" w14:textId="77777777" w:rsidR="00F27887" w:rsidRPr="004F066E" w:rsidRDefault="00F27887" w:rsidP="00940BC4">
      <w:pPr>
        <w:tabs>
          <w:tab w:val="right" w:pos="0"/>
        </w:tabs>
        <w:ind w:firstLine="851"/>
        <w:jc w:val="both"/>
      </w:pPr>
      <w:r w:rsidRPr="004F066E">
        <w:t>1</w:t>
      </w:r>
      <w:r w:rsidR="00F55808" w:rsidRPr="004F066E">
        <w:t>2</w:t>
      </w:r>
      <w:r w:rsidRPr="004F066E">
        <w:t xml:space="preserve">. </w:t>
      </w:r>
      <w:r w:rsidR="00F55808" w:rsidRPr="004F066E">
        <w:t>K</w:t>
      </w:r>
      <w:r w:rsidRPr="004F066E">
        <w:t xml:space="preserve">onkurso laimėtoju skelbiamas </w:t>
      </w:r>
      <w:r w:rsidR="00F55808" w:rsidRPr="004F066E">
        <w:t>ūkis</w:t>
      </w:r>
      <w:r w:rsidRPr="004F066E">
        <w:t>, kur</w:t>
      </w:r>
      <w:r w:rsidR="00F55808" w:rsidRPr="004F066E">
        <w:t>į atrenka komisija</w:t>
      </w:r>
      <w:r w:rsidRPr="004F066E">
        <w:t>.</w:t>
      </w:r>
    </w:p>
    <w:p w14:paraId="6299A95E" w14:textId="77777777" w:rsidR="00F645A0" w:rsidRPr="004F066E" w:rsidRDefault="00F645A0" w:rsidP="00940BC4">
      <w:pPr>
        <w:tabs>
          <w:tab w:val="right" w:pos="0"/>
        </w:tabs>
        <w:ind w:firstLine="851"/>
        <w:jc w:val="both"/>
      </w:pPr>
    </w:p>
    <w:p w14:paraId="3C036001" w14:textId="77777777" w:rsidR="00F645A0" w:rsidRPr="004F066E" w:rsidRDefault="00F645A0" w:rsidP="00940BC4">
      <w:pPr>
        <w:tabs>
          <w:tab w:val="right" w:pos="851"/>
        </w:tabs>
        <w:ind w:left="851" w:hanging="851"/>
        <w:jc w:val="both"/>
      </w:pPr>
    </w:p>
    <w:p w14:paraId="6886CC92" w14:textId="77777777" w:rsidR="00F27887" w:rsidRPr="004F066E" w:rsidRDefault="00F27887" w:rsidP="00940BC4">
      <w:pPr>
        <w:jc w:val="center"/>
      </w:pPr>
      <w:r w:rsidRPr="004F066E">
        <w:t>______________</w:t>
      </w:r>
    </w:p>
    <w:p w14:paraId="1662DE73" w14:textId="77777777" w:rsidR="00131F3C" w:rsidRPr="004F066E" w:rsidRDefault="00131F3C" w:rsidP="00961B93">
      <w:pPr>
        <w:jc w:val="both"/>
      </w:pPr>
      <w:bookmarkStart w:id="1" w:name="_Toc356942697"/>
    </w:p>
    <w:bookmarkEnd w:id="1"/>
    <w:p w14:paraId="69FC9A59" w14:textId="77777777" w:rsidR="00131F3C" w:rsidRPr="004F066E" w:rsidRDefault="00131F3C" w:rsidP="00961B93">
      <w:pPr>
        <w:jc w:val="both"/>
      </w:pPr>
    </w:p>
    <w:p w14:paraId="1ABA277E" w14:textId="77777777" w:rsidR="00131F3C" w:rsidRPr="004F066E" w:rsidRDefault="00131F3C" w:rsidP="00961B93">
      <w:pPr>
        <w:jc w:val="both"/>
        <w:rPr>
          <w:sz w:val="20"/>
        </w:rPr>
      </w:pPr>
      <w:r w:rsidRPr="004F066E">
        <w:br w:type="page"/>
      </w:r>
    </w:p>
    <w:p w14:paraId="7289DA79" w14:textId="77777777" w:rsidR="00131F3C" w:rsidRPr="00C96496" w:rsidRDefault="00131F3C" w:rsidP="00940BC4">
      <w:pPr>
        <w:jc w:val="center"/>
        <w:rPr>
          <w:b/>
        </w:rPr>
      </w:pPr>
      <w:r w:rsidRPr="00C96496">
        <w:rPr>
          <w:b/>
        </w:rPr>
        <w:lastRenderedPageBreak/>
        <w:t>1 priedas</w:t>
      </w:r>
    </w:p>
    <w:p w14:paraId="2D8F3BA9" w14:textId="77777777" w:rsidR="00C96496" w:rsidRPr="004F066E" w:rsidRDefault="00C96496" w:rsidP="00940BC4">
      <w:pPr>
        <w:jc w:val="center"/>
      </w:pPr>
    </w:p>
    <w:p w14:paraId="6AF084DB" w14:textId="77777777" w:rsidR="00131F3C" w:rsidRPr="004F066E" w:rsidRDefault="00131F3C" w:rsidP="00940BC4">
      <w:pPr>
        <w:jc w:val="center"/>
        <w:rPr>
          <w:b/>
        </w:rPr>
      </w:pPr>
      <w:r w:rsidRPr="004F066E">
        <w:rPr>
          <w:b/>
        </w:rPr>
        <w:t>Ūkio savininko apklausos anketa</w:t>
      </w:r>
    </w:p>
    <w:p w14:paraId="2825A3D2" w14:textId="77777777" w:rsidR="008E450A" w:rsidRDefault="008E450A" w:rsidP="00961B93">
      <w:pPr>
        <w:jc w:val="both"/>
      </w:pPr>
    </w:p>
    <w:p w14:paraId="470A763F" w14:textId="77777777" w:rsidR="00131F3C" w:rsidRPr="004F066E" w:rsidRDefault="00131F3C" w:rsidP="00961B93">
      <w:pPr>
        <w:jc w:val="both"/>
      </w:pPr>
      <w:r w:rsidRPr="004F066E">
        <w:t xml:space="preserve">Vardas, pavardė, pareigos ....................................................................................... </w:t>
      </w:r>
    </w:p>
    <w:p w14:paraId="7767293F" w14:textId="77777777" w:rsidR="00131F3C" w:rsidRPr="004F066E" w:rsidRDefault="00131F3C" w:rsidP="00961B93">
      <w:pPr>
        <w:jc w:val="both"/>
      </w:pPr>
      <w:r w:rsidRPr="004F066E">
        <w:t>Adresas.....................................................................................</w:t>
      </w:r>
      <w:r w:rsidR="00C96496">
        <w:t>...............................</w:t>
      </w:r>
    </w:p>
    <w:p w14:paraId="4BA65856" w14:textId="77777777" w:rsidR="00131F3C" w:rsidRDefault="00131F3C" w:rsidP="00961B93">
      <w:pPr>
        <w:jc w:val="both"/>
      </w:pPr>
      <w:r w:rsidRPr="004F066E">
        <w:t>Informacija ap</w:t>
      </w:r>
      <w:r w:rsidR="004E5D8C">
        <w:t xml:space="preserve">ie ūkį </w:t>
      </w:r>
    </w:p>
    <w:p w14:paraId="4797BE39" w14:textId="77777777" w:rsidR="008E450A" w:rsidRPr="004F066E" w:rsidRDefault="008E450A" w:rsidP="00961B9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200"/>
        <w:gridCol w:w="1638"/>
      </w:tblGrid>
      <w:tr w:rsidR="00131F3C" w:rsidRPr="004F066E" w14:paraId="77CBE807" w14:textId="77777777" w:rsidTr="00F237FC">
        <w:tc>
          <w:tcPr>
            <w:tcW w:w="738" w:type="dxa"/>
            <w:shd w:val="clear" w:color="auto" w:fill="auto"/>
            <w:vAlign w:val="center"/>
          </w:tcPr>
          <w:p w14:paraId="23696886" w14:textId="77777777" w:rsidR="00131F3C" w:rsidRPr="004F066E" w:rsidRDefault="00131F3C" w:rsidP="0085473A">
            <w:r w:rsidRPr="004F066E">
              <w:t>Eil.</w:t>
            </w:r>
          </w:p>
          <w:p w14:paraId="1DDBB207" w14:textId="77777777" w:rsidR="00131F3C" w:rsidRPr="004F066E" w:rsidRDefault="00131F3C" w:rsidP="0085473A">
            <w:r w:rsidRPr="004F066E">
              <w:t>Nr.</w:t>
            </w:r>
          </w:p>
        </w:tc>
        <w:tc>
          <w:tcPr>
            <w:tcW w:w="7200" w:type="dxa"/>
            <w:shd w:val="clear" w:color="auto" w:fill="auto"/>
            <w:vAlign w:val="center"/>
          </w:tcPr>
          <w:p w14:paraId="104965C0" w14:textId="77777777" w:rsidR="00131F3C" w:rsidRPr="004F066E" w:rsidRDefault="00131F3C" w:rsidP="0085473A">
            <w:r w:rsidRPr="004F066E">
              <w:t>Klausimas</w:t>
            </w:r>
          </w:p>
        </w:tc>
        <w:tc>
          <w:tcPr>
            <w:tcW w:w="1638" w:type="dxa"/>
            <w:shd w:val="clear" w:color="auto" w:fill="auto"/>
            <w:vAlign w:val="center"/>
          </w:tcPr>
          <w:p w14:paraId="6AD13ADC" w14:textId="77777777" w:rsidR="00131F3C" w:rsidRPr="004F066E" w:rsidRDefault="00131F3C" w:rsidP="0085473A">
            <w:r w:rsidRPr="004F066E">
              <w:t>Atsakymas</w:t>
            </w:r>
          </w:p>
        </w:tc>
      </w:tr>
      <w:tr w:rsidR="00131F3C" w:rsidRPr="004F066E" w14:paraId="006313D3" w14:textId="77777777" w:rsidTr="004E5D8C">
        <w:tc>
          <w:tcPr>
            <w:tcW w:w="738" w:type="dxa"/>
            <w:shd w:val="clear" w:color="auto" w:fill="auto"/>
            <w:vAlign w:val="center"/>
          </w:tcPr>
          <w:p w14:paraId="64915A23" w14:textId="77777777" w:rsidR="00131F3C" w:rsidRPr="004F066E" w:rsidRDefault="0085473A" w:rsidP="0085473A">
            <w:pPr>
              <w:jc w:val="center"/>
            </w:pPr>
            <w:r>
              <w:t>1.</w:t>
            </w:r>
          </w:p>
        </w:tc>
        <w:tc>
          <w:tcPr>
            <w:tcW w:w="7200" w:type="dxa"/>
            <w:shd w:val="clear" w:color="auto" w:fill="auto"/>
          </w:tcPr>
          <w:p w14:paraId="373BEBD3" w14:textId="77777777" w:rsidR="00131F3C" w:rsidRPr="004F066E" w:rsidRDefault="00131F3C" w:rsidP="0085473A">
            <w:r w:rsidRPr="004F066E">
              <w:t>Įsteigimo data (metai)</w:t>
            </w:r>
          </w:p>
        </w:tc>
        <w:tc>
          <w:tcPr>
            <w:tcW w:w="1638" w:type="dxa"/>
            <w:shd w:val="clear" w:color="auto" w:fill="auto"/>
          </w:tcPr>
          <w:p w14:paraId="10D2C1D7" w14:textId="77777777" w:rsidR="00131F3C" w:rsidRPr="004F066E" w:rsidRDefault="00131F3C" w:rsidP="0085473A"/>
        </w:tc>
      </w:tr>
      <w:tr w:rsidR="00131F3C" w:rsidRPr="004F066E" w14:paraId="032B3BBC" w14:textId="77777777" w:rsidTr="004E5D8C">
        <w:tc>
          <w:tcPr>
            <w:tcW w:w="738" w:type="dxa"/>
            <w:shd w:val="clear" w:color="auto" w:fill="auto"/>
            <w:vAlign w:val="center"/>
          </w:tcPr>
          <w:p w14:paraId="73FC3A66" w14:textId="77777777" w:rsidR="00131F3C" w:rsidRPr="004F066E" w:rsidRDefault="0085473A" w:rsidP="0085473A">
            <w:pPr>
              <w:jc w:val="center"/>
            </w:pPr>
            <w:r>
              <w:t>2.</w:t>
            </w:r>
          </w:p>
        </w:tc>
        <w:tc>
          <w:tcPr>
            <w:tcW w:w="7200" w:type="dxa"/>
            <w:shd w:val="clear" w:color="auto" w:fill="auto"/>
          </w:tcPr>
          <w:p w14:paraId="2E595677" w14:textId="77777777" w:rsidR="00131F3C" w:rsidRPr="004F066E" w:rsidRDefault="00F237FC" w:rsidP="0085473A">
            <w:r w:rsidRPr="004F066E">
              <w:t>Ūkio ekonominis dydis, išreikštas produkcijos standartine verte</w:t>
            </w:r>
          </w:p>
        </w:tc>
        <w:tc>
          <w:tcPr>
            <w:tcW w:w="1638" w:type="dxa"/>
            <w:shd w:val="clear" w:color="auto" w:fill="auto"/>
          </w:tcPr>
          <w:p w14:paraId="3456DB63" w14:textId="77777777" w:rsidR="00131F3C" w:rsidRPr="004F066E" w:rsidRDefault="00131F3C" w:rsidP="0085473A"/>
        </w:tc>
      </w:tr>
      <w:tr w:rsidR="00131F3C" w:rsidRPr="004F066E" w14:paraId="21577133" w14:textId="77777777" w:rsidTr="004E5D8C">
        <w:tc>
          <w:tcPr>
            <w:tcW w:w="738" w:type="dxa"/>
            <w:shd w:val="clear" w:color="auto" w:fill="auto"/>
            <w:vAlign w:val="center"/>
          </w:tcPr>
          <w:p w14:paraId="2C9F5BD0" w14:textId="77777777" w:rsidR="00131F3C" w:rsidRPr="004F066E" w:rsidRDefault="0085473A" w:rsidP="0085473A">
            <w:pPr>
              <w:jc w:val="center"/>
            </w:pPr>
            <w:r>
              <w:t>3.</w:t>
            </w:r>
          </w:p>
        </w:tc>
        <w:tc>
          <w:tcPr>
            <w:tcW w:w="7200" w:type="dxa"/>
            <w:shd w:val="clear" w:color="auto" w:fill="auto"/>
          </w:tcPr>
          <w:p w14:paraId="7891FD19" w14:textId="77777777" w:rsidR="00131F3C" w:rsidRPr="004F066E" w:rsidRDefault="00131F3C" w:rsidP="0085473A">
            <w:r w:rsidRPr="004F066E">
              <w:t xml:space="preserve">Pajamos (už praėjusius metus </w:t>
            </w:r>
            <w:r w:rsidR="00FC1F5A" w:rsidRPr="004F066E">
              <w:t>Eur</w:t>
            </w:r>
            <w:r w:rsidRPr="004F066E">
              <w:t>)</w:t>
            </w:r>
          </w:p>
        </w:tc>
        <w:tc>
          <w:tcPr>
            <w:tcW w:w="1638" w:type="dxa"/>
            <w:shd w:val="clear" w:color="auto" w:fill="auto"/>
          </w:tcPr>
          <w:p w14:paraId="13A7A451" w14:textId="77777777" w:rsidR="00131F3C" w:rsidRPr="004F066E" w:rsidRDefault="00131F3C" w:rsidP="0085473A"/>
        </w:tc>
      </w:tr>
      <w:tr w:rsidR="00131F3C" w:rsidRPr="004F066E" w14:paraId="29DC314A" w14:textId="77777777" w:rsidTr="004E5D8C">
        <w:tc>
          <w:tcPr>
            <w:tcW w:w="738" w:type="dxa"/>
            <w:shd w:val="clear" w:color="auto" w:fill="auto"/>
            <w:vAlign w:val="center"/>
          </w:tcPr>
          <w:p w14:paraId="329E66BA" w14:textId="77777777" w:rsidR="00131F3C" w:rsidRPr="004F066E" w:rsidRDefault="0085473A" w:rsidP="0085473A">
            <w:pPr>
              <w:jc w:val="center"/>
            </w:pPr>
            <w:r>
              <w:t>4.</w:t>
            </w:r>
          </w:p>
        </w:tc>
        <w:tc>
          <w:tcPr>
            <w:tcW w:w="7200" w:type="dxa"/>
            <w:shd w:val="clear" w:color="auto" w:fill="auto"/>
          </w:tcPr>
          <w:p w14:paraId="01D7C611" w14:textId="77777777" w:rsidR="00131F3C" w:rsidRPr="004F066E" w:rsidRDefault="00131F3C" w:rsidP="0085473A">
            <w:r w:rsidRPr="004F066E">
              <w:t xml:space="preserve">Išlaidos (už praėjusius metus </w:t>
            </w:r>
            <w:r w:rsidR="00FC1F5A" w:rsidRPr="004F066E">
              <w:t>Eur</w:t>
            </w:r>
            <w:r w:rsidRPr="004F066E">
              <w:t>)</w:t>
            </w:r>
          </w:p>
        </w:tc>
        <w:tc>
          <w:tcPr>
            <w:tcW w:w="1638" w:type="dxa"/>
            <w:shd w:val="clear" w:color="auto" w:fill="auto"/>
          </w:tcPr>
          <w:p w14:paraId="4DD61B25" w14:textId="77777777" w:rsidR="00131F3C" w:rsidRPr="004F066E" w:rsidRDefault="00131F3C" w:rsidP="0085473A"/>
        </w:tc>
      </w:tr>
      <w:tr w:rsidR="00131F3C" w:rsidRPr="004F066E" w14:paraId="3E867D0B" w14:textId="77777777" w:rsidTr="004E5D8C">
        <w:tc>
          <w:tcPr>
            <w:tcW w:w="738" w:type="dxa"/>
            <w:shd w:val="clear" w:color="auto" w:fill="auto"/>
            <w:vAlign w:val="center"/>
          </w:tcPr>
          <w:p w14:paraId="7F5B9C00" w14:textId="77777777" w:rsidR="00131F3C" w:rsidRPr="004F066E" w:rsidRDefault="0085473A" w:rsidP="0085473A">
            <w:pPr>
              <w:jc w:val="center"/>
            </w:pPr>
            <w:r>
              <w:t>5.</w:t>
            </w:r>
          </w:p>
        </w:tc>
        <w:tc>
          <w:tcPr>
            <w:tcW w:w="7200" w:type="dxa"/>
            <w:shd w:val="clear" w:color="auto" w:fill="auto"/>
          </w:tcPr>
          <w:p w14:paraId="787CAE13" w14:textId="77777777" w:rsidR="00131F3C" w:rsidRPr="004F066E" w:rsidRDefault="00131F3C" w:rsidP="0085473A">
            <w:r w:rsidRPr="004F066E">
              <w:t xml:space="preserve">Pirmojo </w:t>
            </w:r>
            <w:r w:rsidR="00CB0FFE">
              <w:t xml:space="preserve">sertifikavimo įstaigos </w:t>
            </w:r>
            <w:r w:rsidR="00CB0FFE" w:rsidRPr="00961B93">
              <w:t>patvirtinam</w:t>
            </w:r>
            <w:r w:rsidR="00CB0FFE">
              <w:t>ojo</w:t>
            </w:r>
            <w:r w:rsidR="00CB0FFE" w:rsidRPr="00961B93">
              <w:t xml:space="preserve"> dokument</w:t>
            </w:r>
            <w:r w:rsidR="00CB0FFE">
              <w:t>o</w:t>
            </w:r>
            <w:r w:rsidR="00CB0FFE" w:rsidRPr="00961B93">
              <w:t xml:space="preserve"> </w:t>
            </w:r>
            <w:r w:rsidRPr="004F066E">
              <w:t>gavimo data (metai)</w:t>
            </w:r>
          </w:p>
        </w:tc>
        <w:tc>
          <w:tcPr>
            <w:tcW w:w="1638" w:type="dxa"/>
            <w:shd w:val="clear" w:color="auto" w:fill="auto"/>
          </w:tcPr>
          <w:p w14:paraId="622EF554" w14:textId="77777777" w:rsidR="00131F3C" w:rsidRPr="004F066E" w:rsidRDefault="00131F3C" w:rsidP="0085473A"/>
        </w:tc>
      </w:tr>
      <w:tr w:rsidR="00131F3C" w:rsidRPr="004F066E" w14:paraId="2E95B48E" w14:textId="77777777" w:rsidTr="004E5D8C">
        <w:tc>
          <w:tcPr>
            <w:tcW w:w="738" w:type="dxa"/>
            <w:shd w:val="clear" w:color="auto" w:fill="auto"/>
            <w:vAlign w:val="center"/>
          </w:tcPr>
          <w:p w14:paraId="4877ED8E" w14:textId="77777777" w:rsidR="00131F3C" w:rsidRPr="004F066E" w:rsidRDefault="0085473A" w:rsidP="0085473A">
            <w:pPr>
              <w:jc w:val="center"/>
            </w:pPr>
            <w:r>
              <w:t>6.</w:t>
            </w:r>
          </w:p>
        </w:tc>
        <w:tc>
          <w:tcPr>
            <w:tcW w:w="7200" w:type="dxa"/>
            <w:shd w:val="clear" w:color="auto" w:fill="auto"/>
          </w:tcPr>
          <w:p w14:paraId="3BE14344" w14:textId="77777777" w:rsidR="00131F3C" w:rsidRPr="004F066E" w:rsidRDefault="00CB0FFE" w:rsidP="0085473A">
            <w:r>
              <w:t>Ūkis</w:t>
            </w:r>
            <w:r w:rsidR="00131F3C" w:rsidRPr="004F066E">
              <w:t xml:space="preserve"> per paskutinius metus nepažeidė LR teisės aktų reikalavimų (taip/ne)</w:t>
            </w:r>
          </w:p>
        </w:tc>
        <w:tc>
          <w:tcPr>
            <w:tcW w:w="1638" w:type="dxa"/>
            <w:shd w:val="clear" w:color="auto" w:fill="auto"/>
          </w:tcPr>
          <w:p w14:paraId="4BDE6A02" w14:textId="77777777" w:rsidR="00131F3C" w:rsidRPr="004F066E" w:rsidRDefault="00131F3C" w:rsidP="0085473A"/>
        </w:tc>
      </w:tr>
      <w:tr w:rsidR="00131F3C" w:rsidRPr="004F066E" w14:paraId="767BDF1D" w14:textId="77777777" w:rsidTr="004E5D8C">
        <w:tc>
          <w:tcPr>
            <w:tcW w:w="738" w:type="dxa"/>
            <w:shd w:val="clear" w:color="auto" w:fill="auto"/>
            <w:vAlign w:val="center"/>
          </w:tcPr>
          <w:p w14:paraId="403C7FA8" w14:textId="77777777" w:rsidR="00131F3C" w:rsidRPr="004F066E" w:rsidRDefault="0085473A" w:rsidP="0085473A">
            <w:pPr>
              <w:jc w:val="center"/>
            </w:pPr>
            <w:r>
              <w:t>7.</w:t>
            </w:r>
          </w:p>
        </w:tc>
        <w:tc>
          <w:tcPr>
            <w:tcW w:w="7200" w:type="dxa"/>
            <w:shd w:val="clear" w:color="auto" w:fill="auto"/>
          </w:tcPr>
          <w:p w14:paraId="6BFA223A" w14:textId="77777777" w:rsidR="00131F3C" w:rsidRPr="004F066E" w:rsidRDefault="00CB0FFE" w:rsidP="0085473A">
            <w:r>
              <w:t>Ūkis</w:t>
            </w:r>
            <w:r w:rsidR="00131F3C" w:rsidRPr="004F066E">
              <w:t xml:space="preserve"> atitinka geros agrarinės ir aplinkosauginės būklės reikalavimus</w:t>
            </w:r>
            <w:r w:rsidR="00033CBC">
              <w:t xml:space="preserve"> (taip/ne)</w:t>
            </w:r>
          </w:p>
        </w:tc>
        <w:tc>
          <w:tcPr>
            <w:tcW w:w="1638" w:type="dxa"/>
            <w:shd w:val="clear" w:color="auto" w:fill="auto"/>
          </w:tcPr>
          <w:p w14:paraId="75FFEEDF" w14:textId="77777777" w:rsidR="00131F3C" w:rsidRPr="004F066E" w:rsidRDefault="00131F3C" w:rsidP="0085473A"/>
        </w:tc>
      </w:tr>
      <w:tr w:rsidR="00444FA3" w:rsidRPr="00444FA3" w14:paraId="556F795C" w14:textId="77777777" w:rsidTr="004E5D8C">
        <w:tc>
          <w:tcPr>
            <w:tcW w:w="738" w:type="dxa"/>
            <w:shd w:val="clear" w:color="auto" w:fill="auto"/>
            <w:vAlign w:val="center"/>
          </w:tcPr>
          <w:p w14:paraId="092B505A" w14:textId="77777777" w:rsidR="00131F3C" w:rsidRPr="00444FA3" w:rsidRDefault="0085473A" w:rsidP="0085473A">
            <w:pPr>
              <w:jc w:val="center"/>
            </w:pPr>
            <w:r w:rsidRPr="00444FA3">
              <w:t>8.</w:t>
            </w:r>
          </w:p>
        </w:tc>
        <w:tc>
          <w:tcPr>
            <w:tcW w:w="7200" w:type="dxa"/>
            <w:shd w:val="clear" w:color="auto" w:fill="auto"/>
          </w:tcPr>
          <w:p w14:paraId="5DB64710" w14:textId="77777777" w:rsidR="00131F3C" w:rsidRPr="00444FA3" w:rsidRDefault="0085473A" w:rsidP="0085473A">
            <w:r w:rsidRPr="00444FA3">
              <w:t>Ūkio savininkas iki 20</w:t>
            </w:r>
            <w:r w:rsidR="009D3147" w:rsidRPr="00444FA3">
              <w:t>20</w:t>
            </w:r>
            <w:r w:rsidRPr="00444FA3">
              <w:t xml:space="preserve"> m. gruodžio 1 d. įsipareigoja įgyti ekologiškų produktų perdirbimo patvirtinantį nepriklausomos sertifikavimo įstaigos išduotą patvirtinamąjį dokumentą</w:t>
            </w:r>
            <w:r w:rsidR="009D3147" w:rsidRPr="00444FA3">
              <w:t xml:space="preserve"> arba sertifikuoti naują ekologišką perdirbtą produkto rūšį.</w:t>
            </w:r>
            <w:r w:rsidRPr="00444FA3">
              <w:t xml:space="preserve"> </w:t>
            </w:r>
            <w:r w:rsidR="00131F3C" w:rsidRPr="00444FA3">
              <w:t>(taip/ne)</w:t>
            </w:r>
          </w:p>
        </w:tc>
        <w:tc>
          <w:tcPr>
            <w:tcW w:w="1638" w:type="dxa"/>
            <w:shd w:val="clear" w:color="auto" w:fill="auto"/>
          </w:tcPr>
          <w:p w14:paraId="34D11DC2" w14:textId="77777777" w:rsidR="00131F3C" w:rsidRPr="00444FA3" w:rsidRDefault="00131F3C" w:rsidP="0085473A"/>
        </w:tc>
      </w:tr>
      <w:tr w:rsidR="00033CBC" w:rsidRPr="004F066E" w14:paraId="09141AC2" w14:textId="77777777" w:rsidTr="004E5D8C">
        <w:tc>
          <w:tcPr>
            <w:tcW w:w="738" w:type="dxa"/>
            <w:shd w:val="clear" w:color="auto" w:fill="auto"/>
            <w:vAlign w:val="center"/>
          </w:tcPr>
          <w:p w14:paraId="308FAF1E" w14:textId="77777777" w:rsidR="00033CBC" w:rsidRDefault="0085473A" w:rsidP="0085473A">
            <w:pPr>
              <w:jc w:val="center"/>
            </w:pPr>
            <w:r>
              <w:t>9.</w:t>
            </w:r>
          </w:p>
        </w:tc>
        <w:tc>
          <w:tcPr>
            <w:tcW w:w="7200" w:type="dxa"/>
            <w:shd w:val="clear" w:color="auto" w:fill="auto"/>
          </w:tcPr>
          <w:p w14:paraId="133DCC92" w14:textId="77777777" w:rsidR="00033CBC" w:rsidRDefault="00033CBC" w:rsidP="0085473A">
            <w:r>
              <w:rPr>
                <w:color w:val="000000"/>
              </w:rPr>
              <w:t xml:space="preserve">Ūkis nuosavybės teise ar kitais teisėtais pagrindais (nuomos, panaudos) valdo ne didesnį nei 30 ha </w:t>
            </w:r>
            <w:r w:rsidRPr="001025F6">
              <w:rPr>
                <w:bCs/>
                <w:snapToGrid w:val="0"/>
                <w:spacing w:val="-4"/>
              </w:rPr>
              <w:t>ŽŪN plot</w:t>
            </w:r>
            <w:r>
              <w:rPr>
                <w:bCs/>
                <w:snapToGrid w:val="0"/>
                <w:spacing w:val="-4"/>
              </w:rPr>
              <w:t>ą (taip/ne)</w:t>
            </w:r>
          </w:p>
        </w:tc>
        <w:tc>
          <w:tcPr>
            <w:tcW w:w="1638" w:type="dxa"/>
            <w:shd w:val="clear" w:color="auto" w:fill="auto"/>
          </w:tcPr>
          <w:p w14:paraId="44DDB922" w14:textId="77777777" w:rsidR="00033CBC" w:rsidRPr="004F066E" w:rsidRDefault="00033CBC" w:rsidP="0085473A"/>
        </w:tc>
      </w:tr>
    </w:tbl>
    <w:p w14:paraId="635329F0" w14:textId="77777777" w:rsidR="00131F3C" w:rsidRPr="004F066E" w:rsidRDefault="00131F3C" w:rsidP="00961B93">
      <w:pPr>
        <w:jc w:val="both"/>
      </w:pPr>
    </w:p>
    <w:p w14:paraId="087CD580" w14:textId="77777777" w:rsidR="00131F3C" w:rsidRPr="004F066E" w:rsidRDefault="007254E8" w:rsidP="00961B93">
      <w:pPr>
        <w:jc w:val="both"/>
      </w:pPr>
      <w:r>
        <w:t>Ūkyje vykdoma veikla:</w:t>
      </w:r>
      <w:r w:rsidR="00131F3C" w:rsidRPr="004F066E">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290"/>
        <w:gridCol w:w="1548"/>
      </w:tblGrid>
      <w:tr w:rsidR="00131F3C" w:rsidRPr="004F066E" w14:paraId="6794BFCD" w14:textId="77777777" w:rsidTr="00F237FC">
        <w:tc>
          <w:tcPr>
            <w:tcW w:w="738" w:type="dxa"/>
            <w:shd w:val="clear" w:color="auto" w:fill="auto"/>
            <w:vAlign w:val="center"/>
          </w:tcPr>
          <w:p w14:paraId="381745E6" w14:textId="77777777" w:rsidR="00131F3C" w:rsidRPr="004F066E" w:rsidRDefault="00131F3C" w:rsidP="00F237FC">
            <w:pPr>
              <w:jc w:val="center"/>
            </w:pPr>
            <w:r w:rsidRPr="004F066E">
              <w:t>Eil.</w:t>
            </w:r>
          </w:p>
          <w:p w14:paraId="6FE15D72" w14:textId="77777777" w:rsidR="00131F3C" w:rsidRPr="004F066E" w:rsidRDefault="00131F3C" w:rsidP="00F237FC">
            <w:pPr>
              <w:jc w:val="center"/>
            </w:pPr>
            <w:r w:rsidRPr="004F066E">
              <w:t>Nr.</w:t>
            </w:r>
          </w:p>
        </w:tc>
        <w:tc>
          <w:tcPr>
            <w:tcW w:w="7290" w:type="dxa"/>
            <w:shd w:val="clear" w:color="auto" w:fill="auto"/>
            <w:vAlign w:val="center"/>
          </w:tcPr>
          <w:p w14:paraId="33CAD6E6" w14:textId="77777777" w:rsidR="00131F3C" w:rsidRPr="004F066E" w:rsidRDefault="00131F3C" w:rsidP="00F237FC">
            <w:pPr>
              <w:jc w:val="center"/>
            </w:pPr>
            <w:r w:rsidRPr="004F066E">
              <w:t>Klausimas</w:t>
            </w:r>
          </w:p>
        </w:tc>
        <w:tc>
          <w:tcPr>
            <w:tcW w:w="1548" w:type="dxa"/>
            <w:shd w:val="clear" w:color="auto" w:fill="auto"/>
            <w:vAlign w:val="center"/>
          </w:tcPr>
          <w:p w14:paraId="07A31265" w14:textId="77777777" w:rsidR="00131F3C" w:rsidRPr="004F066E" w:rsidRDefault="00131F3C" w:rsidP="00F237FC">
            <w:pPr>
              <w:jc w:val="center"/>
            </w:pPr>
            <w:r w:rsidRPr="004F066E">
              <w:t>Atsakymas</w:t>
            </w:r>
          </w:p>
          <w:p w14:paraId="16056231" w14:textId="77777777" w:rsidR="00131F3C" w:rsidRPr="004F066E" w:rsidRDefault="00131F3C" w:rsidP="00F237FC">
            <w:pPr>
              <w:jc w:val="center"/>
            </w:pPr>
            <w:r w:rsidRPr="004F066E">
              <w:t>(Taip/ne)</w:t>
            </w:r>
          </w:p>
        </w:tc>
      </w:tr>
      <w:tr w:rsidR="0085473A" w:rsidRPr="004F066E" w14:paraId="1DF89F4A" w14:textId="77777777" w:rsidTr="004E5D8C">
        <w:tc>
          <w:tcPr>
            <w:tcW w:w="738" w:type="dxa"/>
            <w:shd w:val="clear" w:color="auto" w:fill="auto"/>
            <w:vAlign w:val="center"/>
          </w:tcPr>
          <w:p w14:paraId="508EF8AF" w14:textId="77777777" w:rsidR="0085473A" w:rsidRPr="004F066E" w:rsidRDefault="0085473A" w:rsidP="004E5D8C">
            <w:pPr>
              <w:jc w:val="center"/>
            </w:pPr>
            <w:r>
              <w:t>1.</w:t>
            </w:r>
          </w:p>
        </w:tc>
        <w:tc>
          <w:tcPr>
            <w:tcW w:w="7290" w:type="dxa"/>
            <w:shd w:val="clear" w:color="auto" w:fill="auto"/>
          </w:tcPr>
          <w:p w14:paraId="17E729EB" w14:textId="77777777" w:rsidR="0085473A" w:rsidRPr="00F36AAB" w:rsidRDefault="0085473A" w:rsidP="0075726A">
            <w:pPr>
              <w:shd w:val="clear" w:color="auto" w:fill="FFFFFF"/>
              <w:spacing w:line="215" w:lineRule="atLeast"/>
            </w:pPr>
            <w:r w:rsidRPr="00F36AAB">
              <w:t>Vaisių, uogų, daržovių bei grybų perdirbimas ir (ar) rinkodara, perdirbimo procese susidariusių atliekų perdirbimas;</w:t>
            </w:r>
          </w:p>
        </w:tc>
        <w:tc>
          <w:tcPr>
            <w:tcW w:w="1548" w:type="dxa"/>
            <w:shd w:val="clear" w:color="auto" w:fill="auto"/>
          </w:tcPr>
          <w:p w14:paraId="1A3FD5C5" w14:textId="77777777" w:rsidR="0085473A" w:rsidRPr="004F066E" w:rsidRDefault="0085473A" w:rsidP="00961B93">
            <w:pPr>
              <w:jc w:val="both"/>
            </w:pPr>
          </w:p>
        </w:tc>
      </w:tr>
      <w:tr w:rsidR="0085473A" w:rsidRPr="004F066E" w14:paraId="3D1F6282" w14:textId="77777777" w:rsidTr="004E5D8C">
        <w:tc>
          <w:tcPr>
            <w:tcW w:w="738" w:type="dxa"/>
            <w:shd w:val="clear" w:color="auto" w:fill="auto"/>
            <w:vAlign w:val="center"/>
          </w:tcPr>
          <w:p w14:paraId="6603A09D" w14:textId="77777777" w:rsidR="0085473A" w:rsidRPr="004F066E" w:rsidRDefault="0085473A" w:rsidP="004E5D8C">
            <w:pPr>
              <w:jc w:val="center"/>
            </w:pPr>
            <w:r>
              <w:t>2.</w:t>
            </w:r>
          </w:p>
        </w:tc>
        <w:tc>
          <w:tcPr>
            <w:tcW w:w="7290" w:type="dxa"/>
            <w:shd w:val="clear" w:color="auto" w:fill="auto"/>
          </w:tcPr>
          <w:p w14:paraId="343592DC" w14:textId="77777777" w:rsidR="0085473A" w:rsidRPr="00F36AAB" w:rsidRDefault="0085473A" w:rsidP="0075726A">
            <w:pPr>
              <w:shd w:val="clear" w:color="auto" w:fill="FFFFFF"/>
              <w:spacing w:line="215" w:lineRule="atLeast"/>
            </w:pPr>
            <w:r w:rsidRPr="00F36AAB">
              <w:t xml:space="preserve"> Augalininkystės produkcijos perdirbimas ir (arba) rinkodara, perdirbimo procese susidariusių atliekų perdirbimas;</w:t>
            </w:r>
          </w:p>
        </w:tc>
        <w:tc>
          <w:tcPr>
            <w:tcW w:w="1548" w:type="dxa"/>
            <w:shd w:val="clear" w:color="auto" w:fill="auto"/>
          </w:tcPr>
          <w:p w14:paraId="064FC403" w14:textId="77777777" w:rsidR="0085473A" w:rsidRPr="004F066E" w:rsidRDefault="0085473A" w:rsidP="00961B93">
            <w:pPr>
              <w:jc w:val="both"/>
            </w:pPr>
          </w:p>
        </w:tc>
      </w:tr>
      <w:tr w:rsidR="0085473A" w:rsidRPr="004F066E" w14:paraId="1599A310" w14:textId="77777777" w:rsidTr="004E5D8C">
        <w:tc>
          <w:tcPr>
            <w:tcW w:w="738" w:type="dxa"/>
            <w:shd w:val="clear" w:color="auto" w:fill="auto"/>
            <w:vAlign w:val="center"/>
          </w:tcPr>
          <w:p w14:paraId="7812F0A3" w14:textId="77777777" w:rsidR="0085473A" w:rsidRPr="004F066E" w:rsidRDefault="0085473A" w:rsidP="004E5D8C">
            <w:pPr>
              <w:jc w:val="center"/>
            </w:pPr>
            <w:r>
              <w:t>3.</w:t>
            </w:r>
          </w:p>
        </w:tc>
        <w:tc>
          <w:tcPr>
            <w:tcW w:w="7290" w:type="dxa"/>
            <w:shd w:val="clear" w:color="auto" w:fill="auto"/>
          </w:tcPr>
          <w:p w14:paraId="09A68E23" w14:textId="77777777" w:rsidR="0085473A" w:rsidRPr="00F36AAB" w:rsidRDefault="0085473A" w:rsidP="0075726A">
            <w:pPr>
              <w:shd w:val="clear" w:color="auto" w:fill="FFFFFF"/>
              <w:spacing w:line="215" w:lineRule="atLeast"/>
            </w:pPr>
            <w:r w:rsidRPr="00F36AAB">
              <w:t>Mėsos perdirbimas ir (arba) rinkodara;</w:t>
            </w:r>
          </w:p>
        </w:tc>
        <w:tc>
          <w:tcPr>
            <w:tcW w:w="1548" w:type="dxa"/>
            <w:shd w:val="clear" w:color="auto" w:fill="auto"/>
          </w:tcPr>
          <w:p w14:paraId="55A77E00" w14:textId="77777777" w:rsidR="0085473A" w:rsidRPr="004F066E" w:rsidRDefault="0085473A" w:rsidP="00961B93">
            <w:pPr>
              <w:jc w:val="both"/>
            </w:pPr>
          </w:p>
        </w:tc>
      </w:tr>
      <w:tr w:rsidR="0085473A" w:rsidRPr="004F066E" w14:paraId="3D737B18" w14:textId="77777777" w:rsidTr="004E5D8C">
        <w:tc>
          <w:tcPr>
            <w:tcW w:w="738" w:type="dxa"/>
            <w:shd w:val="clear" w:color="auto" w:fill="auto"/>
            <w:vAlign w:val="center"/>
          </w:tcPr>
          <w:p w14:paraId="42116737" w14:textId="77777777" w:rsidR="0085473A" w:rsidRDefault="0085473A" w:rsidP="004E5D8C">
            <w:pPr>
              <w:jc w:val="center"/>
            </w:pPr>
            <w:r>
              <w:t>4.</w:t>
            </w:r>
          </w:p>
        </w:tc>
        <w:tc>
          <w:tcPr>
            <w:tcW w:w="7290" w:type="dxa"/>
            <w:shd w:val="clear" w:color="auto" w:fill="auto"/>
          </w:tcPr>
          <w:p w14:paraId="30B190FB" w14:textId="77777777" w:rsidR="0085473A" w:rsidRPr="00F36AAB" w:rsidRDefault="0085473A" w:rsidP="0075726A">
            <w:pPr>
              <w:shd w:val="clear" w:color="auto" w:fill="FFFFFF"/>
              <w:spacing w:line="215" w:lineRule="atLeast"/>
            </w:pPr>
            <w:r w:rsidRPr="00F36AAB">
              <w:t>Pieno perdirbimas ir (arba) rinkodara.</w:t>
            </w:r>
          </w:p>
        </w:tc>
        <w:tc>
          <w:tcPr>
            <w:tcW w:w="1548" w:type="dxa"/>
            <w:shd w:val="clear" w:color="auto" w:fill="auto"/>
          </w:tcPr>
          <w:p w14:paraId="2713CB85" w14:textId="77777777" w:rsidR="0085473A" w:rsidRPr="004F066E" w:rsidRDefault="0085473A" w:rsidP="00961B93">
            <w:pPr>
              <w:jc w:val="both"/>
            </w:pPr>
          </w:p>
        </w:tc>
      </w:tr>
    </w:tbl>
    <w:p w14:paraId="12461007" w14:textId="77777777" w:rsidR="00131F3C" w:rsidRPr="004F066E" w:rsidRDefault="00131F3C" w:rsidP="00961B93">
      <w:pPr>
        <w:jc w:val="both"/>
      </w:pPr>
    </w:p>
    <w:p w14:paraId="24E19AE3" w14:textId="77777777" w:rsidR="00131F3C" w:rsidRPr="004F066E" w:rsidRDefault="00131F3C" w:rsidP="00961B93">
      <w:pPr>
        <w:jc w:val="both"/>
      </w:pPr>
    </w:p>
    <w:p w14:paraId="7DFFAEBC" w14:textId="77777777" w:rsidR="00131F3C" w:rsidRPr="004F066E" w:rsidRDefault="00131F3C" w:rsidP="00961B93">
      <w:pPr>
        <w:jc w:val="both"/>
      </w:pPr>
    </w:p>
    <w:p w14:paraId="54DF4BF2" w14:textId="77777777" w:rsidR="003F5A78" w:rsidRDefault="003F5A78" w:rsidP="00961B93">
      <w:pPr>
        <w:jc w:val="both"/>
      </w:pPr>
    </w:p>
    <w:p w14:paraId="15716140" w14:textId="77777777" w:rsidR="008E450A" w:rsidRDefault="008E450A" w:rsidP="00961B93">
      <w:pPr>
        <w:jc w:val="both"/>
      </w:pPr>
    </w:p>
    <w:p w14:paraId="39ACA207" w14:textId="77777777" w:rsidR="008E450A" w:rsidRDefault="008E450A" w:rsidP="00961B93">
      <w:pPr>
        <w:jc w:val="both"/>
      </w:pPr>
    </w:p>
    <w:p w14:paraId="2ED0AEDA" w14:textId="77777777" w:rsidR="008E450A" w:rsidRDefault="008E450A" w:rsidP="00961B93">
      <w:pPr>
        <w:jc w:val="both"/>
      </w:pPr>
    </w:p>
    <w:p w14:paraId="16D09F8A" w14:textId="77777777" w:rsidR="008E450A" w:rsidRDefault="008E450A" w:rsidP="00961B93">
      <w:pPr>
        <w:jc w:val="both"/>
      </w:pPr>
    </w:p>
    <w:p w14:paraId="5C852967" w14:textId="77777777" w:rsidR="008E450A" w:rsidRDefault="008E450A" w:rsidP="00961B93">
      <w:pPr>
        <w:jc w:val="both"/>
      </w:pPr>
    </w:p>
    <w:p w14:paraId="7B923E10" w14:textId="77777777" w:rsidR="008E450A" w:rsidRDefault="008E450A" w:rsidP="00961B93">
      <w:pPr>
        <w:jc w:val="both"/>
      </w:pPr>
    </w:p>
    <w:p w14:paraId="3463F05D" w14:textId="77777777" w:rsidR="008E450A" w:rsidRDefault="008E450A" w:rsidP="00961B93">
      <w:pPr>
        <w:jc w:val="both"/>
      </w:pPr>
    </w:p>
    <w:p w14:paraId="7908DFB2" w14:textId="77777777" w:rsidR="00082735" w:rsidRDefault="00082735" w:rsidP="00961B93">
      <w:pPr>
        <w:jc w:val="both"/>
      </w:pPr>
    </w:p>
    <w:p w14:paraId="647AAD8B" w14:textId="77777777" w:rsidR="00082735" w:rsidRDefault="00082735" w:rsidP="00961B93">
      <w:pPr>
        <w:jc w:val="both"/>
      </w:pPr>
    </w:p>
    <w:p w14:paraId="51608D54" w14:textId="77777777" w:rsidR="00082735" w:rsidRDefault="00082735" w:rsidP="00961B93">
      <w:pPr>
        <w:jc w:val="both"/>
      </w:pPr>
    </w:p>
    <w:p w14:paraId="001AB592" w14:textId="77777777" w:rsidR="00082735" w:rsidRDefault="00082735" w:rsidP="00961B93">
      <w:pPr>
        <w:jc w:val="both"/>
      </w:pPr>
    </w:p>
    <w:sectPr w:rsidR="00082735" w:rsidSect="007A66D7">
      <w:pgSz w:w="11906" w:h="16838"/>
      <w:pgMar w:top="719"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4881"/>
    <w:multiLevelType w:val="hybridMultilevel"/>
    <w:tmpl w:val="ED6E1B5A"/>
    <w:lvl w:ilvl="0" w:tplc="7308777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5E624D"/>
    <w:multiLevelType w:val="hybridMultilevel"/>
    <w:tmpl w:val="CF3606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B2CC9"/>
    <w:multiLevelType w:val="hybridMultilevel"/>
    <w:tmpl w:val="09CC35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7860E0"/>
    <w:multiLevelType w:val="hybridMultilevel"/>
    <w:tmpl w:val="CF3606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AE3D45"/>
    <w:multiLevelType w:val="hybridMultilevel"/>
    <w:tmpl w:val="A404E0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62F03"/>
    <w:multiLevelType w:val="hybridMultilevel"/>
    <w:tmpl w:val="CF3606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3C0975"/>
    <w:multiLevelType w:val="hybridMultilevel"/>
    <w:tmpl w:val="9BA48BFC"/>
    <w:lvl w:ilvl="0" w:tplc="E9D8BE0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965F73"/>
    <w:multiLevelType w:val="hybridMultilevel"/>
    <w:tmpl w:val="F968BB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1E142F"/>
    <w:multiLevelType w:val="hybridMultilevel"/>
    <w:tmpl w:val="E1984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FB5752"/>
    <w:multiLevelType w:val="hybridMultilevel"/>
    <w:tmpl w:val="64E895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00788"/>
    <w:multiLevelType w:val="hybridMultilevel"/>
    <w:tmpl w:val="359637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EA7E48"/>
    <w:multiLevelType w:val="multilevel"/>
    <w:tmpl w:val="C8E4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3E3CB7"/>
    <w:multiLevelType w:val="multilevel"/>
    <w:tmpl w:val="E38A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5"/>
  </w:num>
  <w:num w:numId="5">
    <w:abstractNumId w:val="2"/>
  </w:num>
  <w:num w:numId="6">
    <w:abstractNumId w:val="6"/>
  </w:num>
  <w:num w:numId="7">
    <w:abstractNumId w:val="9"/>
  </w:num>
  <w:num w:numId="8">
    <w:abstractNumId w:val="7"/>
  </w:num>
  <w:num w:numId="9">
    <w:abstractNumId w:val="8"/>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887"/>
    <w:rsid w:val="00033CBC"/>
    <w:rsid w:val="00082735"/>
    <w:rsid w:val="000A18F0"/>
    <w:rsid w:val="000A74AF"/>
    <w:rsid w:val="000B2116"/>
    <w:rsid w:val="000E35B1"/>
    <w:rsid w:val="00131F3C"/>
    <w:rsid w:val="001639AA"/>
    <w:rsid w:val="00190F81"/>
    <w:rsid w:val="00197026"/>
    <w:rsid w:val="00212E52"/>
    <w:rsid w:val="002426B4"/>
    <w:rsid w:val="0031058D"/>
    <w:rsid w:val="00390CFC"/>
    <w:rsid w:val="00393E1C"/>
    <w:rsid w:val="003B448B"/>
    <w:rsid w:val="003F5A78"/>
    <w:rsid w:val="00427512"/>
    <w:rsid w:val="0043509F"/>
    <w:rsid w:val="00444FA3"/>
    <w:rsid w:val="004E5D8C"/>
    <w:rsid w:val="004F066E"/>
    <w:rsid w:val="005278BA"/>
    <w:rsid w:val="00541FE8"/>
    <w:rsid w:val="00546CBE"/>
    <w:rsid w:val="00587D10"/>
    <w:rsid w:val="00601262"/>
    <w:rsid w:val="00686B2B"/>
    <w:rsid w:val="00694682"/>
    <w:rsid w:val="006C2419"/>
    <w:rsid w:val="0070514C"/>
    <w:rsid w:val="007254E8"/>
    <w:rsid w:val="00725809"/>
    <w:rsid w:val="00752477"/>
    <w:rsid w:val="007B6F85"/>
    <w:rsid w:val="007D1826"/>
    <w:rsid w:val="007D1FB2"/>
    <w:rsid w:val="0085473A"/>
    <w:rsid w:val="008E450A"/>
    <w:rsid w:val="00940BC4"/>
    <w:rsid w:val="00961B93"/>
    <w:rsid w:val="009745B9"/>
    <w:rsid w:val="009D3147"/>
    <w:rsid w:val="00A109E2"/>
    <w:rsid w:val="00A2233C"/>
    <w:rsid w:val="00B3064B"/>
    <w:rsid w:val="00B54D1F"/>
    <w:rsid w:val="00C5650C"/>
    <w:rsid w:val="00C733A1"/>
    <w:rsid w:val="00C96496"/>
    <w:rsid w:val="00CB0FFE"/>
    <w:rsid w:val="00CE3F51"/>
    <w:rsid w:val="00D05191"/>
    <w:rsid w:val="00D15E5F"/>
    <w:rsid w:val="00E267F1"/>
    <w:rsid w:val="00E31EA0"/>
    <w:rsid w:val="00EF1FB8"/>
    <w:rsid w:val="00F20F82"/>
    <w:rsid w:val="00F237FC"/>
    <w:rsid w:val="00F27887"/>
    <w:rsid w:val="00F55808"/>
    <w:rsid w:val="00F645A0"/>
    <w:rsid w:val="00FC1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62080"/>
  <w15:docId w15:val="{935FFE30-452D-4578-999A-81A2A5967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887"/>
    <w:pPr>
      <w:spacing w:after="0" w:line="240" w:lineRule="auto"/>
    </w:pPr>
    <w:rPr>
      <w:rFonts w:eastAsia="Times New Roman" w:cs="Times New Roman"/>
      <w:szCs w:val="24"/>
    </w:rPr>
  </w:style>
  <w:style w:type="paragraph" w:styleId="Heading1">
    <w:name w:val="heading 1"/>
    <w:basedOn w:val="Normal"/>
    <w:next w:val="Normal"/>
    <w:link w:val="Heading1Char"/>
    <w:uiPriority w:val="9"/>
    <w:qFormat/>
    <w:rsid w:val="00131F3C"/>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persaitas1">
    <w:name w:val="Hipersaitas1"/>
    <w:rsid w:val="00F2788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F27887"/>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Patvirtinta">
    <w:name w:val="Patvirtinta"/>
    <w:rsid w:val="00F2788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Linija">
    <w:name w:val="Linija"/>
    <w:basedOn w:val="Normal"/>
    <w:rsid w:val="00F27887"/>
    <w:pPr>
      <w:autoSpaceDE w:val="0"/>
      <w:autoSpaceDN w:val="0"/>
      <w:adjustRightInd w:val="0"/>
      <w:jc w:val="center"/>
    </w:pPr>
    <w:rPr>
      <w:rFonts w:ascii="TimesLT" w:hAnsi="TimesLT"/>
      <w:sz w:val="12"/>
      <w:szCs w:val="12"/>
      <w:lang w:val="en-US"/>
    </w:rPr>
  </w:style>
  <w:style w:type="character" w:styleId="Hyperlink">
    <w:name w:val="Hyperlink"/>
    <w:basedOn w:val="DefaultParagraphFont"/>
    <w:rsid w:val="00F27887"/>
    <w:rPr>
      <w:color w:val="0000FF"/>
      <w:u w:val="single"/>
    </w:rPr>
  </w:style>
  <w:style w:type="paragraph" w:styleId="ListParagraph">
    <w:name w:val="List Paragraph"/>
    <w:basedOn w:val="Normal"/>
    <w:uiPriority w:val="34"/>
    <w:qFormat/>
    <w:rsid w:val="00131F3C"/>
    <w:pPr>
      <w:spacing w:after="200" w:line="276" w:lineRule="auto"/>
      <w:ind w:left="720"/>
      <w:contextualSpacing/>
    </w:pPr>
    <w:rPr>
      <w:rFonts w:ascii="Calibri" w:eastAsia="Calibri" w:hAnsi="Calibri"/>
      <w:sz w:val="22"/>
      <w:szCs w:val="22"/>
      <w:lang w:val="en-US"/>
    </w:rPr>
  </w:style>
  <w:style w:type="character" w:customStyle="1" w:styleId="Heading1Char">
    <w:name w:val="Heading 1 Char"/>
    <w:basedOn w:val="DefaultParagraphFont"/>
    <w:link w:val="Heading1"/>
    <w:uiPriority w:val="9"/>
    <w:rsid w:val="00131F3C"/>
    <w:rPr>
      <w:rFonts w:ascii="Cambria" w:eastAsia="Times New Roman" w:hAnsi="Cambria" w:cs="Times New Roman"/>
      <w:b/>
      <w:bCs/>
      <w:color w:val="365F91"/>
      <w:sz w:val="28"/>
      <w:szCs w:val="28"/>
    </w:rPr>
  </w:style>
  <w:style w:type="paragraph" w:customStyle="1" w:styleId="Pagrindinistekstas1">
    <w:name w:val="Pagrindinis tekstas1"/>
    <w:basedOn w:val="Normal"/>
    <w:rsid w:val="004F066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character" w:styleId="Strong">
    <w:name w:val="Strong"/>
    <w:basedOn w:val="DefaultParagraphFont"/>
    <w:uiPriority w:val="22"/>
    <w:qFormat/>
    <w:rsid w:val="006C2419"/>
    <w:rPr>
      <w:b/>
      <w:bCs/>
    </w:rPr>
  </w:style>
  <w:style w:type="paragraph" w:customStyle="1" w:styleId="tactin">
    <w:name w:val="tactin"/>
    <w:basedOn w:val="Normal"/>
    <w:rsid w:val="00C733A1"/>
    <w:pPr>
      <w:spacing w:before="100" w:beforeAutospacing="1" w:after="100" w:afterAutospacing="1"/>
    </w:pPr>
    <w:rPr>
      <w:lang w:eastAsia="lt-LT"/>
    </w:rPr>
  </w:style>
  <w:style w:type="paragraph" w:styleId="BalloonText">
    <w:name w:val="Balloon Text"/>
    <w:basedOn w:val="Normal"/>
    <w:link w:val="BalloonTextChar"/>
    <w:uiPriority w:val="99"/>
    <w:semiHidden/>
    <w:unhideWhenUsed/>
    <w:rsid w:val="00A223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33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772356">
      <w:bodyDiv w:val="1"/>
      <w:marLeft w:val="0"/>
      <w:marRight w:val="0"/>
      <w:marTop w:val="0"/>
      <w:marBottom w:val="0"/>
      <w:divBdr>
        <w:top w:val="none" w:sz="0" w:space="0" w:color="auto"/>
        <w:left w:val="none" w:sz="0" w:space="0" w:color="auto"/>
        <w:bottom w:val="none" w:sz="0" w:space="0" w:color="auto"/>
        <w:right w:val="none" w:sz="0" w:space="0" w:color="auto"/>
      </w:divBdr>
      <w:divsChild>
        <w:div w:id="2087923216">
          <w:marLeft w:val="0"/>
          <w:marRight w:val="0"/>
          <w:marTop w:val="0"/>
          <w:marBottom w:val="0"/>
          <w:divBdr>
            <w:top w:val="none" w:sz="0" w:space="0" w:color="auto"/>
            <w:left w:val="none" w:sz="0" w:space="0" w:color="auto"/>
            <w:bottom w:val="none" w:sz="0" w:space="0" w:color="auto"/>
            <w:right w:val="none" w:sz="0" w:space="0" w:color="auto"/>
          </w:divBdr>
          <w:divsChild>
            <w:div w:id="1475025962">
              <w:marLeft w:val="0"/>
              <w:marRight w:val="0"/>
              <w:marTop w:val="0"/>
              <w:marBottom w:val="0"/>
              <w:divBdr>
                <w:top w:val="none" w:sz="0" w:space="0" w:color="auto"/>
                <w:left w:val="none" w:sz="0" w:space="0" w:color="auto"/>
                <w:bottom w:val="none" w:sz="0" w:space="0" w:color="auto"/>
                <w:right w:val="none" w:sz="0" w:space="0" w:color="auto"/>
              </w:divBdr>
              <w:divsChild>
                <w:div w:id="1878198758">
                  <w:marLeft w:val="0"/>
                  <w:marRight w:val="0"/>
                  <w:marTop w:val="0"/>
                  <w:marBottom w:val="0"/>
                  <w:divBdr>
                    <w:top w:val="none" w:sz="0" w:space="0" w:color="auto"/>
                    <w:left w:val="none" w:sz="0" w:space="0" w:color="auto"/>
                    <w:bottom w:val="none" w:sz="0" w:space="0" w:color="auto"/>
                    <w:right w:val="none" w:sz="0" w:space="0" w:color="auto"/>
                  </w:divBdr>
                  <w:divsChild>
                    <w:div w:id="67269906">
                      <w:marLeft w:val="135"/>
                      <w:marRight w:val="0"/>
                      <w:marTop w:val="0"/>
                      <w:marBottom w:val="0"/>
                      <w:divBdr>
                        <w:top w:val="none" w:sz="0" w:space="0" w:color="auto"/>
                        <w:left w:val="none" w:sz="0" w:space="0" w:color="auto"/>
                        <w:bottom w:val="none" w:sz="0" w:space="0" w:color="auto"/>
                        <w:right w:val="none" w:sz="0" w:space="0" w:color="auto"/>
                      </w:divBdr>
                      <w:divsChild>
                        <w:div w:id="227151206">
                          <w:marLeft w:val="0"/>
                          <w:marRight w:val="0"/>
                          <w:marTop w:val="0"/>
                          <w:marBottom w:val="0"/>
                          <w:divBdr>
                            <w:top w:val="none" w:sz="0" w:space="0" w:color="auto"/>
                            <w:left w:val="none" w:sz="0" w:space="0" w:color="auto"/>
                            <w:bottom w:val="none" w:sz="0" w:space="0" w:color="auto"/>
                            <w:right w:val="none" w:sz="0" w:space="0" w:color="auto"/>
                          </w:divBdr>
                          <w:divsChild>
                            <w:div w:id="34895413">
                              <w:marLeft w:val="0"/>
                              <w:marRight w:val="0"/>
                              <w:marTop w:val="0"/>
                              <w:marBottom w:val="0"/>
                              <w:divBdr>
                                <w:top w:val="none" w:sz="0" w:space="0" w:color="auto"/>
                                <w:left w:val="none" w:sz="0" w:space="0" w:color="auto"/>
                                <w:bottom w:val="none" w:sz="0" w:space="0" w:color="auto"/>
                                <w:right w:val="none" w:sz="0" w:space="0" w:color="auto"/>
                              </w:divBdr>
                              <w:divsChild>
                                <w:div w:id="1478106327">
                                  <w:marLeft w:val="0"/>
                                  <w:marRight w:val="0"/>
                                  <w:marTop w:val="0"/>
                                  <w:marBottom w:val="0"/>
                                  <w:divBdr>
                                    <w:top w:val="none" w:sz="0" w:space="0" w:color="auto"/>
                                    <w:left w:val="none" w:sz="0" w:space="0" w:color="auto"/>
                                    <w:bottom w:val="none" w:sz="0" w:space="0" w:color="auto"/>
                                    <w:right w:val="none" w:sz="0" w:space="0" w:color="auto"/>
                                  </w:divBdr>
                                  <w:divsChild>
                                    <w:div w:id="111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555042">
      <w:bodyDiv w:val="1"/>
      <w:marLeft w:val="0"/>
      <w:marRight w:val="0"/>
      <w:marTop w:val="0"/>
      <w:marBottom w:val="0"/>
      <w:divBdr>
        <w:top w:val="none" w:sz="0" w:space="0" w:color="auto"/>
        <w:left w:val="none" w:sz="0" w:space="0" w:color="auto"/>
        <w:bottom w:val="none" w:sz="0" w:space="0" w:color="auto"/>
        <w:right w:val="none" w:sz="0" w:space="0" w:color="auto"/>
      </w:divBdr>
    </w:div>
    <w:div w:id="1464956443">
      <w:bodyDiv w:val="1"/>
      <w:marLeft w:val="0"/>
      <w:marRight w:val="0"/>
      <w:marTop w:val="0"/>
      <w:marBottom w:val="0"/>
      <w:divBdr>
        <w:top w:val="none" w:sz="0" w:space="0" w:color="auto"/>
        <w:left w:val="none" w:sz="0" w:space="0" w:color="auto"/>
        <w:bottom w:val="none" w:sz="0" w:space="0" w:color="auto"/>
        <w:right w:val="none" w:sz="0" w:space="0" w:color="auto"/>
      </w:divBdr>
      <w:divsChild>
        <w:div w:id="755057541">
          <w:marLeft w:val="0"/>
          <w:marRight w:val="0"/>
          <w:marTop w:val="0"/>
          <w:marBottom w:val="0"/>
          <w:divBdr>
            <w:top w:val="none" w:sz="0" w:space="0" w:color="auto"/>
            <w:left w:val="none" w:sz="0" w:space="0" w:color="auto"/>
            <w:bottom w:val="none" w:sz="0" w:space="0" w:color="auto"/>
            <w:right w:val="none" w:sz="0" w:space="0" w:color="auto"/>
          </w:divBdr>
          <w:divsChild>
            <w:div w:id="23945904">
              <w:marLeft w:val="0"/>
              <w:marRight w:val="0"/>
              <w:marTop w:val="0"/>
              <w:marBottom w:val="0"/>
              <w:divBdr>
                <w:top w:val="none" w:sz="0" w:space="0" w:color="auto"/>
                <w:left w:val="none" w:sz="0" w:space="0" w:color="auto"/>
                <w:bottom w:val="none" w:sz="0" w:space="0" w:color="auto"/>
                <w:right w:val="none" w:sz="0" w:space="0" w:color="auto"/>
              </w:divBdr>
              <w:divsChild>
                <w:div w:id="637761014">
                  <w:marLeft w:val="0"/>
                  <w:marRight w:val="0"/>
                  <w:marTop w:val="0"/>
                  <w:marBottom w:val="0"/>
                  <w:divBdr>
                    <w:top w:val="none" w:sz="0" w:space="0" w:color="auto"/>
                    <w:left w:val="none" w:sz="0" w:space="0" w:color="auto"/>
                    <w:bottom w:val="none" w:sz="0" w:space="0" w:color="auto"/>
                    <w:right w:val="none" w:sz="0" w:space="0" w:color="auto"/>
                  </w:divBdr>
                  <w:divsChild>
                    <w:div w:id="1813137084">
                      <w:marLeft w:val="135"/>
                      <w:marRight w:val="0"/>
                      <w:marTop w:val="0"/>
                      <w:marBottom w:val="0"/>
                      <w:divBdr>
                        <w:top w:val="none" w:sz="0" w:space="0" w:color="auto"/>
                        <w:left w:val="none" w:sz="0" w:space="0" w:color="auto"/>
                        <w:bottom w:val="none" w:sz="0" w:space="0" w:color="auto"/>
                        <w:right w:val="none" w:sz="0" w:space="0" w:color="auto"/>
                      </w:divBdr>
                      <w:divsChild>
                        <w:div w:id="2104642441">
                          <w:marLeft w:val="0"/>
                          <w:marRight w:val="0"/>
                          <w:marTop w:val="0"/>
                          <w:marBottom w:val="0"/>
                          <w:divBdr>
                            <w:top w:val="none" w:sz="0" w:space="0" w:color="auto"/>
                            <w:left w:val="none" w:sz="0" w:space="0" w:color="auto"/>
                            <w:bottom w:val="none" w:sz="0" w:space="0" w:color="auto"/>
                            <w:right w:val="none" w:sz="0" w:space="0" w:color="auto"/>
                          </w:divBdr>
                          <w:divsChild>
                            <w:div w:id="62603272">
                              <w:marLeft w:val="0"/>
                              <w:marRight w:val="0"/>
                              <w:marTop w:val="0"/>
                              <w:marBottom w:val="0"/>
                              <w:divBdr>
                                <w:top w:val="none" w:sz="0" w:space="0" w:color="auto"/>
                                <w:left w:val="none" w:sz="0" w:space="0" w:color="auto"/>
                                <w:bottom w:val="none" w:sz="0" w:space="0" w:color="auto"/>
                                <w:right w:val="none" w:sz="0" w:space="0" w:color="auto"/>
                              </w:divBdr>
                              <w:divsChild>
                                <w:div w:id="778988808">
                                  <w:marLeft w:val="0"/>
                                  <w:marRight w:val="0"/>
                                  <w:marTop w:val="0"/>
                                  <w:marBottom w:val="0"/>
                                  <w:divBdr>
                                    <w:top w:val="none" w:sz="0" w:space="0" w:color="auto"/>
                                    <w:left w:val="none" w:sz="0" w:space="0" w:color="auto"/>
                                    <w:bottom w:val="none" w:sz="0" w:space="0" w:color="auto"/>
                                    <w:right w:val="none" w:sz="0" w:space="0" w:color="auto"/>
                                  </w:divBdr>
                                  <w:divsChild>
                                    <w:div w:id="132062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svalys.lt" TargetMode="External"/><Relationship Id="rId3" Type="http://schemas.openxmlformats.org/officeDocument/2006/relationships/styles" Target="styles.xml"/><Relationship Id="rId7" Type="http://schemas.openxmlformats.org/officeDocument/2006/relationships/hyperlink" Target="http://www.birz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rganic.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tula@organi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287E5-CC15-4B58-AF56-4E147ACB5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4093</Words>
  <Characters>2334</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Balciuniene</dc:creator>
  <cp:keywords/>
  <dc:description/>
  <cp:lastModifiedBy>„Windows“ vartotojas</cp:lastModifiedBy>
  <cp:revision>2</cp:revision>
  <cp:lastPrinted>2017-05-29T12:26:00Z</cp:lastPrinted>
  <dcterms:created xsi:type="dcterms:W3CDTF">2021-05-17T08:21:00Z</dcterms:created>
  <dcterms:modified xsi:type="dcterms:W3CDTF">2021-05-17T08:21:00Z</dcterms:modified>
</cp:coreProperties>
</file>