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F872" w14:textId="77777777" w:rsidR="006D6457" w:rsidRDefault="006D6457" w:rsidP="006D6457">
      <w:pPr>
        <w:pStyle w:val="Header"/>
        <w:tabs>
          <w:tab w:val="clear" w:pos="4153"/>
          <w:tab w:val="clear" w:pos="8306"/>
        </w:tabs>
        <w:jc w:val="both"/>
        <w:rPr>
          <w:sz w:val="23"/>
          <w:szCs w:val="23"/>
        </w:rPr>
      </w:pPr>
      <w:bookmarkStart w:id="0" w:name="_GoBack"/>
      <w:bookmarkEnd w:id="0"/>
    </w:p>
    <w:p w14:paraId="7AE8F604" w14:textId="77777777" w:rsidR="00CC309C" w:rsidRPr="009064C4" w:rsidRDefault="00CC309C" w:rsidP="006D6457">
      <w:pPr>
        <w:pStyle w:val="Header"/>
        <w:tabs>
          <w:tab w:val="clear" w:pos="4153"/>
          <w:tab w:val="clear" w:pos="8306"/>
        </w:tabs>
        <w:jc w:val="both"/>
        <w:rPr>
          <w:sz w:val="23"/>
          <w:szCs w:val="23"/>
        </w:rPr>
        <w:sectPr w:rsidR="00CC309C" w:rsidRPr="009064C4" w:rsidSect="00B021FA">
          <w:headerReference w:type="first" r:id="rId8"/>
          <w:pgSz w:w="11906" w:h="16838" w:code="9"/>
          <w:pgMar w:top="567" w:right="567" w:bottom="284" w:left="1701" w:header="1134" w:footer="720" w:gutter="0"/>
          <w:cols w:space="720"/>
          <w:titlePg/>
        </w:sectPr>
      </w:pPr>
    </w:p>
    <w:p w14:paraId="5632F807" w14:textId="663FE88E" w:rsidR="005E02BB" w:rsidRPr="006E430C" w:rsidRDefault="005E02BB" w:rsidP="005E02BB">
      <w:pPr>
        <w:tabs>
          <w:tab w:val="left" w:pos="851"/>
          <w:tab w:val="center" w:pos="1134"/>
          <w:tab w:val="right" w:pos="8306"/>
        </w:tabs>
        <w:ind w:firstLine="709"/>
        <w:jc w:val="both"/>
        <w:rPr>
          <w:sz w:val="23"/>
          <w:szCs w:val="23"/>
        </w:rPr>
      </w:pPr>
      <w:r w:rsidRPr="006E430C">
        <w:rPr>
          <w:sz w:val="23"/>
          <w:szCs w:val="23"/>
        </w:rPr>
        <w:t>Vadovaudamasis Lietuvos Respublikos vietos savivaldos įstatymo 20 straipsnio 2 dalies 1 punktu</w:t>
      </w:r>
      <w:r w:rsidR="00CC73A2" w:rsidRPr="006E430C">
        <w:rPr>
          <w:sz w:val="23"/>
          <w:szCs w:val="23"/>
        </w:rPr>
        <w:t xml:space="preserve"> ir</w:t>
      </w:r>
      <w:r w:rsidRPr="006E430C">
        <w:rPr>
          <w:sz w:val="23"/>
          <w:szCs w:val="23"/>
        </w:rPr>
        <w:t xml:space="preserve"> 4 dalimi,</w:t>
      </w:r>
      <w:r w:rsidR="00F94805" w:rsidRPr="006E430C">
        <w:rPr>
          <w:sz w:val="23"/>
          <w:szCs w:val="23"/>
        </w:rPr>
        <w:t xml:space="preserve"> </w:t>
      </w:r>
      <w:r w:rsidR="0097138F" w:rsidRPr="006E430C">
        <w:rPr>
          <w:sz w:val="23"/>
          <w:szCs w:val="23"/>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27 punktu:</w:t>
      </w:r>
    </w:p>
    <w:p w14:paraId="7C62190E" w14:textId="68673B9A" w:rsidR="00C91510" w:rsidRPr="006E430C" w:rsidRDefault="00C4470F" w:rsidP="00C91510">
      <w:pPr>
        <w:ind w:firstLine="709"/>
        <w:jc w:val="both"/>
        <w:rPr>
          <w:sz w:val="23"/>
          <w:szCs w:val="23"/>
        </w:rPr>
      </w:pPr>
      <w:r w:rsidRPr="006E430C">
        <w:rPr>
          <w:sz w:val="23"/>
          <w:szCs w:val="23"/>
        </w:rPr>
        <w:t xml:space="preserve">1. </w:t>
      </w:r>
      <w:r w:rsidRPr="006E430C">
        <w:rPr>
          <w:spacing w:val="40"/>
          <w:sz w:val="23"/>
          <w:szCs w:val="23"/>
        </w:rPr>
        <w:t>Šaukiu</w:t>
      </w:r>
      <w:r w:rsidRPr="006E430C">
        <w:rPr>
          <w:sz w:val="23"/>
          <w:szCs w:val="23"/>
        </w:rPr>
        <w:t xml:space="preserve"> </w:t>
      </w:r>
      <w:r w:rsidR="00AC5C18" w:rsidRPr="006E430C">
        <w:rPr>
          <w:sz w:val="23"/>
          <w:szCs w:val="23"/>
        </w:rPr>
        <w:t>Pasvalio rajono s</w:t>
      </w:r>
      <w:r w:rsidRPr="006E430C">
        <w:rPr>
          <w:sz w:val="23"/>
          <w:szCs w:val="23"/>
        </w:rPr>
        <w:t>avivaldybės tarybos posėdį 202</w:t>
      </w:r>
      <w:r w:rsidR="0097138F" w:rsidRPr="006E430C">
        <w:rPr>
          <w:sz w:val="23"/>
          <w:szCs w:val="23"/>
        </w:rPr>
        <w:t>1</w:t>
      </w:r>
      <w:r w:rsidRPr="006E430C">
        <w:rPr>
          <w:sz w:val="23"/>
          <w:szCs w:val="23"/>
        </w:rPr>
        <w:t xml:space="preserve"> m. </w:t>
      </w:r>
      <w:r w:rsidR="00C2346A" w:rsidRPr="006E430C">
        <w:rPr>
          <w:sz w:val="23"/>
          <w:szCs w:val="23"/>
        </w:rPr>
        <w:t>rug</w:t>
      </w:r>
      <w:r w:rsidR="0097138F" w:rsidRPr="006E430C">
        <w:rPr>
          <w:sz w:val="23"/>
          <w:szCs w:val="23"/>
        </w:rPr>
        <w:t>pjūčio</w:t>
      </w:r>
      <w:r w:rsidR="00C970FA" w:rsidRPr="006E430C">
        <w:rPr>
          <w:sz w:val="23"/>
          <w:szCs w:val="23"/>
        </w:rPr>
        <w:t xml:space="preserve"> </w:t>
      </w:r>
      <w:r w:rsidR="0097138F" w:rsidRPr="006E430C">
        <w:rPr>
          <w:sz w:val="23"/>
          <w:szCs w:val="23"/>
        </w:rPr>
        <w:t>25</w:t>
      </w:r>
      <w:r w:rsidRPr="006E430C">
        <w:rPr>
          <w:sz w:val="23"/>
          <w:szCs w:val="23"/>
        </w:rPr>
        <w:t xml:space="preserve"> d. (</w:t>
      </w:r>
      <w:r w:rsidR="00C2346A" w:rsidRPr="006E430C">
        <w:rPr>
          <w:sz w:val="23"/>
          <w:szCs w:val="23"/>
        </w:rPr>
        <w:t>trečiadienį</w:t>
      </w:r>
      <w:r w:rsidRPr="006E430C">
        <w:rPr>
          <w:sz w:val="23"/>
          <w:szCs w:val="23"/>
        </w:rPr>
        <w:t>) 1</w:t>
      </w:r>
      <w:r w:rsidR="00C970FA" w:rsidRPr="006E430C">
        <w:rPr>
          <w:sz w:val="23"/>
          <w:szCs w:val="23"/>
        </w:rPr>
        <w:t>0</w:t>
      </w:r>
      <w:r w:rsidRPr="006E430C">
        <w:rPr>
          <w:sz w:val="23"/>
          <w:szCs w:val="23"/>
        </w:rPr>
        <w:t xml:space="preserve">.00 val. </w:t>
      </w:r>
      <w:r w:rsidR="00AC5C18" w:rsidRPr="006E430C">
        <w:rPr>
          <w:sz w:val="23"/>
          <w:szCs w:val="23"/>
        </w:rPr>
        <w:t>Pasvalio rajono s</w:t>
      </w:r>
      <w:r w:rsidR="00C91510" w:rsidRPr="006E430C">
        <w:rPr>
          <w:sz w:val="23"/>
          <w:szCs w:val="23"/>
        </w:rPr>
        <w:t>avivaldybės administracijos didžiojoje salėje (Vytauto Didžiojo a. 1</w:t>
      </w:r>
      <w:r w:rsidR="00F14A48" w:rsidRPr="006E430C">
        <w:rPr>
          <w:sz w:val="23"/>
          <w:szCs w:val="23"/>
        </w:rPr>
        <w:t>, Pasvalys</w:t>
      </w:r>
      <w:r w:rsidR="00C91510" w:rsidRPr="006E430C">
        <w:rPr>
          <w:sz w:val="23"/>
          <w:szCs w:val="23"/>
        </w:rPr>
        <w:t xml:space="preserve">). </w:t>
      </w:r>
    </w:p>
    <w:p w14:paraId="03E25D68" w14:textId="77777777" w:rsidR="00884738" w:rsidRPr="006E430C" w:rsidRDefault="00C4470F" w:rsidP="00884738">
      <w:pPr>
        <w:ind w:firstLine="709"/>
        <w:jc w:val="both"/>
        <w:rPr>
          <w:sz w:val="23"/>
          <w:szCs w:val="23"/>
        </w:rPr>
      </w:pPr>
      <w:r w:rsidRPr="006E430C">
        <w:rPr>
          <w:sz w:val="23"/>
          <w:szCs w:val="23"/>
        </w:rPr>
        <w:t xml:space="preserve">2. </w:t>
      </w:r>
      <w:r w:rsidRPr="006E430C">
        <w:rPr>
          <w:spacing w:val="40"/>
          <w:sz w:val="23"/>
          <w:szCs w:val="23"/>
        </w:rPr>
        <w:t>Sudarau</w:t>
      </w:r>
      <w:r w:rsidRPr="006E430C">
        <w:rPr>
          <w:sz w:val="23"/>
          <w:szCs w:val="23"/>
        </w:rPr>
        <w:t xml:space="preserve"> </w:t>
      </w:r>
      <w:r w:rsidR="00AC5C18" w:rsidRPr="006E430C">
        <w:rPr>
          <w:sz w:val="23"/>
          <w:szCs w:val="23"/>
        </w:rPr>
        <w:t>Pasvalio rajono s</w:t>
      </w:r>
      <w:r w:rsidRPr="006E430C">
        <w:rPr>
          <w:sz w:val="23"/>
          <w:szCs w:val="23"/>
        </w:rPr>
        <w:t xml:space="preserve">avivaldybės tarybos posėdžio darbotvarkės projektą ir </w:t>
      </w:r>
      <w:r w:rsidRPr="006E430C">
        <w:rPr>
          <w:spacing w:val="20"/>
          <w:sz w:val="23"/>
          <w:szCs w:val="23"/>
        </w:rPr>
        <w:t>teikiu</w:t>
      </w:r>
      <w:r w:rsidR="00755FB3" w:rsidRPr="006E430C">
        <w:rPr>
          <w:spacing w:val="20"/>
          <w:sz w:val="23"/>
          <w:szCs w:val="23"/>
        </w:rPr>
        <w:t>:</w:t>
      </w:r>
      <w:r w:rsidR="00B021FA" w:rsidRPr="006E430C">
        <w:rPr>
          <w:sz w:val="23"/>
          <w:szCs w:val="23"/>
        </w:rPr>
        <w:t xml:space="preserve"> </w:t>
      </w:r>
    </w:p>
    <w:p w14:paraId="4BD5D3C3" w14:textId="5AC1D241" w:rsidR="00755FB3" w:rsidRPr="006E430C" w:rsidRDefault="00755FB3" w:rsidP="005128A0">
      <w:pPr>
        <w:ind w:firstLine="709"/>
        <w:jc w:val="both"/>
        <w:rPr>
          <w:sz w:val="23"/>
          <w:szCs w:val="23"/>
        </w:rPr>
      </w:pPr>
      <w:r w:rsidRPr="006E430C">
        <w:rPr>
          <w:sz w:val="23"/>
          <w:szCs w:val="23"/>
        </w:rPr>
        <w:t>2.1. išklausyti</w:t>
      </w:r>
      <w:r w:rsidR="00A7174C" w:rsidRPr="006E430C">
        <w:rPr>
          <w:sz w:val="23"/>
          <w:szCs w:val="23"/>
        </w:rPr>
        <w:t xml:space="preserve"> </w:t>
      </w:r>
      <w:r w:rsidR="00A07DBE" w:rsidRPr="006E430C">
        <w:rPr>
          <w:sz w:val="23"/>
          <w:szCs w:val="23"/>
        </w:rPr>
        <w:t>uždarosios akcinės bendrovės „Kurana“</w:t>
      </w:r>
      <w:r w:rsidR="00A7174C" w:rsidRPr="006E430C">
        <w:rPr>
          <w:sz w:val="23"/>
          <w:szCs w:val="23"/>
        </w:rPr>
        <w:t xml:space="preserve"> informaciją apie</w:t>
      </w:r>
      <w:r w:rsidR="00A07DBE" w:rsidRPr="006E430C">
        <w:rPr>
          <w:sz w:val="23"/>
          <w:szCs w:val="23"/>
        </w:rPr>
        <w:t xml:space="preserve"> sklindančių kvapų suvaldymą</w:t>
      </w:r>
      <w:r w:rsidR="00A7174C" w:rsidRPr="006E430C">
        <w:rPr>
          <w:sz w:val="23"/>
          <w:szCs w:val="23"/>
        </w:rPr>
        <w:t xml:space="preserve"> </w:t>
      </w:r>
      <w:r w:rsidR="00F14A48" w:rsidRPr="006E430C">
        <w:rPr>
          <w:sz w:val="23"/>
          <w:szCs w:val="23"/>
        </w:rPr>
        <w:t xml:space="preserve">ir </w:t>
      </w:r>
      <w:r w:rsidR="00A07DBE" w:rsidRPr="006E430C">
        <w:rPr>
          <w:sz w:val="23"/>
          <w:szCs w:val="23"/>
        </w:rPr>
        <w:t>bendrovės veiklos plėtros planus</w:t>
      </w:r>
      <w:r w:rsidR="00A7174C" w:rsidRPr="006E430C">
        <w:rPr>
          <w:sz w:val="23"/>
          <w:szCs w:val="23"/>
        </w:rPr>
        <w:t>.</w:t>
      </w:r>
    </w:p>
    <w:p w14:paraId="65723346" w14:textId="2AAA29AF" w:rsidR="00F14A48" w:rsidRPr="006E430C" w:rsidRDefault="00F14A48" w:rsidP="00A07DBE">
      <w:pPr>
        <w:ind w:firstLine="709"/>
        <w:jc w:val="both"/>
        <w:rPr>
          <w:sz w:val="23"/>
          <w:szCs w:val="23"/>
        </w:rPr>
      </w:pPr>
      <w:r w:rsidRPr="006E430C">
        <w:rPr>
          <w:sz w:val="23"/>
          <w:szCs w:val="23"/>
        </w:rPr>
        <w:t>Pranešėjas – uždarosios akcinės bendrovės „Kurana“ generalinis direktorius Jurgis Polujanskas.</w:t>
      </w:r>
    </w:p>
    <w:p w14:paraId="5D0DF0EB" w14:textId="027AA8EE" w:rsidR="00F14A48" w:rsidRPr="006E430C" w:rsidRDefault="00F14A48" w:rsidP="00A07DBE">
      <w:pPr>
        <w:ind w:firstLine="709"/>
        <w:jc w:val="both"/>
        <w:rPr>
          <w:sz w:val="23"/>
          <w:szCs w:val="23"/>
        </w:rPr>
      </w:pPr>
      <w:r w:rsidRPr="006E430C">
        <w:rPr>
          <w:sz w:val="23"/>
          <w:szCs w:val="23"/>
        </w:rPr>
        <w:t xml:space="preserve">2.2. </w:t>
      </w:r>
      <w:r w:rsidR="00C24D74" w:rsidRPr="006E430C">
        <w:rPr>
          <w:sz w:val="23"/>
          <w:szCs w:val="23"/>
        </w:rPr>
        <w:t>svarstyti šiuos klausimus:</w:t>
      </w:r>
    </w:p>
    <w:p w14:paraId="516648DD" w14:textId="395EDF92" w:rsidR="00C24D74" w:rsidRPr="006E430C" w:rsidRDefault="00C24D74" w:rsidP="00C24D74">
      <w:pPr>
        <w:ind w:firstLine="720"/>
        <w:jc w:val="both"/>
        <w:rPr>
          <w:sz w:val="23"/>
          <w:szCs w:val="23"/>
        </w:rPr>
      </w:pPr>
      <w:r w:rsidRPr="006E430C">
        <w:rPr>
          <w:sz w:val="23"/>
          <w:szCs w:val="23"/>
          <w:lang w:eastAsia="lt-LT"/>
        </w:rPr>
        <w:t>2.2.1. Dėl Pasvalio rajono savivaldybės tarybos 2015 m. rugpjūčio 27 d. sprendimo Nr. T1-94 „Dėl pareigybių sąrašo patvirtinimo“ pakeitimo (T-149).</w:t>
      </w:r>
    </w:p>
    <w:p w14:paraId="5C0639C0" w14:textId="77777777" w:rsidR="00C24D74" w:rsidRPr="006E430C" w:rsidRDefault="00C24D74" w:rsidP="00C24D74">
      <w:pPr>
        <w:pStyle w:val="Header"/>
        <w:ind w:firstLine="720"/>
        <w:jc w:val="both"/>
        <w:rPr>
          <w:sz w:val="23"/>
          <w:szCs w:val="23"/>
          <w:lang w:eastAsia="lt-LT"/>
        </w:rPr>
      </w:pPr>
      <w:r w:rsidRPr="006E430C">
        <w:rPr>
          <w:sz w:val="23"/>
          <w:szCs w:val="23"/>
          <w:lang w:eastAsia="lt-LT"/>
        </w:rPr>
        <w:t>Pranešėja – Juridinio ir personalo skyriaus vedėja Jurgita Karčiauskienė.</w:t>
      </w:r>
    </w:p>
    <w:p w14:paraId="75E25110" w14:textId="77777777" w:rsidR="00C24D74" w:rsidRPr="006E430C" w:rsidRDefault="00C24D74" w:rsidP="00C24D74">
      <w:pPr>
        <w:rPr>
          <w:sz w:val="23"/>
          <w:szCs w:val="23"/>
          <w:lang w:eastAsia="lt-LT"/>
        </w:rPr>
      </w:pPr>
      <w:r w:rsidRPr="006E430C">
        <w:rPr>
          <w:sz w:val="23"/>
          <w:szCs w:val="23"/>
        </w:rPr>
        <w:tab/>
      </w:r>
      <w:r w:rsidRPr="006E430C">
        <w:rPr>
          <w:sz w:val="23"/>
          <w:szCs w:val="23"/>
        </w:rPr>
        <w:tab/>
      </w:r>
      <w:r w:rsidRPr="006E430C">
        <w:rPr>
          <w:sz w:val="23"/>
          <w:szCs w:val="23"/>
          <w:lang w:eastAsia="lt-LT"/>
        </w:rPr>
        <w:t>Pagrindinis komitetas – Biudžeto, ekonomikos ir kaimo reikalų.</w:t>
      </w:r>
    </w:p>
    <w:p w14:paraId="064CDC9C" w14:textId="005652D7" w:rsidR="00C24D74" w:rsidRPr="006E430C" w:rsidRDefault="00C24D74" w:rsidP="00C24D74">
      <w:pPr>
        <w:ind w:firstLine="720"/>
        <w:contextualSpacing/>
        <w:jc w:val="both"/>
        <w:rPr>
          <w:sz w:val="23"/>
          <w:szCs w:val="23"/>
        </w:rPr>
      </w:pPr>
      <w:r w:rsidRPr="006E430C">
        <w:rPr>
          <w:sz w:val="23"/>
          <w:szCs w:val="23"/>
        </w:rPr>
        <w:t>2.2.2. Dėl Pasvalio r. Pumpėnų gimnazijai didžiausio leistino pareigybių (etatų) skaičiaus patvirtinimo (T-152).</w:t>
      </w:r>
    </w:p>
    <w:p w14:paraId="4DB801A5" w14:textId="77777777" w:rsidR="00C24D74" w:rsidRPr="006E430C" w:rsidRDefault="00C24D74" w:rsidP="00C24D74">
      <w:pPr>
        <w:ind w:firstLine="720"/>
        <w:contextualSpacing/>
        <w:jc w:val="both"/>
        <w:rPr>
          <w:sz w:val="23"/>
          <w:szCs w:val="23"/>
        </w:rPr>
      </w:pPr>
      <w:r w:rsidRPr="006E430C">
        <w:rPr>
          <w:sz w:val="23"/>
          <w:szCs w:val="23"/>
        </w:rPr>
        <w:t xml:space="preserve">Pranešėja – Švietimo ir sporto skyriaus vyriausioji specialistė Ramunė Šileikienė. </w:t>
      </w:r>
    </w:p>
    <w:p w14:paraId="272400E4" w14:textId="77777777" w:rsidR="00C24D74" w:rsidRPr="006E430C" w:rsidRDefault="00C24D74" w:rsidP="00C24D74">
      <w:pPr>
        <w:contextualSpacing/>
        <w:jc w:val="both"/>
        <w:rPr>
          <w:sz w:val="23"/>
          <w:szCs w:val="23"/>
        </w:rPr>
      </w:pPr>
      <w:r w:rsidRPr="006E430C">
        <w:rPr>
          <w:sz w:val="23"/>
          <w:szCs w:val="23"/>
        </w:rPr>
        <w:tab/>
      </w:r>
      <w:r w:rsidRPr="006E430C">
        <w:rPr>
          <w:sz w:val="23"/>
          <w:szCs w:val="23"/>
        </w:rPr>
        <w:tab/>
        <w:t>Pagrindinis komitetas – Švietimo, kultūros ir sporto.</w:t>
      </w:r>
    </w:p>
    <w:p w14:paraId="2B42FE86" w14:textId="7BBF03A0" w:rsidR="00C24D74" w:rsidRPr="006E430C" w:rsidRDefault="00C24D74" w:rsidP="00C24D74">
      <w:pPr>
        <w:pStyle w:val="Header"/>
        <w:tabs>
          <w:tab w:val="clear" w:pos="4153"/>
          <w:tab w:val="clear" w:pos="8306"/>
        </w:tabs>
        <w:ind w:firstLine="720"/>
        <w:jc w:val="both"/>
        <w:rPr>
          <w:sz w:val="23"/>
          <w:szCs w:val="23"/>
        </w:rPr>
      </w:pPr>
      <w:r w:rsidRPr="006E430C">
        <w:rPr>
          <w:sz w:val="23"/>
          <w:szCs w:val="23"/>
          <w:lang w:eastAsia="lt-LT"/>
        </w:rPr>
        <w:t xml:space="preserve">2.2.3. </w:t>
      </w:r>
      <w:r w:rsidRPr="006E430C">
        <w:rPr>
          <w:sz w:val="23"/>
          <w:szCs w:val="23"/>
        </w:rPr>
        <w:t>Dėl mokyklinio autobuso perėmimo Pasvalio rajono savivaldybės nuosavybėn ir jo perdavimo valdyti, naudoti ir disponuoti patikėjimo teise (T-162).</w:t>
      </w:r>
    </w:p>
    <w:p w14:paraId="442B3066" w14:textId="77777777" w:rsidR="00C24D74" w:rsidRPr="006E430C" w:rsidRDefault="00C24D74" w:rsidP="00C24D74">
      <w:pPr>
        <w:ind w:firstLine="720"/>
        <w:contextualSpacing/>
        <w:jc w:val="both"/>
        <w:rPr>
          <w:sz w:val="23"/>
          <w:szCs w:val="23"/>
        </w:rPr>
      </w:pPr>
      <w:r w:rsidRPr="006E430C">
        <w:rPr>
          <w:sz w:val="23"/>
          <w:szCs w:val="23"/>
        </w:rPr>
        <w:t xml:space="preserve">Pranešėjas – Švietimo ir sporto skyriaus vedėjas dr. Gvidas Vilys. </w:t>
      </w:r>
    </w:p>
    <w:p w14:paraId="47EC8B1A" w14:textId="77777777" w:rsidR="00C24D74" w:rsidRPr="006E430C" w:rsidRDefault="00C24D74" w:rsidP="00C24D74">
      <w:pPr>
        <w:contextualSpacing/>
        <w:jc w:val="both"/>
        <w:rPr>
          <w:sz w:val="23"/>
          <w:szCs w:val="23"/>
        </w:rPr>
      </w:pPr>
      <w:r w:rsidRPr="006E430C">
        <w:rPr>
          <w:sz w:val="23"/>
          <w:szCs w:val="23"/>
        </w:rPr>
        <w:tab/>
      </w:r>
      <w:r w:rsidRPr="006E430C">
        <w:rPr>
          <w:sz w:val="23"/>
          <w:szCs w:val="23"/>
        </w:rPr>
        <w:tab/>
        <w:t>Pagrindinis komitetas – Švietimo, kultūros ir sporto.</w:t>
      </w:r>
    </w:p>
    <w:p w14:paraId="58A13A50" w14:textId="5019FEE5" w:rsidR="00C24D74" w:rsidRPr="006E430C" w:rsidRDefault="00C24D74" w:rsidP="00C24D74">
      <w:pPr>
        <w:ind w:firstLine="720"/>
        <w:contextualSpacing/>
        <w:jc w:val="both"/>
        <w:rPr>
          <w:sz w:val="23"/>
          <w:szCs w:val="23"/>
        </w:rPr>
      </w:pPr>
      <w:r w:rsidRPr="006E430C">
        <w:rPr>
          <w:sz w:val="23"/>
          <w:szCs w:val="23"/>
        </w:rPr>
        <w:t>2.2.4. Dėl ilgalaikio ir trumpalaikio turto perėmimo Pasvalio rajono savivaldybės nuosavybėn ir jo perdavimo valdyti, naudoti ir disponuoti juo patikėjimo teise (T-153).</w:t>
      </w:r>
    </w:p>
    <w:p w14:paraId="3C46EF0C" w14:textId="77777777" w:rsidR="00C24D74" w:rsidRPr="006E430C" w:rsidRDefault="00C24D74" w:rsidP="00C24D74">
      <w:pPr>
        <w:ind w:firstLine="720"/>
        <w:contextualSpacing/>
        <w:jc w:val="both"/>
        <w:rPr>
          <w:sz w:val="23"/>
          <w:szCs w:val="23"/>
        </w:rPr>
      </w:pPr>
      <w:r w:rsidRPr="006E430C">
        <w:rPr>
          <w:sz w:val="23"/>
          <w:szCs w:val="23"/>
        </w:rPr>
        <w:t xml:space="preserve">Pranešėjas – Švietimo ir sporto skyriaus vedėjas dr. Gvidas Vilys. </w:t>
      </w:r>
    </w:p>
    <w:p w14:paraId="084D6CFD" w14:textId="77777777" w:rsidR="00C24D74" w:rsidRPr="006E430C" w:rsidRDefault="00C24D74" w:rsidP="00C24D74">
      <w:pPr>
        <w:contextualSpacing/>
        <w:jc w:val="both"/>
        <w:rPr>
          <w:sz w:val="23"/>
          <w:szCs w:val="23"/>
        </w:rPr>
      </w:pPr>
      <w:r w:rsidRPr="006E430C">
        <w:rPr>
          <w:sz w:val="23"/>
          <w:szCs w:val="23"/>
        </w:rPr>
        <w:tab/>
      </w:r>
      <w:r w:rsidRPr="006E430C">
        <w:rPr>
          <w:sz w:val="23"/>
          <w:szCs w:val="23"/>
        </w:rPr>
        <w:tab/>
        <w:t>Pagrindinis komitetas – Švietimo, kultūros ir sporto.</w:t>
      </w:r>
    </w:p>
    <w:p w14:paraId="1D5AE048" w14:textId="127846AD" w:rsidR="00C24D74" w:rsidRPr="006E430C" w:rsidRDefault="00C24D74" w:rsidP="00C24D74">
      <w:pPr>
        <w:contextualSpacing/>
        <w:jc w:val="both"/>
        <w:rPr>
          <w:sz w:val="23"/>
          <w:szCs w:val="23"/>
        </w:rPr>
      </w:pPr>
      <w:r w:rsidRPr="006E430C">
        <w:rPr>
          <w:sz w:val="23"/>
          <w:szCs w:val="23"/>
        </w:rPr>
        <w:tab/>
        <w:t>2.2.5. Dėl Pasvalio rajono savivaldybės infrastruktūros pripažinimo prioritetine kriterijų ir Pasvalio rajono savivaldybės infrastruktūros pripažinimo prioritetine tvarkos aprašo patvirtinimo (T-156).</w:t>
      </w:r>
    </w:p>
    <w:p w14:paraId="425AF0BD" w14:textId="77777777" w:rsidR="00C24D74" w:rsidRPr="006E430C" w:rsidRDefault="00C24D74" w:rsidP="00C24D74">
      <w:pPr>
        <w:pStyle w:val="Header"/>
        <w:ind w:firstLine="720"/>
        <w:jc w:val="both"/>
        <w:rPr>
          <w:sz w:val="23"/>
          <w:szCs w:val="23"/>
        </w:rPr>
      </w:pPr>
      <w:r w:rsidRPr="006E430C">
        <w:rPr>
          <w:sz w:val="23"/>
          <w:szCs w:val="23"/>
        </w:rPr>
        <w:tab/>
        <w:t>Pranešėja – Vietinio ūkio ir plėtros skyriaus vyriausioji specialistė (Savivaldybės vyriausioji architektė) Zina Masilionytė.</w:t>
      </w:r>
    </w:p>
    <w:p w14:paraId="35D2608C" w14:textId="77777777" w:rsidR="00C24D74" w:rsidRPr="006E430C" w:rsidRDefault="00C24D74" w:rsidP="00C24D74">
      <w:pPr>
        <w:ind w:left="720" w:firstLine="720"/>
        <w:jc w:val="both"/>
        <w:rPr>
          <w:sz w:val="23"/>
          <w:szCs w:val="23"/>
        </w:rPr>
      </w:pPr>
      <w:r w:rsidRPr="006E430C">
        <w:rPr>
          <w:sz w:val="23"/>
          <w:szCs w:val="23"/>
        </w:rPr>
        <w:t xml:space="preserve">Pagrindinis komitetas – Teisėtvarkos ir visuomeninių organizacijų. </w:t>
      </w:r>
    </w:p>
    <w:p w14:paraId="62CEA530" w14:textId="60323BAE" w:rsidR="00C24D74" w:rsidRPr="006E430C" w:rsidRDefault="00C24D74" w:rsidP="00C24D74">
      <w:pPr>
        <w:jc w:val="both"/>
        <w:rPr>
          <w:sz w:val="23"/>
          <w:szCs w:val="23"/>
        </w:rPr>
      </w:pPr>
      <w:r w:rsidRPr="006E430C">
        <w:rPr>
          <w:sz w:val="23"/>
          <w:szCs w:val="23"/>
        </w:rPr>
        <w:tab/>
        <w:t>2.2.6. Dėl kriterijų, pagal kuriuos nustatoma, kada savivaldybės infrastruktūros plėtros įmoka nemokama arba mokama dalimis, ir Pasvalio rajono savivaldybės infrastruktūros plėtros įmokos mokėjimo ir atleidimo nuo jos mokėjimo tvarkos aprašo patvirtinimo (T-151).</w:t>
      </w:r>
    </w:p>
    <w:p w14:paraId="2CA40379" w14:textId="77777777" w:rsidR="00C24D74" w:rsidRPr="006E430C" w:rsidRDefault="00C24D74" w:rsidP="00C24D74">
      <w:pPr>
        <w:pStyle w:val="Header"/>
        <w:ind w:firstLine="720"/>
        <w:jc w:val="both"/>
        <w:rPr>
          <w:sz w:val="23"/>
          <w:szCs w:val="23"/>
        </w:rPr>
      </w:pPr>
      <w:r w:rsidRPr="006E430C">
        <w:rPr>
          <w:sz w:val="23"/>
          <w:szCs w:val="23"/>
        </w:rPr>
        <w:t>Pranešėja – Vietinio ūkio ir plėtros skyriaus vyriausioji specialistė (Savivaldybės vyriausioji architektė) Zina Masilionytė.</w:t>
      </w:r>
    </w:p>
    <w:p w14:paraId="2B25F50D" w14:textId="77777777" w:rsidR="00C24D74" w:rsidRPr="006E430C" w:rsidRDefault="00C24D74" w:rsidP="00C24D74">
      <w:pPr>
        <w:ind w:left="720" w:firstLine="720"/>
        <w:jc w:val="both"/>
        <w:rPr>
          <w:sz w:val="23"/>
          <w:szCs w:val="23"/>
        </w:rPr>
      </w:pPr>
      <w:r w:rsidRPr="006E430C">
        <w:rPr>
          <w:sz w:val="23"/>
          <w:szCs w:val="23"/>
        </w:rPr>
        <w:t xml:space="preserve">Pagrindinis komitetas – Teisėtvarkos ir visuomeninių organizacijų. </w:t>
      </w:r>
    </w:p>
    <w:p w14:paraId="6A36C11F" w14:textId="58ABF1EF" w:rsidR="00C24D74" w:rsidRPr="006E430C" w:rsidRDefault="00C24D74" w:rsidP="00C24D74">
      <w:pPr>
        <w:jc w:val="both"/>
        <w:rPr>
          <w:sz w:val="23"/>
          <w:szCs w:val="23"/>
        </w:rPr>
      </w:pPr>
      <w:bookmarkStart w:id="3" w:name="_Hlk74059700"/>
      <w:r w:rsidRPr="006E430C">
        <w:rPr>
          <w:sz w:val="23"/>
          <w:szCs w:val="23"/>
        </w:rPr>
        <w:tab/>
        <w:t xml:space="preserve">2.2.7. Dėl Pasvalio rajono savivaldybės tarybos 2021 m. vasario 24 d. sprendimo Nr. T1-16 „Dėl </w:t>
      </w:r>
      <w:r w:rsidR="00C54249" w:rsidRPr="006E430C">
        <w:rPr>
          <w:sz w:val="23"/>
          <w:szCs w:val="23"/>
        </w:rPr>
        <w:t>S</w:t>
      </w:r>
      <w:r w:rsidRPr="006E430C">
        <w:rPr>
          <w:sz w:val="23"/>
          <w:szCs w:val="23"/>
        </w:rPr>
        <w:t>ocialinės globos paslaugų institucijoje vaikams su negalia, suaugusiems asmenims su negalia ir senyvo amžiaus asmenims skyrimo tvarkos aprašo patvirtinimo“ pakeitimo (T-154).</w:t>
      </w:r>
    </w:p>
    <w:p w14:paraId="519BB474" w14:textId="77777777" w:rsidR="00C24D74" w:rsidRPr="006E430C" w:rsidRDefault="00C24D74" w:rsidP="00C24D74">
      <w:pPr>
        <w:ind w:firstLine="720"/>
        <w:jc w:val="both"/>
        <w:rPr>
          <w:sz w:val="23"/>
          <w:szCs w:val="23"/>
        </w:rPr>
      </w:pPr>
      <w:r w:rsidRPr="006E430C">
        <w:rPr>
          <w:sz w:val="23"/>
          <w:szCs w:val="23"/>
        </w:rPr>
        <w:t xml:space="preserve">Pranešėja – Socialinės paramos ir sveikatos skyriaus vedėja Ramutė Ožalinskienė. </w:t>
      </w:r>
    </w:p>
    <w:p w14:paraId="5D669916" w14:textId="77777777" w:rsidR="00C24D74" w:rsidRPr="006E430C" w:rsidRDefault="00C24D74" w:rsidP="00C24D74">
      <w:pPr>
        <w:jc w:val="both"/>
        <w:rPr>
          <w:sz w:val="23"/>
          <w:szCs w:val="23"/>
        </w:rPr>
      </w:pPr>
      <w:r w:rsidRPr="006E430C">
        <w:rPr>
          <w:sz w:val="23"/>
          <w:szCs w:val="23"/>
        </w:rPr>
        <w:lastRenderedPageBreak/>
        <w:tab/>
      </w:r>
      <w:r w:rsidRPr="006E430C">
        <w:rPr>
          <w:sz w:val="23"/>
          <w:szCs w:val="23"/>
        </w:rPr>
        <w:tab/>
        <w:t>Pagrindinis komitetas – Socialinių reikalų, sveikatos ir aplinkos apsaugos.</w:t>
      </w:r>
    </w:p>
    <w:p w14:paraId="440BBDC1" w14:textId="576D545C" w:rsidR="00C24D74" w:rsidRPr="006E430C" w:rsidRDefault="00C24D74" w:rsidP="00C24D74">
      <w:pPr>
        <w:jc w:val="both"/>
        <w:rPr>
          <w:sz w:val="23"/>
          <w:szCs w:val="23"/>
        </w:rPr>
      </w:pPr>
      <w:r w:rsidRPr="006E430C">
        <w:rPr>
          <w:sz w:val="23"/>
          <w:szCs w:val="23"/>
        </w:rPr>
        <w:tab/>
        <w:t xml:space="preserve">2.2.8. Dėl Pasvalio rajono savivaldybės tarybos 2015 m. vasario 19 d. sprendimo Nr. T1-30 „Dėl </w:t>
      </w:r>
      <w:r w:rsidR="00C54249" w:rsidRPr="006E430C">
        <w:rPr>
          <w:sz w:val="23"/>
          <w:szCs w:val="23"/>
        </w:rPr>
        <w:t>P</w:t>
      </w:r>
      <w:r w:rsidRPr="006E430C">
        <w:rPr>
          <w:sz w:val="23"/>
          <w:szCs w:val="23"/>
        </w:rPr>
        <w:t>agalbos į namus paslaugų organizavimo ir teikimo tvarkos aprašo patvirtinimo“ pakeitimo (T-155).</w:t>
      </w:r>
    </w:p>
    <w:p w14:paraId="117B6A03" w14:textId="77777777" w:rsidR="00C24D74" w:rsidRPr="006E430C" w:rsidRDefault="00C24D74" w:rsidP="00C24D74">
      <w:pPr>
        <w:ind w:firstLine="720"/>
        <w:jc w:val="both"/>
        <w:rPr>
          <w:sz w:val="23"/>
          <w:szCs w:val="23"/>
        </w:rPr>
      </w:pPr>
      <w:r w:rsidRPr="006E430C">
        <w:rPr>
          <w:sz w:val="23"/>
          <w:szCs w:val="23"/>
        </w:rPr>
        <w:t xml:space="preserve">Pranešėja – Socialinės paramos ir sveikatos skyriaus vedėja Ramutė Ožalinskienė. </w:t>
      </w:r>
    </w:p>
    <w:p w14:paraId="469EA0D9" w14:textId="77777777" w:rsidR="00C24D74" w:rsidRPr="006E430C" w:rsidRDefault="00C24D74">
      <w:pPr>
        <w:jc w:val="both"/>
        <w:rPr>
          <w:sz w:val="23"/>
          <w:szCs w:val="23"/>
        </w:rPr>
      </w:pPr>
      <w:r w:rsidRPr="006E430C">
        <w:rPr>
          <w:sz w:val="23"/>
          <w:szCs w:val="23"/>
        </w:rPr>
        <w:tab/>
      </w:r>
      <w:r w:rsidRPr="006E430C">
        <w:rPr>
          <w:sz w:val="23"/>
          <w:szCs w:val="23"/>
        </w:rPr>
        <w:tab/>
        <w:t>Pagrindinis komitetas – Socialinių reikalų, sveikatos ir aplinkos apsaugos.</w:t>
      </w:r>
    </w:p>
    <w:p w14:paraId="4E8D81AB" w14:textId="65AF4E45" w:rsidR="00C24D74" w:rsidRPr="006E430C" w:rsidRDefault="00C24D74">
      <w:pPr>
        <w:jc w:val="both"/>
        <w:rPr>
          <w:sz w:val="23"/>
          <w:szCs w:val="23"/>
        </w:rPr>
      </w:pPr>
      <w:r w:rsidRPr="006E430C">
        <w:rPr>
          <w:sz w:val="23"/>
          <w:szCs w:val="23"/>
        </w:rPr>
        <w:tab/>
        <w:t>2.2.9. Dėl Pasvalio rajono savivaldybės nekilnojamojo turto valdymo strategijos patvirtinimo (T-158).</w:t>
      </w:r>
    </w:p>
    <w:p w14:paraId="25B458FC" w14:textId="77777777" w:rsidR="00C24D74" w:rsidRPr="006E430C" w:rsidRDefault="00C24D74" w:rsidP="005128A0">
      <w:pPr>
        <w:jc w:val="both"/>
        <w:rPr>
          <w:sz w:val="23"/>
          <w:szCs w:val="23"/>
        </w:rPr>
      </w:pPr>
      <w:r w:rsidRPr="006E430C">
        <w:rPr>
          <w:sz w:val="23"/>
          <w:szCs w:val="23"/>
        </w:rPr>
        <w:tab/>
      </w:r>
      <w:r w:rsidRPr="006E430C">
        <w:rPr>
          <w:sz w:val="23"/>
          <w:szCs w:val="23"/>
          <w:lang w:eastAsia="lt-LT"/>
        </w:rPr>
        <w:t xml:space="preserve">Pranešėja – </w:t>
      </w:r>
      <w:r w:rsidRPr="006E430C">
        <w:rPr>
          <w:sz w:val="23"/>
          <w:szCs w:val="23"/>
        </w:rPr>
        <w:t>Strateginio planavimo ir investicijų skyrius vyriausioji specialistė Virginija Antanavičienė.</w:t>
      </w:r>
    </w:p>
    <w:p w14:paraId="12C6898D" w14:textId="77777777" w:rsidR="00C24D74" w:rsidRPr="006E430C" w:rsidRDefault="00C24D74" w:rsidP="005128A0">
      <w:pPr>
        <w:jc w:val="both"/>
        <w:rPr>
          <w:sz w:val="23"/>
          <w:szCs w:val="23"/>
          <w:lang w:eastAsia="lt-LT"/>
        </w:rPr>
      </w:pPr>
      <w:r w:rsidRPr="006E430C">
        <w:rPr>
          <w:sz w:val="23"/>
          <w:szCs w:val="23"/>
        </w:rPr>
        <w:tab/>
      </w:r>
      <w:r w:rsidRPr="006E430C">
        <w:rPr>
          <w:sz w:val="23"/>
          <w:szCs w:val="23"/>
        </w:rPr>
        <w:tab/>
        <w:t xml:space="preserve">Pagrindinis komitetas – </w:t>
      </w:r>
      <w:r w:rsidRPr="006E430C">
        <w:rPr>
          <w:sz w:val="23"/>
          <w:szCs w:val="23"/>
          <w:lang w:eastAsia="lt-LT"/>
        </w:rPr>
        <w:t>Teisėtvarkos ir visuomeninių organizacijų.</w:t>
      </w:r>
    </w:p>
    <w:p w14:paraId="65979D11" w14:textId="0675CE02" w:rsidR="00C24D74" w:rsidRPr="006E430C" w:rsidRDefault="00C24D74" w:rsidP="005128A0">
      <w:pPr>
        <w:jc w:val="both"/>
        <w:rPr>
          <w:sz w:val="23"/>
          <w:szCs w:val="23"/>
          <w:lang w:eastAsia="lt-LT"/>
        </w:rPr>
      </w:pPr>
      <w:r w:rsidRPr="006E430C">
        <w:rPr>
          <w:sz w:val="23"/>
          <w:szCs w:val="23"/>
        </w:rPr>
        <w:tab/>
        <w:t xml:space="preserve">2.2.10. </w:t>
      </w:r>
      <w:r w:rsidRPr="006E430C">
        <w:rPr>
          <w:sz w:val="23"/>
          <w:szCs w:val="23"/>
          <w:lang w:eastAsia="lt-LT"/>
        </w:rPr>
        <w:t>Dėl nekilnojamojo turto perdavimo (T-157).</w:t>
      </w:r>
    </w:p>
    <w:p w14:paraId="047193E2" w14:textId="77777777" w:rsidR="00C24D74" w:rsidRPr="006E430C" w:rsidRDefault="00C24D74" w:rsidP="005128A0">
      <w:pPr>
        <w:jc w:val="both"/>
        <w:rPr>
          <w:sz w:val="23"/>
          <w:szCs w:val="23"/>
        </w:rPr>
      </w:pPr>
      <w:r w:rsidRPr="006E430C">
        <w:rPr>
          <w:sz w:val="23"/>
          <w:szCs w:val="23"/>
          <w:lang w:eastAsia="lt-LT"/>
        </w:rPr>
        <w:tab/>
        <w:t xml:space="preserve">Pranešėja – </w:t>
      </w:r>
      <w:r w:rsidRPr="006E430C">
        <w:rPr>
          <w:sz w:val="23"/>
          <w:szCs w:val="23"/>
        </w:rPr>
        <w:t>Strateginio planavimo ir investicijų skyrius vyriausioji specialistė Virginija Antanavičienė.</w:t>
      </w:r>
    </w:p>
    <w:p w14:paraId="1442FE80" w14:textId="77777777" w:rsidR="00C24D74" w:rsidRPr="006E430C" w:rsidRDefault="00C24D74" w:rsidP="005128A0">
      <w:pPr>
        <w:jc w:val="both"/>
        <w:rPr>
          <w:sz w:val="23"/>
          <w:szCs w:val="23"/>
          <w:lang w:eastAsia="lt-LT"/>
        </w:rPr>
      </w:pPr>
      <w:r w:rsidRPr="006E430C">
        <w:rPr>
          <w:sz w:val="23"/>
          <w:szCs w:val="23"/>
        </w:rPr>
        <w:tab/>
      </w:r>
      <w:r w:rsidRPr="006E430C">
        <w:rPr>
          <w:sz w:val="23"/>
          <w:szCs w:val="23"/>
        </w:rPr>
        <w:tab/>
        <w:t xml:space="preserve">Pagrindinis komitetas – </w:t>
      </w:r>
      <w:r w:rsidRPr="006E430C">
        <w:rPr>
          <w:sz w:val="23"/>
          <w:szCs w:val="23"/>
          <w:lang w:eastAsia="lt-LT"/>
        </w:rPr>
        <w:t>Biudžeto, ekonomikos ir kaimo reikalų.</w:t>
      </w:r>
    </w:p>
    <w:p w14:paraId="692A2D38" w14:textId="2E4B7D16" w:rsidR="00C24D74" w:rsidRPr="006E430C" w:rsidRDefault="00C24D74">
      <w:pPr>
        <w:jc w:val="both"/>
        <w:rPr>
          <w:sz w:val="23"/>
          <w:szCs w:val="23"/>
        </w:rPr>
      </w:pPr>
      <w:r w:rsidRPr="006E430C">
        <w:rPr>
          <w:sz w:val="23"/>
          <w:szCs w:val="23"/>
        </w:rPr>
        <w:tab/>
        <w:t>2.2.11. Dėl nekilnojamojo turto perdavimo Pasvalio krašto muziejui (T-160).</w:t>
      </w:r>
    </w:p>
    <w:p w14:paraId="1215AA71" w14:textId="77777777" w:rsidR="00C24D74" w:rsidRPr="006E430C" w:rsidRDefault="00C24D74" w:rsidP="005128A0">
      <w:pPr>
        <w:jc w:val="both"/>
        <w:rPr>
          <w:sz w:val="23"/>
          <w:szCs w:val="23"/>
        </w:rPr>
      </w:pPr>
      <w:r w:rsidRPr="006E430C">
        <w:rPr>
          <w:sz w:val="23"/>
          <w:szCs w:val="23"/>
        </w:rPr>
        <w:tab/>
      </w:r>
      <w:r w:rsidRPr="006E430C">
        <w:rPr>
          <w:sz w:val="23"/>
          <w:szCs w:val="23"/>
          <w:lang w:eastAsia="lt-LT"/>
        </w:rPr>
        <w:t xml:space="preserve">Pranešėja – </w:t>
      </w:r>
      <w:r w:rsidRPr="006E430C">
        <w:rPr>
          <w:sz w:val="23"/>
          <w:szCs w:val="23"/>
        </w:rPr>
        <w:t>Strateginio planavimo ir investicijų skyrius vyriausioji specialistė Virginija Antanavičienė.</w:t>
      </w:r>
    </w:p>
    <w:p w14:paraId="64387682" w14:textId="77777777" w:rsidR="00C24D74" w:rsidRPr="006E430C" w:rsidRDefault="00C24D74" w:rsidP="005128A0">
      <w:pPr>
        <w:jc w:val="both"/>
        <w:rPr>
          <w:sz w:val="23"/>
          <w:szCs w:val="23"/>
          <w:lang w:eastAsia="lt-LT"/>
        </w:rPr>
      </w:pPr>
      <w:r w:rsidRPr="006E430C">
        <w:rPr>
          <w:sz w:val="23"/>
          <w:szCs w:val="23"/>
        </w:rPr>
        <w:tab/>
      </w:r>
      <w:r w:rsidRPr="006E430C">
        <w:rPr>
          <w:sz w:val="23"/>
          <w:szCs w:val="23"/>
        </w:rPr>
        <w:tab/>
        <w:t xml:space="preserve">Pagrindinis komitetas – </w:t>
      </w:r>
      <w:r w:rsidRPr="006E430C">
        <w:rPr>
          <w:sz w:val="23"/>
          <w:szCs w:val="23"/>
          <w:lang w:eastAsia="lt-LT"/>
        </w:rPr>
        <w:t>Biudžeto, ekonomikos ir kaimo reikalų.</w:t>
      </w:r>
    </w:p>
    <w:p w14:paraId="652741AD" w14:textId="5B7D1CBA" w:rsidR="00C24D74" w:rsidRPr="006E430C" w:rsidRDefault="00C24D74">
      <w:pPr>
        <w:jc w:val="both"/>
        <w:rPr>
          <w:sz w:val="23"/>
          <w:szCs w:val="23"/>
        </w:rPr>
      </w:pPr>
      <w:r w:rsidRPr="006E430C">
        <w:rPr>
          <w:sz w:val="23"/>
          <w:szCs w:val="23"/>
        </w:rPr>
        <w:tab/>
        <w:t>2.2.12. Dėl Pasvalio rajono savivaldybės tarybos 2021 m. vasario 24 d. sprendimo Nr. T1-9 „Dėl visuomenei būtinų vietinio reguliaraus susisiekimo autobusų maršrutų sąrašo patvirtinimo ir nuostolių kompensavimo“ pakeitimo (T-161).</w:t>
      </w:r>
    </w:p>
    <w:p w14:paraId="2E0F6BA1" w14:textId="77777777" w:rsidR="00C24D74" w:rsidRPr="006E430C" w:rsidRDefault="00C24D74" w:rsidP="005128A0">
      <w:pPr>
        <w:jc w:val="both"/>
        <w:rPr>
          <w:sz w:val="23"/>
          <w:szCs w:val="23"/>
        </w:rPr>
      </w:pPr>
      <w:r w:rsidRPr="006E430C">
        <w:rPr>
          <w:sz w:val="23"/>
          <w:szCs w:val="23"/>
        </w:rPr>
        <w:tab/>
      </w:r>
      <w:r w:rsidRPr="006E430C">
        <w:rPr>
          <w:sz w:val="23"/>
          <w:szCs w:val="23"/>
          <w:lang w:eastAsia="lt-LT"/>
        </w:rPr>
        <w:t xml:space="preserve">Pranešėja – </w:t>
      </w:r>
      <w:r w:rsidRPr="006E430C">
        <w:rPr>
          <w:sz w:val="23"/>
          <w:szCs w:val="23"/>
        </w:rPr>
        <w:t>Strateginio planavimo ir investicijų skyrius vyriausioji specialistė Virginija Antanavičienė.</w:t>
      </w:r>
    </w:p>
    <w:p w14:paraId="20A0DAE7" w14:textId="77777777" w:rsidR="00C24D74" w:rsidRPr="006E430C" w:rsidRDefault="00C24D74" w:rsidP="00C24D74">
      <w:pPr>
        <w:rPr>
          <w:sz w:val="23"/>
          <w:szCs w:val="23"/>
          <w:lang w:eastAsia="lt-LT"/>
        </w:rPr>
      </w:pPr>
      <w:r w:rsidRPr="006E430C">
        <w:rPr>
          <w:sz w:val="23"/>
          <w:szCs w:val="23"/>
        </w:rPr>
        <w:tab/>
      </w:r>
      <w:r w:rsidRPr="006E430C">
        <w:rPr>
          <w:sz w:val="23"/>
          <w:szCs w:val="23"/>
        </w:rPr>
        <w:tab/>
        <w:t xml:space="preserve">Pagrindinis komitetas – </w:t>
      </w:r>
      <w:r w:rsidRPr="006E430C">
        <w:rPr>
          <w:sz w:val="23"/>
          <w:szCs w:val="23"/>
          <w:lang w:eastAsia="lt-LT"/>
        </w:rPr>
        <w:t>Biudžeto, ekonomikos ir kaimo reikalų.</w:t>
      </w:r>
    </w:p>
    <w:p w14:paraId="55FA9A78" w14:textId="383CE257" w:rsidR="00C24D74" w:rsidRPr="006E430C" w:rsidRDefault="00C24D74" w:rsidP="00C24D74">
      <w:pPr>
        <w:jc w:val="both"/>
        <w:rPr>
          <w:sz w:val="23"/>
          <w:szCs w:val="23"/>
        </w:rPr>
      </w:pPr>
      <w:r w:rsidRPr="006E430C">
        <w:rPr>
          <w:sz w:val="23"/>
          <w:szCs w:val="23"/>
        </w:rPr>
        <w:tab/>
        <w:t>2.2.13. Dėl pritarimo bendradarbiavimo sutarčiai (T-159).</w:t>
      </w:r>
    </w:p>
    <w:p w14:paraId="0A04E389" w14:textId="77777777" w:rsidR="00C24D74" w:rsidRPr="006E430C" w:rsidRDefault="00C24D74" w:rsidP="00C24D74">
      <w:pPr>
        <w:jc w:val="both"/>
        <w:rPr>
          <w:sz w:val="23"/>
          <w:szCs w:val="23"/>
        </w:rPr>
      </w:pPr>
      <w:r w:rsidRPr="006E430C">
        <w:rPr>
          <w:sz w:val="23"/>
          <w:szCs w:val="23"/>
        </w:rPr>
        <w:tab/>
        <w:t>Pranešėja – Bendrojo skyriaus vedėja Rasa Gedvilienė.</w:t>
      </w:r>
    </w:p>
    <w:p w14:paraId="7899AE7F" w14:textId="77777777" w:rsidR="00C24D74" w:rsidRPr="006E430C" w:rsidRDefault="00C24D74" w:rsidP="00C24D74">
      <w:pPr>
        <w:jc w:val="both"/>
        <w:rPr>
          <w:sz w:val="23"/>
          <w:szCs w:val="23"/>
          <w:lang w:eastAsia="lt-LT"/>
        </w:rPr>
      </w:pPr>
      <w:r w:rsidRPr="006E430C">
        <w:rPr>
          <w:sz w:val="23"/>
          <w:szCs w:val="23"/>
        </w:rPr>
        <w:tab/>
      </w:r>
      <w:r w:rsidRPr="006E430C">
        <w:rPr>
          <w:sz w:val="23"/>
          <w:szCs w:val="23"/>
        </w:rPr>
        <w:tab/>
        <w:t xml:space="preserve">Pagrindinis komitetas – </w:t>
      </w:r>
      <w:r w:rsidRPr="006E430C">
        <w:rPr>
          <w:sz w:val="23"/>
          <w:szCs w:val="23"/>
          <w:lang w:eastAsia="lt-LT"/>
        </w:rPr>
        <w:t>Teisėtvarkos ir visuomeninių organizacijų.</w:t>
      </w:r>
    </w:p>
    <w:bookmarkEnd w:id="3"/>
    <w:p w14:paraId="3AC83307" w14:textId="1B14487D" w:rsidR="00C24D74" w:rsidRPr="006E430C" w:rsidRDefault="00C24D74" w:rsidP="00C24D74">
      <w:pPr>
        <w:ind w:firstLine="720"/>
        <w:jc w:val="both"/>
        <w:rPr>
          <w:sz w:val="23"/>
          <w:szCs w:val="23"/>
        </w:rPr>
      </w:pPr>
      <w:r w:rsidRPr="006E430C">
        <w:rPr>
          <w:sz w:val="23"/>
          <w:szCs w:val="23"/>
          <w:lang w:eastAsia="lt-LT"/>
        </w:rPr>
        <w:t>2.2.14. Dėl Pasvalio rajono savivaldybės 2020 m. biudžeto vykdymo ataskaitos patvirtinimo (T-150).</w:t>
      </w:r>
    </w:p>
    <w:p w14:paraId="2D5A54CF" w14:textId="77777777" w:rsidR="00C24D74" w:rsidRPr="006E430C" w:rsidRDefault="00C24D74" w:rsidP="00C24D74">
      <w:pPr>
        <w:pStyle w:val="Header"/>
        <w:ind w:firstLine="720"/>
        <w:jc w:val="both"/>
        <w:rPr>
          <w:sz w:val="23"/>
          <w:szCs w:val="23"/>
          <w:lang w:eastAsia="lt-LT"/>
        </w:rPr>
      </w:pPr>
      <w:r w:rsidRPr="006E430C">
        <w:rPr>
          <w:sz w:val="23"/>
          <w:szCs w:val="23"/>
          <w:lang w:eastAsia="lt-LT"/>
        </w:rPr>
        <w:t>Pranešėja – Finansų skyriaus vedėja Dalė Petrėnienė.</w:t>
      </w:r>
    </w:p>
    <w:p w14:paraId="7D7444B0" w14:textId="77777777" w:rsidR="00C24D74" w:rsidRPr="006E430C" w:rsidRDefault="00C24D74" w:rsidP="00C24D74">
      <w:pPr>
        <w:pStyle w:val="Header"/>
        <w:tabs>
          <w:tab w:val="clear" w:pos="4153"/>
          <w:tab w:val="clear" w:pos="8306"/>
        </w:tabs>
        <w:ind w:firstLine="720"/>
        <w:jc w:val="both"/>
        <w:rPr>
          <w:sz w:val="23"/>
          <w:szCs w:val="23"/>
          <w:lang w:eastAsia="lt-LT"/>
        </w:rPr>
      </w:pPr>
      <w:r w:rsidRPr="006E430C">
        <w:rPr>
          <w:sz w:val="23"/>
          <w:szCs w:val="23"/>
        </w:rPr>
        <w:tab/>
      </w:r>
      <w:r w:rsidRPr="006E430C">
        <w:rPr>
          <w:sz w:val="23"/>
          <w:szCs w:val="23"/>
          <w:lang w:eastAsia="lt-LT"/>
        </w:rPr>
        <w:t>Pagrindinis komitetas – Biudžeto, ekonomikos ir kaimo reikalų.</w:t>
      </w:r>
    </w:p>
    <w:p w14:paraId="707C1CAE" w14:textId="0014A56E" w:rsidR="00C24D74" w:rsidRPr="006E430C" w:rsidRDefault="00C24D74" w:rsidP="00C24D74">
      <w:pPr>
        <w:ind w:firstLine="720"/>
        <w:jc w:val="both"/>
        <w:rPr>
          <w:sz w:val="23"/>
          <w:szCs w:val="23"/>
        </w:rPr>
      </w:pPr>
      <w:r w:rsidRPr="006E430C">
        <w:rPr>
          <w:sz w:val="23"/>
          <w:szCs w:val="23"/>
          <w:lang w:eastAsia="lt-LT"/>
        </w:rPr>
        <w:t>2.2.15. Dėl Pasvalio rajono savivaldybės 2020 metų konsoliduotųjų finansinių ataskaitų rinkinio patvirtinimo (T-147).</w:t>
      </w:r>
    </w:p>
    <w:p w14:paraId="64652C14" w14:textId="77777777" w:rsidR="00C24D74" w:rsidRPr="006E430C" w:rsidRDefault="00C24D74" w:rsidP="00C24D74">
      <w:pPr>
        <w:pStyle w:val="Header"/>
        <w:ind w:firstLine="720"/>
        <w:jc w:val="both"/>
        <w:rPr>
          <w:sz w:val="23"/>
          <w:szCs w:val="23"/>
          <w:lang w:eastAsia="lt-LT"/>
        </w:rPr>
      </w:pPr>
      <w:r w:rsidRPr="006E430C">
        <w:rPr>
          <w:sz w:val="23"/>
          <w:szCs w:val="23"/>
          <w:lang w:eastAsia="lt-LT"/>
        </w:rPr>
        <w:t>Pranešėja – Finansų skyriaus vedėja Dalė Petrėnienė.</w:t>
      </w:r>
    </w:p>
    <w:p w14:paraId="1858F8A0" w14:textId="77777777" w:rsidR="00C24D74" w:rsidRPr="006E430C" w:rsidRDefault="00C24D74" w:rsidP="00C24D74">
      <w:pPr>
        <w:pStyle w:val="Header"/>
        <w:tabs>
          <w:tab w:val="clear" w:pos="4153"/>
          <w:tab w:val="clear" w:pos="8306"/>
        </w:tabs>
        <w:ind w:firstLine="720"/>
        <w:jc w:val="both"/>
        <w:rPr>
          <w:sz w:val="23"/>
          <w:szCs w:val="23"/>
          <w:lang w:eastAsia="lt-LT"/>
        </w:rPr>
      </w:pPr>
      <w:r w:rsidRPr="006E430C">
        <w:rPr>
          <w:sz w:val="23"/>
          <w:szCs w:val="23"/>
        </w:rPr>
        <w:tab/>
      </w:r>
      <w:r w:rsidRPr="006E430C">
        <w:rPr>
          <w:sz w:val="23"/>
          <w:szCs w:val="23"/>
          <w:lang w:eastAsia="lt-LT"/>
        </w:rPr>
        <w:t>Pagrindinis komitetas – Biudžeto, ekonomikos ir kaimo reikalų.</w:t>
      </w:r>
    </w:p>
    <w:p w14:paraId="2846C12F" w14:textId="573B2369" w:rsidR="00C24D74" w:rsidRPr="006E430C" w:rsidRDefault="00C24D74" w:rsidP="00C24D74">
      <w:pPr>
        <w:ind w:firstLine="720"/>
        <w:jc w:val="both"/>
        <w:rPr>
          <w:sz w:val="23"/>
          <w:szCs w:val="23"/>
        </w:rPr>
      </w:pPr>
      <w:r w:rsidRPr="006E430C">
        <w:rPr>
          <w:sz w:val="23"/>
          <w:szCs w:val="23"/>
          <w:lang w:eastAsia="lt-LT"/>
        </w:rPr>
        <w:t>2.2.16. Dėl fiksuotų pajamų mokesčio dydžių ir lengvatų, taikomų įsigyjant verslo liudijimus 2022 metais vykdomai veiklai, patvirtinimo (T-148).</w:t>
      </w:r>
    </w:p>
    <w:p w14:paraId="3D6DDE3F" w14:textId="77777777" w:rsidR="00C24D74" w:rsidRPr="006E430C" w:rsidRDefault="00C24D74" w:rsidP="00C24D74">
      <w:pPr>
        <w:pStyle w:val="Header"/>
        <w:ind w:firstLine="720"/>
        <w:jc w:val="both"/>
        <w:rPr>
          <w:sz w:val="23"/>
          <w:szCs w:val="23"/>
          <w:lang w:eastAsia="lt-LT"/>
        </w:rPr>
      </w:pPr>
      <w:r w:rsidRPr="006E430C">
        <w:rPr>
          <w:sz w:val="23"/>
          <w:szCs w:val="23"/>
          <w:lang w:eastAsia="lt-LT"/>
        </w:rPr>
        <w:t>Pranešėja – Finansų skyriaus vedėja Dalė Petrėnienė.</w:t>
      </w:r>
    </w:p>
    <w:p w14:paraId="3AF3FD3D" w14:textId="77777777" w:rsidR="00C24D74" w:rsidRPr="006E430C" w:rsidRDefault="00C24D74" w:rsidP="00C24D74">
      <w:pPr>
        <w:pStyle w:val="Header"/>
        <w:tabs>
          <w:tab w:val="clear" w:pos="4153"/>
          <w:tab w:val="clear" w:pos="8306"/>
        </w:tabs>
        <w:ind w:firstLine="720"/>
        <w:jc w:val="both"/>
        <w:rPr>
          <w:sz w:val="23"/>
          <w:szCs w:val="23"/>
          <w:lang w:eastAsia="lt-LT"/>
        </w:rPr>
      </w:pPr>
      <w:r w:rsidRPr="006E430C">
        <w:rPr>
          <w:sz w:val="23"/>
          <w:szCs w:val="23"/>
        </w:rPr>
        <w:tab/>
      </w:r>
      <w:r w:rsidRPr="006E430C">
        <w:rPr>
          <w:sz w:val="23"/>
          <w:szCs w:val="23"/>
          <w:lang w:eastAsia="lt-LT"/>
        </w:rPr>
        <w:t>Pagrindinis komitetas – Biudžeto, ekonomikos ir kaimo reikalų.</w:t>
      </w:r>
    </w:p>
    <w:p w14:paraId="3D46EBA5" w14:textId="16C65CE4" w:rsidR="00C24D74" w:rsidRPr="006E430C" w:rsidRDefault="00C24D74" w:rsidP="00C24D74">
      <w:pPr>
        <w:pStyle w:val="Header"/>
        <w:tabs>
          <w:tab w:val="clear" w:pos="4153"/>
          <w:tab w:val="clear" w:pos="8306"/>
        </w:tabs>
        <w:ind w:firstLine="720"/>
        <w:jc w:val="both"/>
        <w:rPr>
          <w:sz w:val="23"/>
          <w:szCs w:val="23"/>
          <w:lang w:eastAsia="lt-LT"/>
        </w:rPr>
      </w:pPr>
      <w:r w:rsidRPr="006E430C">
        <w:rPr>
          <w:sz w:val="23"/>
          <w:szCs w:val="23"/>
          <w:lang w:eastAsia="lt-LT"/>
        </w:rPr>
        <w:t xml:space="preserve">2.2.17. Dėl pritarimo ir piniginių lėšų skyrimo projektui </w:t>
      </w:r>
      <w:r w:rsidR="00EE07CC" w:rsidRPr="006E430C">
        <w:rPr>
          <w:sz w:val="23"/>
          <w:szCs w:val="23"/>
          <w:lang w:eastAsia="lt-LT"/>
        </w:rPr>
        <w:t>„</w:t>
      </w:r>
      <w:r w:rsidRPr="006E430C">
        <w:rPr>
          <w:sz w:val="23"/>
          <w:szCs w:val="23"/>
          <w:lang w:eastAsia="lt-LT"/>
        </w:rPr>
        <w:t>Pasvalio Lėvens pagrindinės mokyklos saulės fotovoltinės elektrinės įrengimas</w:t>
      </w:r>
      <w:r w:rsidR="00EE07CC" w:rsidRPr="006E430C">
        <w:rPr>
          <w:sz w:val="23"/>
          <w:szCs w:val="23"/>
          <w:lang w:eastAsia="lt-LT"/>
        </w:rPr>
        <w:t>“</w:t>
      </w:r>
      <w:r w:rsidRPr="006E430C">
        <w:rPr>
          <w:sz w:val="23"/>
          <w:szCs w:val="23"/>
          <w:lang w:eastAsia="lt-LT"/>
        </w:rPr>
        <w:t xml:space="preserve"> (T-163).</w:t>
      </w:r>
    </w:p>
    <w:p w14:paraId="64CAF4A7" w14:textId="77777777" w:rsidR="00C24D74" w:rsidRPr="006E430C" w:rsidRDefault="00C24D74" w:rsidP="00C24D74">
      <w:pPr>
        <w:pStyle w:val="Header"/>
        <w:ind w:firstLine="720"/>
        <w:jc w:val="both"/>
        <w:rPr>
          <w:sz w:val="23"/>
          <w:szCs w:val="23"/>
          <w:lang w:eastAsia="lt-LT"/>
        </w:rPr>
      </w:pPr>
      <w:r w:rsidRPr="006E430C">
        <w:rPr>
          <w:sz w:val="23"/>
          <w:szCs w:val="23"/>
          <w:lang w:eastAsia="lt-LT"/>
        </w:rPr>
        <w:t xml:space="preserve">Pranešėja – </w:t>
      </w:r>
      <w:r w:rsidRPr="006E430C">
        <w:rPr>
          <w:sz w:val="23"/>
          <w:szCs w:val="23"/>
        </w:rPr>
        <w:t>Strateginio planavimo ir investicijų skyrius vyriausioji specialistė Apolonija Lindienė.</w:t>
      </w:r>
    </w:p>
    <w:p w14:paraId="59189118" w14:textId="77777777" w:rsidR="00C24D74" w:rsidRPr="006E430C" w:rsidRDefault="00C24D74" w:rsidP="00C24D74">
      <w:pPr>
        <w:pStyle w:val="Header"/>
        <w:tabs>
          <w:tab w:val="clear" w:pos="4153"/>
          <w:tab w:val="clear" w:pos="8306"/>
        </w:tabs>
        <w:ind w:firstLine="720"/>
        <w:jc w:val="both"/>
        <w:rPr>
          <w:sz w:val="23"/>
          <w:szCs w:val="23"/>
          <w:lang w:eastAsia="lt-LT"/>
        </w:rPr>
      </w:pPr>
      <w:r w:rsidRPr="006E430C">
        <w:rPr>
          <w:sz w:val="23"/>
          <w:szCs w:val="23"/>
        </w:rPr>
        <w:tab/>
      </w:r>
      <w:r w:rsidRPr="006E430C">
        <w:rPr>
          <w:sz w:val="23"/>
          <w:szCs w:val="23"/>
          <w:lang w:eastAsia="lt-LT"/>
        </w:rPr>
        <w:t>Pagrindinis komitetas – Biudžeto, ekonomikos ir kaimo reikalų.</w:t>
      </w:r>
    </w:p>
    <w:p w14:paraId="1E832B2D" w14:textId="5270F6DC" w:rsidR="00C24D74" w:rsidRPr="006E430C" w:rsidRDefault="00C24D74" w:rsidP="00C24D74">
      <w:pPr>
        <w:ind w:firstLine="720"/>
        <w:rPr>
          <w:sz w:val="23"/>
          <w:szCs w:val="23"/>
          <w:lang w:eastAsia="lt-LT"/>
        </w:rPr>
      </w:pPr>
      <w:r w:rsidRPr="006E430C">
        <w:rPr>
          <w:sz w:val="23"/>
          <w:szCs w:val="23"/>
          <w:lang w:eastAsia="lt-LT"/>
        </w:rPr>
        <w:t>2.2.18. Dėl kompiuterinės įrangos perėmimo Pasvalio rajono savivaldybės nuosavybėn ir jos perdavimo valdyti, naudoti ir disponuoti patikėjimo teise (T-164).</w:t>
      </w:r>
    </w:p>
    <w:p w14:paraId="291C0E94" w14:textId="77777777" w:rsidR="00C24D74" w:rsidRPr="006E430C" w:rsidRDefault="00C24D74" w:rsidP="00C24D74">
      <w:pPr>
        <w:ind w:firstLine="720"/>
        <w:contextualSpacing/>
        <w:jc w:val="both"/>
        <w:rPr>
          <w:sz w:val="23"/>
          <w:szCs w:val="23"/>
        </w:rPr>
      </w:pPr>
      <w:r w:rsidRPr="006E430C">
        <w:rPr>
          <w:sz w:val="23"/>
          <w:szCs w:val="23"/>
        </w:rPr>
        <w:t xml:space="preserve">Pranešėjas – Švietimo ir sporto skyriaus vedėjas dr. Gvidas Vilys. </w:t>
      </w:r>
    </w:p>
    <w:p w14:paraId="34680434" w14:textId="77777777" w:rsidR="00C24D74" w:rsidRPr="006E430C" w:rsidRDefault="00C24D74" w:rsidP="00C24D74">
      <w:pPr>
        <w:contextualSpacing/>
        <w:jc w:val="both"/>
        <w:rPr>
          <w:sz w:val="23"/>
          <w:szCs w:val="23"/>
        </w:rPr>
      </w:pPr>
      <w:r w:rsidRPr="006E430C">
        <w:rPr>
          <w:sz w:val="23"/>
          <w:szCs w:val="23"/>
        </w:rPr>
        <w:tab/>
      </w:r>
      <w:r w:rsidRPr="006E430C">
        <w:rPr>
          <w:sz w:val="23"/>
          <w:szCs w:val="23"/>
        </w:rPr>
        <w:tab/>
        <w:t>Pagrindinis komitetas – Švietimo, kultūros ir sporto.</w:t>
      </w:r>
    </w:p>
    <w:p w14:paraId="48781977" w14:textId="77777777" w:rsidR="00755FB3" w:rsidRPr="006E430C" w:rsidRDefault="00755FB3" w:rsidP="00755FB3">
      <w:pPr>
        <w:ind w:firstLine="709"/>
        <w:jc w:val="both"/>
        <w:rPr>
          <w:color w:val="000000"/>
          <w:sz w:val="23"/>
          <w:szCs w:val="23"/>
          <w:shd w:val="clear" w:color="auto" w:fill="FFFFFF"/>
        </w:rPr>
      </w:pPr>
      <w:r w:rsidRPr="006E430C">
        <w:rPr>
          <w:color w:val="000000"/>
          <w:sz w:val="23"/>
          <w:szCs w:val="23"/>
        </w:rPr>
        <w:t xml:space="preserve">Potvarkis gali būti skundžiamas </w:t>
      </w:r>
      <w:r w:rsidRPr="006E430C">
        <w:rPr>
          <w:color w:val="000000"/>
          <w:sz w:val="23"/>
          <w:szCs w:val="23"/>
          <w:shd w:val="clear" w:color="auto" w:fill="FFFFFF"/>
        </w:rPr>
        <w:t xml:space="preserve">Pasvalio rajono savivaldybės merui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6E430C">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6E430C">
        <w:rPr>
          <w:color w:val="000000"/>
          <w:sz w:val="23"/>
          <w:szCs w:val="23"/>
          <w:shd w:val="clear" w:color="auto" w:fill="FFFFFF"/>
        </w:rPr>
        <w:t>jo paskelbimo arba įteikimo suinteresuotai šaliai dienos.</w:t>
      </w:r>
    </w:p>
    <w:p w14:paraId="77F859AC" w14:textId="57AF0F11" w:rsidR="002B5A54" w:rsidRPr="006E430C" w:rsidRDefault="002B5A54" w:rsidP="00946E8E">
      <w:pPr>
        <w:jc w:val="both"/>
        <w:rPr>
          <w:sz w:val="23"/>
          <w:szCs w:val="23"/>
        </w:rPr>
      </w:pPr>
    </w:p>
    <w:p w14:paraId="71E1E36D" w14:textId="77777777" w:rsidR="006E430C" w:rsidRPr="006E430C" w:rsidRDefault="006E430C" w:rsidP="00946E8E">
      <w:pPr>
        <w:jc w:val="both"/>
        <w:rPr>
          <w:sz w:val="23"/>
          <w:szCs w:val="23"/>
        </w:rPr>
      </w:pPr>
    </w:p>
    <w:p w14:paraId="0D9520EF" w14:textId="77777777" w:rsidR="00BC7571" w:rsidRPr="006E430C" w:rsidRDefault="006D6457" w:rsidP="00946E8E">
      <w:pPr>
        <w:jc w:val="both"/>
        <w:rPr>
          <w:sz w:val="23"/>
          <w:szCs w:val="23"/>
        </w:rPr>
      </w:pPr>
      <w:r w:rsidRPr="006E430C">
        <w:rPr>
          <w:sz w:val="23"/>
          <w:szCs w:val="23"/>
        </w:rPr>
        <w:t>Savivaldybės meras</w:t>
      </w:r>
      <w:r w:rsidRPr="006E430C">
        <w:rPr>
          <w:sz w:val="23"/>
          <w:szCs w:val="23"/>
        </w:rPr>
        <w:tab/>
      </w:r>
      <w:r w:rsidRPr="006E430C">
        <w:rPr>
          <w:sz w:val="23"/>
          <w:szCs w:val="23"/>
        </w:rPr>
        <w:tab/>
      </w:r>
      <w:r w:rsidRPr="006E430C">
        <w:rPr>
          <w:sz w:val="23"/>
          <w:szCs w:val="23"/>
        </w:rPr>
        <w:tab/>
      </w:r>
      <w:r w:rsidRPr="006E430C">
        <w:rPr>
          <w:sz w:val="23"/>
          <w:szCs w:val="23"/>
        </w:rPr>
        <w:tab/>
      </w:r>
      <w:r w:rsidRPr="006E430C">
        <w:rPr>
          <w:sz w:val="23"/>
          <w:szCs w:val="23"/>
        </w:rPr>
        <w:tab/>
      </w:r>
      <w:r w:rsidRPr="006E430C">
        <w:rPr>
          <w:sz w:val="23"/>
          <w:szCs w:val="23"/>
        </w:rPr>
        <w:tab/>
      </w:r>
      <w:r w:rsidRPr="006E430C">
        <w:rPr>
          <w:sz w:val="23"/>
          <w:szCs w:val="23"/>
        </w:rPr>
        <w:tab/>
      </w:r>
      <w:r w:rsidR="00A01033" w:rsidRPr="006E430C">
        <w:rPr>
          <w:sz w:val="23"/>
          <w:szCs w:val="23"/>
        </w:rPr>
        <w:tab/>
      </w:r>
      <w:r w:rsidR="0031432B" w:rsidRPr="006E430C">
        <w:rPr>
          <w:sz w:val="23"/>
          <w:szCs w:val="23"/>
        </w:rPr>
        <w:t xml:space="preserve">   </w:t>
      </w:r>
      <w:r w:rsidRPr="006E430C">
        <w:rPr>
          <w:sz w:val="23"/>
          <w:szCs w:val="23"/>
        </w:rPr>
        <w:t>Gintautas Gegužinskas</w:t>
      </w:r>
    </w:p>
    <w:sectPr w:rsidR="00BC7571" w:rsidRPr="006E430C" w:rsidSect="0099157C">
      <w:type w:val="continuous"/>
      <w:pgSz w:w="11906" w:h="16838" w:code="9"/>
      <w:pgMar w:top="567" w:right="567" w:bottom="28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CC589" w14:textId="77777777" w:rsidR="008304C4" w:rsidRDefault="008304C4">
      <w:r>
        <w:separator/>
      </w:r>
    </w:p>
  </w:endnote>
  <w:endnote w:type="continuationSeparator" w:id="0">
    <w:p w14:paraId="5A623139" w14:textId="77777777" w:rsidR="008304C4" w:rsidRDefault="008304C4">
      <w:r>
        <w:continuationSeparator/>
      </w:r>
    </w:p>
  </w:endnote>
  <w:endnote w:type="continuationNotice" w:id="1">
    <w:p w14:paraId="24B0E643" w14:textId="77777777" w:rsidR="008304C4" w:rsidRDefault="00830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40E4A" w14:textId="77777777" w:rsidR="008304C4" w:rsidRDefault="008304C4">
      <w:r>
        <w:separator/>
      </w:r>
    </w:p>
  </w:footnote>
  <w:footnote w:type="continuationSeparator" w:id="0">
    <w:p w14:paraId="79B9E26E" w14:textId="77777777" w:rsidR="008304C4" w:rsidRDefault="008304C4">
      <w:r>
        <w:continuationSeparator/>
      </w:r>
    </w:p>
  </w:footnote>
  <w:footnote w:type="continuationNotice" w:id="1">
    <w:p w14:paraId="40A1CABA" w14:textId="77777777" w:rsidR="008304C4" w:rsidRDefault="008304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EA84" w14:textId="52DCE605" w:rsidR="00EA520C" w:rsidRDefault="00660064">
    <w:pPr>
      <w:pStyle w:val="Header"/>
    </w:pPr>
    <w:r>
      <w:rPr>
        <w:noProof/>
        <w:sz w:val="20"/>
        <w:lang w:eastAsia="lt-LT"/>
      </w:rPr>
      <mc:AlternateContent>
        <mc:Choice Requires="wps">
          <w:drawing>
            <wp:anchor distT="0" distB="0" distL="114300" distR="114300" simplePos="0" relativeHeight="251657728" behindDoc="1" locked="0" layoutInCell="1" allowOverlap="1" wp14:anchorId="746388F2" wp14:editId="2989A0F4">
              <wp:simplePos x="0" y="0"/>
              <wp:positionH relativeFrom="column">
                <wp:posOffset>2628900</wp:posOffset>
              </wp:positionH>
              <wp:positionV relativeFrom="paragraph">
                <wp:posOffset>-38100</wp:posOffset>
              </wp:positionV>
              <wp:extent cx="912495" cy="796925"/>
              <wp:effectExtent l="0" t="0" r="0" b="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388F2" id="_x0000_t202" coordsize="21600,21600" o:spt="202" path="m,l,21600r21600,l21600,xe">
              <v:stroke joinstyle="miter"/>
              <v:path gradientshapeok="t" o:connecttype="rect"/>
            </v:shapetype>
            <v:shape id="Teksto laukas 2" o:spid="_x0000_s1026" type="#_x0000_t202" style="position:absolute;margin-left:207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" stroked="f" strokecolor="blue">
              <v:textbox>
                <w:txbxContent>
                  <w:p w14:paraId="1FF07FFE" w14:textId="77777777" w:rsidR="00EA520C" w:rsidRDefault="006D6457">
                    <w:r>
                      <w:rPr>
                        <w:rFonts w:ascii="HelveticaLT" w:hAnsi="HelveticaLT"/>
                        <w:noProof/>
                        <w:lang w:eastAsia="lt-LT"/>
                      </w:rPr>
                      <w:drawing>
                        <wp:inline distT="0" distB="0" distL="0" distR="0" wp14:anchorId="7BB52B9D" wp14:editId="70571274">
                          <wp:extent cx="723900" cy="6953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A60C8A">
      <w:tab/>
    </w:r>
    <w:r w:rsidR="00B021FA">
      <w:tab/>
    </w:r>
  </w:p>
  <w:p w14:paraId="6786C19D" w14:textId="77777777" w:rsidR="00EA520C" w:rsidRDefault="006D6457">
    <w:pPr>
      <w:pStyle w:val="Header"/>
      <w:jc w:val="center"/>
    </w:pPr>
    <w:r>
      <w:t xml:space="preserve">     </w:t>
    </w:r>
  </w:p>
  <w:p w14:paraId="37BE8106" w14:textId="77777777" w:rsidR="00EA520C" w:rsidRDefault="008304C4">
    <w:pPr>
      <w:pStyle w:val="Header"/>
    </w:pPr>
  </w:p>
  <w:p w14:paraId="2268869E" w14:textId="77777777" w:rsidR="00EA520C" w:rsidRDefault="008304C4">
    <w:pPr>
      <w:pStyle w:val="Header"/>
      <w:jc w:val="center"/>
      <w:rPr>
        <w:b/>
        <w:bCs/>
        <w:caps/>
      </w:rPr>
    </w:pPr>
  </w:p>
  <w:p w14:paraId="1F012129" w14:textId="77777777" w:rsidR="00EA520C" w:rsidRDefault="008304C4">
    <w:pPr>
      <w:pStyle w:val="Header"/>
      <w:jc w:val="center"/>
      <w:rPr>
        <w:b/>
        <w:bCs/>
        <w:caps/>
        <w:sz w:val="10"/>
      </w:rPr>
    </w:pPr>
  </w:p>
  <w:p w14:paraId="0961D97F" w14:textId="77777777" w:rsidR="00DA74C2" w:rsidRDefault="00DA74C2" w:rsidP="00DA74C2">
    <w:pPr>
      <w:pStyle w:val="Header"/>
      <w:jc w:val="center"/>
      <w:rPr>
        <w:b/>
        <w:bCs/>
        <w:caps/>
        <w:sz w:val="26"/>
      </w:rPr>
    </w:pPr>
    <w:bookmarkStart w:id="1" w:name="Institucija"/>
    <w:bookmarkStart w:id="2" w:name="Forma"/>
    <w:r>
      <w:rPr>
        <w:b/>
        <w:bCs/>
        <w:caps/>
        <w:sz w:val="26"/>
      </w:rPr>
      <w:t>Pasvalio rajono savivaldybės MERAS</w:t>
    </w:r>
    <w:bookmarkEnd w:id="1"/>
  </w:p>
  <w:p w14:paraId="09E18813" w14:textId="77777777" w:rsidR="00DA74C2" w:rsidRDefault="00DA74C2" w:rsidP="005E02BB">
    <w:pPr>
      <w:jc w:val="center"/>
      <w:rPr>
        <w:b/>
        <w:caps/>
        <w:szCs w:val="24"/>
      </w:rPr>
    </w:pPr>
  </w:p>
  <w:p w14:paraId="2C2DF774" w14:textId="77777777" w:rsidR="005E02BB" w:rsidRPr="006948E7" w:rsidRDefault="005E02BB" w:rsidP="005E02BB">
    <w:pPr>
      <w:jc w:val="center"/>
      <w:rPr>
        <w:b/>
        <w:caps/>
        <w:szCs w:val="24"/>
      </w:rPr>
    </w:pPr>
    <w:r w:rsidRPr="006948E7">
      <w:rPr>
        <w:b/>
        <w:caps/>
        <w:szCs w:val="24"/>
      </w:rPr>
      <w:t>Potvarkis</w:t>
    </w:r>
  </w:p>
  <w:bookmarkEnd w:id="2"/>
  <w:p w14:paraId="7A7AD99B" w14:textId="2926BAF5" w:rsidR="005E02BB" w:rsidRPr="006948E7" w:rsidRDefault="005E02BB" w:rsidP="005E02BB">
    <w:pPr>
      <w:jc w:val="center"/>
      <w:rPr>
        <w:b/>
        <w:caps/>
        <w:szCs w:val="24"/>
      </w:rPr>
    </w:pPr>
    <w:r w:rsidRPr="006948E7">
      <w:rPr>
        <w:b/>
        <w:caps/>
        <w:szCs w:val="24"/>
      </w:rPr>
      <w:t xml:space="preserve">Dėl </w:t>
    </w:r>
    <w:r w:rsidR="002C3B76">
      <w:rPr>
        <w:b/>
        <w:caps/>
        <w:szCs w:val="24"/>
      </w:rPr>
      <w:t xml:space="preserve">pasvalio rajono </w:t>
    </w:r>
    <w:r w:rsidRPr="006948E7">
      <w:rPr>
        <w:b/>
        <w:caps/>
        <w:szCs w:val="24"/>
      </w:rPr>
      <w:t>savivaldybės tarybos 20</w:t>
    </w:r>
    <w:r>
      <w:rPr>
        <w:b/>
        <w:caps/>
        <w:szCs w:val="24"/>
      </w:rPr>
      <w:t>2</w:t>
    </w:r>
    <w:r w:rsidR="00755FB3">
      <w:rPr>
        <w:b/>
        <w:caps/>
        <w:szCs w:val="24"/>
      </w:rPr>
      <w:t>1</w:t>
    </w:r>
    <w:r w:rsidRPr="006948E7">
      <w:rPr>
        <w:b/>
        <w:caps/>
        <w:szCs w:val="24"/>
      </w:rPr>
      <w:t xml:space="preserve"> m.</w:t>
    </w:r>
    <w:r>
      <w:rPr>
        <w:b/>
        <w:caps/>
        <w:szCs w:val="24"/>
      </w:rPr>
      <w:t xml:space="preserve"> </w:t>
    </w:r>
    <w:r w:rsidR="00C2346A">
      <w:rPr>
        <w:b/>
        <w:caps/>
        <w:szCs w:val="24"/>
      </w:rPr>
      <w:t>RUG</w:t>
    </w:r>
    <w:r w:rsidR="00755FB3">
      <w:rPr>
        <w:b/>
        <w:caps/>
        <w:szCs w:val="24"/>
      </w:rPr>
      <w:t>PJŪČIO</w:t>
    </w:r>
    <w:r w:rsidR="00C91510">
      <w:rPr>
        <w:b/>
        <w:caps/>
        <w:szCs w:val="24"/>
      </w:rPr>
      <w:t xml:space="preserve"> </w:t>
    </w:r>
    <w:r w:rsidR="00755FB3">
      <w:rPr>
        <w:b/>
        <w:caps/>
        <w:szCs w:val="24"/>
      </w:rPr>
      <w:t>25</w:t>
    </w:r>
    <w:r w:rsidRPr="006948E7">
      <w:rPr>
        <w:b/>
        <w:caps/>
        <w:szCs w:val="24"/>
      </w:rPr>
      <w:t xml:space="preserve"> d. posėdžio </w:t>
    </w:r>
    <w:r w:rsidRPr="006948E7">
      <w:rPr>
        <w:b/>
        <w:bCs/>
        <w:caps/>
        <w:szCs w:val="24"/>
      </w:rPr>
      <w:t>darbotvarkės projekto sudarymo</w:t>
    </w:r>
  </w:p>
  <w:p w14:paraId="55FAFF8D" w14:textId="77777777" w:rsidR="005E02BB" w:rsidRPr="006948E7" w:rsidRDefault="005E02BB" w:rsidP="005E02BB">
    <w:pPr>
      <w:jc w:val="center"/>
      <w:rPr>
        <w:szCs w:val="24"/>
      </w:rPr>
    </w:pPr>
  </w:p>
  <w:p w14:paraId="192AA1F6" w14:textId="35CB6A05" w:rsidR="005E02BB" w:rsidRPr="006948E7" w:rsidRDefault="005E02BB" w:rsidP="005E02BB">
    <w:pPr>
      <w:jc w:val="center"/>
      <w:rPr>
        <w:szCs w:val="24"/>
      </w:rPr>
    </w:pPr>
    <w:r w:rsidRPr="006948E7">
      <w:rPr>
        <w:szCs w:val="24"/>
      </w:rPr>
      <w:t>20</w:t>
    </w:r>
    <w:r>
      <w:rPr>
        <w:szCs w:val="24"/>
      </w:rPr>
      <w:t>2</w:t>
    </w:r>
    <w:r w:rsidR="00755FB3">
      <w:rPr>
        <w:szCs w:val="24"/>
      </w:rPr>
      <w:t>1</w:t>
    </w:r>
    <w:r w:rsidRPr="006948E7">
      <w:rPr>
        <w:szCs w:val="24"/>
      </w:rPr>
      <w:t xml:space="preserve"> m.</w:t>
    </w:r>
    <w:r>
      <w:rPr>
        <w:szCs w:val="24"/>
      </w:rPr>
      <w:t xml:space="preserve"> </w:t>
    </w:r>
    <w:r w:rsidR="00C2346A">
      <w:rPr>
        <w:szCs w:val="24"/>
      </w:rPr>
      <w:t>rug</w:t>
    </w:r>
    <w:r w:rsidR="00755FB3">
      <w:rPr>
        <w:szCs w:val="24"/>
      </w:rPr>
      <w:t>pjūčio</w:t>
    </w:r>
    <w:r w:rsidR="00C970FA">
      <w:rPr>
        <w:szCs w:val="24"/>
      </w:rPr>
      <w:t xml:space="preserve"> </w:t>
    </w:r>
    <w:r w:rsidR="005128A0">
      <w:rPr>
        <w:szCs w:val="24"/>
      </w:rPr>
      <w:t>19</w:t>
    </w:r>
    <w:r>
      <w:rPr>
        <w:szCs w:val="24"/>
      </w:rPr>
      <w:t xml:space="preserve"> </w:t>
    </w:r>
    <w:r w:rsidRPr="006948E7">
      <w:rPr>
        <w:szCs w:val="24"/>
      </w:rPr>
      <w:t>d. Nr. MV-</w:t>
    </w:r>
    <w:r w:rsidR="006E430C">
      <w:rPr>
        <w:szCs w:val="24"/>
      </w:rPr>
      <w:t>46</w:t>
    </w:r>
  </w:p>
  <w:p w14:paraId="139416C3" w14:textId="77777777" w:rsidR="005E02BB" w:rsidRPr="006948E7" w:rsidRDefault="005E02BB" w:rsidP="005E02BB">
    <w:pPr>
      <w:jc w:val="center"/>
      <w:rPr>
        <w:szCs w:val="24"/>
      </w:rPr>
    </w:pPr>
    <w:r w:rsidRPr="006948E7">
      <w:rPr>
        <w:szCs w:val="24"/>
      </w:rPr>
      <w:t>Pasvalys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64"/>
    <w:multiLevelType w:val="multilevel"/>
    <w:tmpl w:val="BC988EAA"/>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2DB351D"/>
    <w:multiLevelType w:val="multilevel"/>
    <w:tmpl w:val="9970D952"/>
    <w:lvl w:ilvl="0">
      <w:start w:val="2"/>
      <w:numFmt w:val="decimal"/>
      <w:lvlText w:val="%1."/>
      <w:lvlJc w:val="left"/>
      <w:pPr>
        <w:ind w:left="480" w:hanging="480"/>
      </w:pPr>
      <w:rPr>
        <w:rFonts w:hint="default"/>
      </w:rPr>
    </w:lvl>
    <w:lvl w:ilvl="1">
      <w:start w:val="25"/>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46E1C2C"/>
    <w:multiLevelType w:val="multilevel"/>
    <w:tmpl w:val="D4DCA92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67B4721"/>
    <w:multiLevelType w:val="multilevel"/>
    <w:tmpl w:val="9B4ACAF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0B206A49"/>
    <w:multiLevelType w:val="hybridMultilevel"/>
    <w:tmpl w:val="0EE004E8"/>
    <w:lvl w:ilvl="0" w:tplc="1C1EF2A4">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0F3B0217"/>
    <w:multiLevelType w:val="multilevel"/>
    <w:tmpl w:val="D9645B8A"/>
    <w:lvl w:ilvl="0">
      <w:start w:val="2"/>
      <w:numFmt w:val="decimal"/>
      <w:lvlText w:val="%1."/>
      <w:lvlJc w:val="left"/>
      <w:pPr>
        <w:ind w:left="360" w:hanging="360"/>
      </w:pPr>
      <w:rPr>
        <w:rFonts w:hint="default"/>
        <w:color w:val="000000"/>
      </w:rPr>
    </w:lvl>
    <w:lvl w:ilvl="1">
      <w:start w:val="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6" w15:restartNumberingAfterBreak="0">
    <w:nsid w:val="1C407C6A"/>
    <w:multiLevelType w:val="hybridMultilevel"/>
    <w:tmpl w:val="3AE49AF2"/>
    <w:lvl w:ilvl="0" w:tplc="98D25B54">
      <w:start w:val="3"/>
      <w:numFmt w:val="decimal"/>
      <w:lvlText w:val="%1."/>
      <w:lvlJc w:val="left"/>
      <w:pPr>
        <w:ind w:left="1080" w:hanging="360"/>
      </w:pPr>
      <w:rPr>
        <w:rFonts w:ascii="Calibri" w:hAnsi="Calibri" w:cs="Calibri"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2C8014E"/>
    <w:multiLevelType w:val="multilevel"/>
    <w:tmpl w:val="E0EAED78"/>
    <w:lvl w:ilvl="0">
      <w:start w:val="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54E4DC8"/>
    <w:multiLevelType w:val="hybridMultilevel"/>
    <w:tmpl w:val="FD98414E"/>
    <w:lvl w:ilvl="0" w:tplc="C66259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B4D5666"/>
    <w:multiLevelType w:val="multilevel"/>
    <w:tmpl w:val="A1083C3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C53214"/>
    <w:multiLevelType w:val="multilevel"/>
    <w:tmpl w:val="AFA4A8C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1F305A6"/>
    <w:multiLevelType w:val="hybridMultilevel"/>
    <w:tmpl w:val="4366F610"/>
    <w:lvl w:ilvl="0" w:tplc="547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522A22"/>
    <w:multiLevelType w:val="multilevel"/>
    <w:tmpl w:val="4E464F56"/>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46622BE"/>
    <w:multiLevelType w:val="multilevel"/>
    <w:tmpl w:val="01F68176"/>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593C2243"/>
    <w:multiLevelType w:val="hybridMultilevel"/>
    <w:tmpl w:val="AE1A9332"/>
    <w:lvl w:ilvl="0" w:tplc="4C3CFE76">
      <w:start w:val="2"/>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D9C0231"/>
    <w:multiLevelType w:val="multilevel"/>
    <w:tmpl w:val="95EAC7B2"/>
    <w:lvl w:ilvl="0">
      <w:start w:val="2"/>
      <w:numFmt w:val="decimal"/>
      <w:lvlText w:val="%1."/>
      <w:lvlJc w:val="left"/>
      <w:pPr>
        <w:ind w:left="107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D1A4623"/>
    <w:multiLevelType w:val="hybridMultilevel"/>
    <w:tmpl w:val="286C28B4"/>
    <w:lvl w:ilvl="0" w:tplc="66286488">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6FF556D6"/>
    <w:multiLevelType w:val="hybridMultilevel"/>
    <w:tmpl w:val="F7BC878E"/>
    <w:lvl w:ilvl="0" w:tplc="ABDCC102">
      <w:start w:val="1"/>
      <w:numFmt w:val="decimal"/>
      <w:lvlText w:val="%1."/>
      <w:lvlJc w:val="left"/>
      <w:pPr>
        <w:ind w:left="1080" w:hanging="108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739F7626"/>
    <w:multiLevelType w:val="multilevel"/>
    <w:tmpl w:val="D0D0310E"/>
    <w:lvl w:ilvl="0">
      <w:start w:val="2"/>
      <w:numFmt w:val="decimal"/>
      <w:lvlText w:val="%1"/>
      <w:lvlJc w:val="left"/>
      <w:pPr>
        <w:ind w:left="420" w:hanging="420"/>
      </w:pPr>
      <w:rPr>
        <w:rFonts w:hint="default"/>
      </w:rPr>
    </w:lvl>
    <w:lvl w:ilvl="1">
      <w:start w:val="10"/>
      <w:numFmt w:val="decimal"/>
      <w:lvlText w:val="%1.%2"/>
      <w:lvlJc w:val="left"/>
      <w:pPr>
        <w:ind w:left="1190" w:hanging="4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9" w15:restartNumberingAfterBreak="0">
    <w:nsid w:val="7D0757C4"/>
    <w:multiLevelType w:val="hybridMultilevel"/>
    <w:tmpl w:val="A3660732"/>
    <w:lvl w:ilvl="0" w:tplc="F3220B02">
      <w:start w:val="6"/>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2"/>
  </w:num>
  <w:num w:numId="3">
    <w:abstractNumId w:val="9"/>
  </w:num>
  <w:num w:numId="4">
    <w:abstractNumId w:val="6"/>
  </w:num>
  <w:num w:numId="5">
    <w:abstractNumId w:val="19"/>
  </w:num>
  <w:num w:numId="6">
    <w:abstractNumId w:val="14"/>
  </w:num>
  <w:num w:numId="7">
    <w:abstractNumId w:val="4"/>
  </w:num>
  <w:num w:numId="8">
    <w:abstractNumId w:val="0"/>
  </w:num>
  <w:num w:numId="9">
    <w:abstractNumId w:val="15"/>
  </w:num>
  <w:num w:numId="10">
    <w:abstractNumId w:val="13"/>
  </w:num>
  <w:num w:numId="11">
    <w:abstractNumId w:val="1"/>
  </w:num>
  <w:num w:numId="12">
    <w:abstractNumId w:val="5"/>
  </w:num>
  <w:num w:numId="13">
    <w:abstractNumId w:val="18"/>
  </w:num>
  <w:num w:numId="14">
    <w:abstractNumId w:val="7"/>
  </w:num>
  <w:num w:numId="15">
    <w:abstractNumId w:val="17"/>
  </w:num>
  <w:num w:numId="16">
    <w:abstractNumId w:val="8"/>
  </w:num>
  <w:num w:numId="17">
    <w:abstractNumId w:val="16"/>
  </w:num>
  <w:num w:numId="18">
    <w:abstractNumId w:val="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57"/>
    <w:rsid w:val="00004AA5"/>
    <w:rsid w:val="00026776"/>
    <w:rsid w:val="0002677C"/>
    <w:rsid w:val="000335AA"/>
    <w:rsid w:val="00036BAA"/>
    <w:rsid w:val="0004512E"/>
    <w:rsid w:val="000533CD"/>
    <w:rsid w:val="000562CE"/>
    <w:rsid w:val="00064A24"/>
    <w:rsid w:val="00072F5D"/>
    <w:rsid w:val="00076395"/>
    <w:rsid w:val="0008544C"/>
    <w:rsid w:val="000917AF"/>
    <w:rsid w:val="00097094"/>
    <w:rsid w:val="000A77A1"/>
    <w:rsid w:val="000B35BC"/>
    <w:rsid w:val="000B79B7"/>
    <w:rsid w:val="000B7D35"/>
    <w:rsid w:val="000D22DA"/>
    <w:rsid w:val="000D2D1D"/>
    <w:rsid w:val="000D3404"/>
    <w:rsid w:val="000E2757"/>
    <w:rsid w:val="000F181F"/>
    <w:rsid w:val="000F1B26"/>
    <w:rsid w:val="00100BF3"/>
    <w:rsid w:val="00101508"/>
    <w:rsid w:val="00104825"/>
    <w:rsid w:val="00106949"/>
    <w:rsid w:val="00114405"/>
    <w:rsid w:val="001173CE"/>
    <w:rsid w:val="00124885"/>
    <w:rsid w:val="00125518"/>
    <w:rsid w:val="00127B8E"/>
    <w:rsid w:val="001375A1"/>
    <w:rsid w:val="0014538D"/>
    <w:rsid w:val="0015110B"/>
    <w:rsid w:val="00160267"/>
    <w:rsid w:val="00160EE2"/>
    <w:rsid w:val="00164110"/>
    <w:rsid w:val="00171103"/>
    <w:rsid w:val="0019179D"/>
    <w:rsid w:val="0019660A"/>
    <w:rsid w:val="001B4ED5"/>
    <w:rsid w:val="001C5C01"/>
    <w:rsid w:val="001D2250"/>
    <w:rsid w:val="001E427B"/>
    <w:rsid w:val="001E6611"/>
    <w:rsid w:val="001F1E4B"/>
    <w:rsid w:val="002009BB"/>
    <w:rsid w:val="00200BFE"/>
    <w:rsid w:val="00202F2D"/>
    <w:rsid w:val="00226B54"/>
    <w:rsid w:val="002272F7"/>
    <w:rsid w:val="002360FB"/>
    <w:rsid w:val="00245291"/>
    <w:rsid w:val="0025708B"/>
    <w:rsid w:val="002757B4"/>
    <w:rsid w:val="00293DC5"/>
    <w:rsid w:val="002A1CC2"/>
    <w:rsid w:val="002A4B79"/>
    <w:rsid w:val="002A616D"/>
    <w:rsid w:val="002B0881"/>
    <w:rsid w:val="002B5A54"/>
    <w:rsid w:val="002B77E4"/>
    <w:rsid w:val="002C3B76"/>
    <w:rsid w:val="002D497B"/>
    <w:rsid w:val="002D5B5E"/>
    <w:rsid w:val="002F6022"/>
    <w:rsid w:val="002F7DD5"/>
    <w:rsid w:val="00305453"/>
    <w:rsid w:val="00306E69"/>
    <w:rsid w:val="003070AF"/>
    <w:rsid w:val="003071A3"/>
    <w:rsid w:val="0031432B"/>
    <w:rsid w:val="003147C0"/>
    <w:rsid w:val="0031591D"/>
    <w:rsid w:val="00315992"/>
    <w:rsid w:val="00316268"/>
    <w:rsid w:val="00325163"/>
    <w:rsid w:val="00345151"/>
    <w:rsid w:val="0035494B"/>
    <w:rsid w:val="00356410"/>
    <w:rsid w:val="00372053"/>
    <w:rsid w:val="00375586"/>
    <w:rsid w:val="003B0A93"/>
    <w:rsid w:val="003B2244"/>
    <w:rsid w:val="003B3701"/>
    <w:rsid w:val="003B4A62"/>
    <w:rsid w:val="003B5C3E"/>
    <w:rsid w:val="003D3135"/>
    <w:rsid w:val="003D6C3C"/>
    <w:rsid w:val="003D7B2E"/>
    <w:rsid w:val="003E0F6E"/>
    <w:rsid w:val="003E7D30"/>
    <w:rsid w:val="003F1902"/>
    <w:rsid w:val="00407706"/>
    <w:rsid w:val="00431746"/>
    <w:rsid w:val="00447709"/>
    <w:rsid w:val="004512EE"/>
    <w:rsid w:val="004539DE"/>
    <w:rsid w:val="004604F2"/>
    <w:rsid w:val="00467005"/>
    <w:rsid w:val="00471A63"/>
    <w:rsid w:val="00473030"/>
    <w:rsid w:val="00481DA2"/>
    <w:rsid w:val="00486487"/>
    <w:rsid w:val="00487705"/>
    <w:rsid w:val="004A1CB5"/>
    <w:rsid w:val="004A21B8"/>
    <w:rsid w:val="004A63B6"/>
    <w:rsid w:val="004A798B"/>
    <w:rsid w:val="004A7F4D"/>
    <w:rsid w:val="004B13F9"/>
    <w:rsid w:val="004B3956"/>
    <w:rsid w:val="004B5864"/>
    <w:rsid w:val="004D05EF"/>
    <w:rsid w:val="004E08ED"/>
    <w:rsid w:val="004E2250"/>
    <w:rsid w:val="004F11FE"/>
    <w:rsid w:val="005045B1"/>
    <w:rsid w:val="005128A0"/>
    <w:rsid w:val="005148B5"/>
    <w:rsid w:val="00515896"/>
    <w:rsid w:val="00521EA4"/>
    <w:rsid w:val="00524729"/>
    <w:rsid w:val="005277B9"/>
    <w:rsid w:val="00531FD9"/>
    <w:rsid w:val="00556220"/>
    <w:rsid w:val="00557107"/>
    <w:rsid w:val="00564BF3"/>
    <w:rsid w:val="00570361"/>
    <w:rsid w:val="00580145"/>
    <w:rsid w:val="00580671"/>
    <w:rsid w:val="00583F65"/>
    <w:rsid w:val="005916FA"/>
    <w:rsid w:val="005B1406"/>
    <w:rsid w:val="005C035A"/>
    <w:rsid w:val="005C05FE"/>
    <w:rsid w:val="005C1583"/>
    <w:rsid w:val="005C4B54"/>
    <w:rsid w:val="005C7224"/>
    <w:rsid w:val="005E02BB"/>
    <w:rsid w:val="005E3F94"/>
    <w:rsid w:val="005F0467"/>
    <w:rsid w:val="005F5C6A"/>
    <w:rsid w:val="0060129C"/>
    <w:rsid w:val="00602C81"/>
    <w:rsid w:val="00607F32"/>
    <w:rsid w:val="00633DE2"/>
    <w:rsid w:val="006362B1"/>
    <w:rsid w:val="00636F9A"/>
    <w:rsid w:val="006519FC"/>
    <w:rsid w:val="00654426"/>
    <w:rsid w:val="00660064"/>
    <w:rsid w:val="0067101D"/>
    <w:rsid w:val="00672DB0"/>
    <w:rsid w:val="00677093"/>
    <w:rsid w:val="0068740E"/>
    <w:rsid w:val="006930C6"/>
    <w:rsid w:val="006B317B"/>
    <w:rsid w:val="006C369F"/>
    <w:rsid w:val="006D26BD"/>
    <w:rsid w:val="006D52EC"/>
    <w:rsid w:val="006D6457"/>
    <w:rsid w:val="006E2892"/>
    <w:rsid w:val="006E430C"/>
    <w:rsid w:val="006E58E1"/>
    <w:rsid w:val="006E650B"/>
    <w:rsid w:val="006E6CA1"/>
    <w:rsid w:val="006F60D7"/>
    <w:rsid w:val="00703AB3"/>
    <w:rsid w:val="00705FF8"/>
    <w:rsid w:val="007068BE"/>
    <w:rsid w:val="007427BE"/>
    <w:rsid w:val="00755FB3"/>
    <w:rsid w:val="00761BCD"/>
    <w:rsid w:val="00771F13"/>
    <w:rsid w:val="00773CEE"/>
    <w:rsid w:val="007B36B9"/>
    <w:rsid w:val="007C4AFE"/>
    <w:rsid w:val="007D1189"/>
    <w:rsid w:val="007D3FC5"/>
    <w:rsid w:val="007D42E5"/>
    <w:rsid w:val="007D5594"/>
    <w:rsid w:val="007F2C9C"/>
    <w:rsid w:val="007F44AE"/>
    <w:rsid w:val="007F55F6"/>
    <w:rsid w:val="008121F0"/>
    <w:rsid w:val="00813D42"/>
    <w:rsid w:val="00816155"/>
    <w:rsid w:val="0082338C"/>
    <w:rsid w:val="008272B9"/>
    <w:rsid w:val="008304C4"/>
    <w:rsid w:val="00830E53"/>
    <w:rsid w:val="00835EB9"/>
    <w:rsid w:val="008435DE"/>
    <w:rsid w:val="008438C6"/>
    <w:rsid w:val="008566E4"/>
    <w:rsid w:val="00875DC4"/>
    <w:rsid w:val="00884738"/>
    <w:rsid w:val="00885B04"/>
    <w:rsid w:val="00892791"/>
    <w:rsid w:val="00894462"/>
    <w:rsid w:val="008A2964"/>
    <w:rsid w:val="008A3D7A"/>
    <w:rsid w:val="008D5674"/>
    <w:rsid w:val="008E3DB2"/>
    <w:rsid w:val="008E4735"/>
    <w:rsid w:val="008E4CE0"/>
    <w:rsid w:val="008F2933"/>
    <w:rsid w:val="008F5A1F"/>
    <w:rsid w:val="009011FF"/>
    <w:rsid w:val="009064C4"/>
    <w:rsid w:val="0093104B"/>
    <w:rsid w:val="00934F91"/>
    <w:rsid w:val="0093740C"/>
    <w:rsid w:val="00942588"/>
    <w:rsid w:val="0094375B"/>
    <w:rsid w:val="00946E8E"/>
    <w:rsid w:val="009623E8"/>
    <w:rsid w:val="00962B6D"/>
    <w:rsid w:val="00963391"/>
    <w:rsid w:val="00963586"/>
    <w:rsid w:val="0097138F"/>
    <w:rsid w:val="00976C7F"/>
    <w:rsid w:val="00985C78"/>
    <w:rsid w:val="00991102"/>
    <w:rsid w:val="0099157C"/>
    <w:rsid w:val="009A16D5"/>
    <w:rsid w:val="009A2928"/>
    <w:rsid w:val="009B2FEE"/>
    <w:rsid w:val="009B37EC"/>
    <w:rsid w:val="009B5249"/>
    <w:rsid w:val="009C0C52"/>
    <w:rsid w:val="009C51ED"/>
    <w:rsid w:val="009C7ABD"/>
    <w:rsid w:val="009D1BF7"/>
    <w:rsid w:val="009E11B4"/>
    <w:rsid w:val="009E20F4"/>
    <w:rsid w:val="009E69FD"/>
    <w:rsid w:val="009E6F09"/>
    <w:rsid w:val="009E770F"/>
    <w:rsid w:val="00A01033"/>
    <w:rsid w:val="00A07DBE"/>
    <w:rsid w:val="00A11341"/>
    <w:rsid w:val="00A14C80"/>
    <w:rsid w:val="00A17FD8"/>
    <w:rsid w:val="00A4363B"/>
    <w:rsid w:val="00A46A93"/>
    <w:rsid w:val="00A60C8A"/>
    <w:rsid w:val="00A7174C"/>
    <w:rsid w:val="00A7203D"/>
    <w:rsid w:val="00A7240C"/>
    <w:rsid w:val="00A852D4"/>
    <w:rsid w:val="00A9152A"/>
    <w:rsid w:val="00AA3B90"/>
    <w:rsid w:val="00AA5763"/>
    <w:rsid w:val="00AB02D8"/>
    <w:rsid w:val="00AB5057"/>
    <w:rsid w:val="00AC2D03"/>
    <w:rsid w:val="00AC52E4"/>
    <w:rsid w:val="00AC5C18"/>
    <w:rsid w:val="00AD3580"/>
    <w:rsid w:val="00AF0466"/>
    <w:rsid w:val="00B021FA"/>
    <w:rsid w:val="00B12F26"/>
    <w:rsid w:val="00B21711"/>
    <w:rsid w:val="00B26769"/>
    <w:rsid w:val="00B34D8F"/>
    <w:rsid w:val="00B42EDF"/>
    <w:rsid w:val="00B44D52"/>
    <w:rsid w:val="00B54B33"/>
    <w:rsid w:val="00B56AA0"/>
    <w:rsid w:val="00B60689"/>
    <w:rsid w:val="00B6401A"/>
    <w:rsid w:val="00B72A89"/>
    <w:rsid w:val="00B848A9"/>
    <w:rsid w:val="00B97BA1"/>
    <w:rsid w:val="00BA1E95"/>
    <w:rsid w:val="00BA688D"/>
    <w:rsid w:val="00BB0D54"/>
    <w:rsid w:val="00BB5FAF"/>
    <w:rsid w:val="00BC7571"/>
    <w:rsid w:val="00BF06F0"/>
    <w:rsid w:val="00BF0838"/>
    <w:rsid w:val="00C204BE"/>
    <w:rsid w:val="00C2346A"/>
    <w:rsid w:val="00C24D74"/>
    <w:rsid w:val="00C4470F"/>
    <w:rsid w:val="00C54249"/>
    <w:rsid w:val="00C7141B"/>
    <w:rsid w:val="00C7418D"/>
    <w:rsid w:val="00C7536A"/>
    <w:rsid w:val="00C82201"/>
    <w:rsid w:val="00C84C11"/>
    <w:rsid w:val="00C91510"/>
    <w:rsid w:val="00C959BC"/>
    <w:rsid w:val="00C970FA"/>
    <w:rsid w:val="00CA1C18"/>
    <w:rsid w:val="00CA4A37"/>
    <w:rsid w:val="00CA5D77"/>
    <w:rsid w:val="00CA6FFA"/>
    <w:rsid w:val="00CB0E97"/>
    <w:rsid w:val="00CC309C"/>
    <w:rsid w:val="00CC73A2"/>
    <w:rsid w:val="00CE06A2"/>
    <w:rsid w:val="00CE7091"/>
    <w:rsid w:val="00CF6906"/>
    <w:rsid w:val="00CF6CCC"/>
    <w:rsid w:val="00D01A3C"/>
    <w:rsid w:val="00D12FCE"/>
    <w:rsid w:val="00D22513"/>
    <w:rsid w:val="00D26AD0"/>
    <w:rsid w:val="00D32530"/>
    <w:rsid w:val="00D60862"/>
    <w:rsid w:val="00D7257C"/>
    <w:rsid w:val="00D8034B"/>
    <w:rsid w:val="00D849C9"/>
    <w:rsid w:val="00D93AA1"/>
    <w:rsid w:val="00DA74C2"/>
    <w:rsid w:val="00DE04FF"/>
    <w:rsid w:val="00DE1F02"/>
    <w:rsid w:val="00E24352"/>
    <w:rsid w:val="00E24540"/>
    <w:rsid w:val="00E24B23"/>
    <w:rsid w:val="00E2547D"/>
    <w:rsid w:val="00E2585E"/>
    <w:rsid w:val="00E4306C"/>
    <w:rsid w:val="00E50AE3"/>
    <w:rsid w:val="00E57391"/>
    <w:rsid w:val="00E7195A"/>
    <w:rsid w:val="00E71B99"/>
    <w:rsid w:val="00E72F56"/>
    <w:rsid w:val="00E80650"/>
    <w:rsid w:val="00E8514D"/>
    <w:rsid w:val="00E861D4"/>
    <w:rsid w:val="00E93FA4"/>
    <w:rsid w:val="00E95367"/>
    <w:rsid w:val="00E977C1"/>
    <w:rsid w:val="00EA1F30"/>
    <w:rsid w:val="00EA46C1"/>
    <w:rsid w:val="00EA4AD1"/>
    <w:rsid w:val="00EB4309"/>
    <w:rsid w:val="00EC33F2"/>
    <w:rsid w:val="00EC71D5"/>
    <w:rsid w:val="00EC777D"/>
    <w:rsid w:val="00EE07CC"/>
    <w:rsid w:val="00EE7641"/>
    <w:rsid w:val="00F029A1"/>
    <w:rsid w:val="00F02EDC"/>
    <w:rsid w:val="00F07F7B"/>
    <w:rsid w:val="00F14A48"/>
    <w:rsid w:val="00F2032D"/>
    <w:rsid w:val="00F21405"/>
    <w:rsid w:val="00F26B47"/>
    <w:rsid w:val="00F306F1"/>
    <w:rsid w:val="00F414EA"/>
    <w:rsid w:val="00F56BEE"/>
    <w:rsid w:val="00F64AAA"/>
    <w:rsid w:val="00F70EE8"/>
    <w:rsid w:val="00F72A94"/>
    <w:rsid w:val="00F73453"/>
    <w:rsid w:val="00F754B2"/>
    <w:rsid w:val="00F94805"/>
    <w:rsid w:val="00F97E99"/>
    <w:rsid w:val="00FB63AA"/>
    <w:rsid w:val="00FC5DBB"/>
    <w:rsid w:val="00FD05CC"/>
    <w:rsid w:val="00FD2969"/>
    <w:rsid w:val="00FF05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4894"/>
  <w15:docId w15:val="{8B7BB2D2-85A7-4561-A64D-13FD5AA6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58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iagrama,Diagrama Diagrama Diagrama Diagrama,Diagrama Diagrama Diagrama Diagrama Diagrama Diagrama, Diagrama,Diagrama Diagrama Diagrama,Char, Diagrama Diagrama Diagrama"/>
    <w:basedOn w:val="Normal"/>
    <w:link w:val="HeaderChar"/>
    <w:uiPriority w:val="99"/>
    <w:rsid w:val="006D6457"/>
    <w:pPr>
      <w:tabs>
        <w:tab w:val="center" w:pos="4153"/>
        <w:tab w:val="right" w:pos="8306"/>
      </w:tabs>
    </w:pPr>
  </w:style>
  <w:style w:type="character" w:customStyle="1" w:styleId="HeaderChar">
    <w:name w:val="Header Char"/>
    <w:aliases w:val="Diagrama Char,Diagrama Diagrama Diagrama Diagrama Char,Diagrama Diagrama Diagrama Diagrama Diagrama Diagrama Char, Diagrama Char,Diagrama Diagrama Diagrama Char,Char Char, Diagrama Diagrama Diagrama Char"/>
    <w:basedOn w:val="DefaultParagraphFont"/>
    <w:link w:val="Header"/>
    <w:uiPriority w:val="99"/>
    <w:rsid w:val="006D6457"/>
    <w:rPr>
      <w:rFonts w:ascii="Times New Roman" w:eastAsia="Times New Roman" w:hAnsi="Times New Roman" w:cs="Times New Roman"/>
      <w:sz w:val="24"/>
      <w:szCs w:val="20"/>
      <w:lang w:val="lt-LT"/>
    </w:rPr>
  </w:style>
  <w:style w:type="character" w:styleId="Hyperlink">
    <w:name w:val="Hyperlink"/>
    <w:rsid w:val="006D6457"/>
    <w:rPr>
      <w:color w:val="0000FF"/>
      <w:u w:val="single"/>
    </w:rPr>
  </w:style>
  <w:style w:type="paragraph" w:styleId="BalloonText">
    <w:name w:val="Balloon Text"/>
    <w:basedOn w:val="Normal"/>
    <w:link w:val="BalloonTextChar"/>
    <w:uiPriority w:val="99"/>
    <w:semiHidden/>
    <w:unhideWhenUsed/>
    <w:rsid w:val="00654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6"/>
    <w:rPr>
      <w:rFonts w:ascii="Segoe UI" w:eastAsia="Times New Roman" w:hAnsi="Segoe UI" w:cs="Segoe UI"/>
      <w:sz w:val="18"/>
      <w:szCs w:val="18"/>
      <w:lang w:val="lt-LT"/>
    </w:rPr>
  </w:style>
  <w:style w:type="character" w:customStyle="1" w:styleId="antr">
    <w:name w:val="antr"/>
    <w:basedOn w:val="DefaultParagraphFont"/>
    <w:uiPriority w:val="99"/>
    <w:rsid w:val="00481DA2"/>
    <w:rPr>
      <w:rFonts w:ascii="Times New Roman" w:hAnsi="Times New Roman" w:cs="Times New Roman"/>
      <w:b/>
      <w:caps/>
      <w:sz w:val="24"/>
    </w:rPr>
  </w:style>
  <w:style w:type="paragraph" w:styleId="ListParagraph">
    <w:name w:val="List Paragraph"/>
    <w:basedOn w:val="Normal"/>
    <w:uiPriority w:val="34"/>
    <w:qFormat/>
    <w:rsid w:val="006930C6"/>
    <w:pPr>
      <w:ind w:left="720"/>
      <w:contextualSpacing/>
    </w:pPr>
  </w:style>
  <w:style w:type="paragraph" w:styleId="Footer">
    <w:name w:val="footer"/>
    <w:basedOn w:val="Normal"/>
    <w:link w:val="FooterChar"/>
    <w:uiPriority w:val="99"/>
    <w:unhideWhenUsed/>
    <w:rsid w:val="00DE04FF"/>
    <w:pPr>
      <w:tabs>
        <w:tab w:val="center" w:pos="4819"/>
        <w:tab w:val="right" w:pos="9638"/>
      </w:tabs>
    </w:pPr>
  </w:style>
  <w:style w:type="character" w:customStyle="1" w:styleId="FooterChar">
    <w:name w:val="Footer Char"/>
    <w:basedOn w:val="DefaultParagraphFont"/>
    <w:link w:val="Footer"/>
    <w:uiPriority w:val="99"/>
    <w:rsid w:val="00DE04FF"/>
    <w:rPr>
      <w:rFonts w:ascii="Times New Roman" w:eastAsia="Times New Roman" w:hAnsi="Times New Roman" w:cs="Times New Roman"/>
      <w:sz w:val="24"/>
      <w:szCs w:val="20"/>
      <w:lang w:val="lt-LT"/>
    </w:rPr>
  </w:style>
  <w:style w:type="paragraph" w:styleId="Revision">
    <w:name w:val="Revision"/>
    <w:hidden/>
    <w:uiPriority w:val="99"/>
    <w:semiHidden/>
    <w:rsid w:val="00DE04FF"/>
    <w:pPr>
      <w:spacing w:after="0" w:line="240" w:lineRule="auto"/>
    </w:pPr>
    <w:rPr>
      <w:rFonts w:ascii="Times New Roman" w:eastAsia="Times New Roman" w:hAnsi="Times New Roman" w:cs="Times New Roman"/>
      <w:sz w:val="24"/>
      <w:szCs w:val="20"/>
      <w:lang w:val="lt-LT"/>
    </w:rPr>
  </w:style>
  <w:style w:type="paragraph" w:styleId="BodyTextIndent">
    <w:name w:val="Body Text Indent"/>
    <w:basedOn w:val="Normal"/>
    <w:link w:val="BodyTextIndentChar"/>
    <w:uiPriority w:val="99"/>
    <w:unhideWhenUsed/>
    <w:rsid w:val="00C91510"/>
    <w:pPr>
      <w:spacing w:after="120"/>
      <w:ind w:left="283"/>
    </w:pPr>
  </w:style>
  <w:style w:type="character" w:customStyle="1" w:styleId="BodyTextIndentChar">
    <w:name w:val="Body Text Indent Char"/>
    <w:basedOn w:val="DefaultParagraphFont"/>
    <w:link w:val="BodyTextIndent"/>
    <w:uiPriority w:val="99"/>
    <w:rsid w:val="00C91510"/>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724">
      <w:bodyDiv w:val="1"/>
      <w:marLeft w:val="0"/>
      <w:marRight w:val="0"/>
      <w:marTop w:val="0"/>
      <w:marBottom w:val="0"/>
      <w:divBdr>
        <w:top w:val="none" w:sz="0" w:space="0" w:color="auto"/>
        <w:left w:val="none" w:sz="0" w:space="0" w:color="auto"/>
        <w:bottom w:val="none" w:sz="0" w:space="0" w:color="auto"/>
        <w:right w:val="none" w:sz="0" w:space="0" w:color="auto"/>
      </w:divBdr>
    </w:div>
    <w:div w:id="1099595705">
      <w:bodyDiv w:val="1"/>
      <w:marLeft w:val="0"/>
      <w:marRight w:val="0"/>
      <w:marTop w:val="0"/>
      <w:marBottom w:val="0"/>
      <w:divBdr>
        <w:top w:val="none" w:sz="0" w:space="0" w:color="auto"/>
        <w:left w:val="none" w:sz="0" w:space="0" w:color="auto"/>
        <w:bottom w:val="none" w:sz="0" w:space="0" w:color="auto"/>
        <w:right w:val="none" w:sz="0" w:space="0" w:color="auto"/>
      </w:divBdr>
    </w:div>
    <w:div w:id="1263028104">
      <w:bodyDiv w:val="1"/>
      <w:marLeft w:val="0"/>
      <w:marRight w:val="0"/>
      <w:marTop w:val="0"/>
      <w:marBottom w:val="0"/>
      <w:divBdr>
        <w:top w:val="none" w:sz="0" w:space="0" w:color="auto"/>
        <w:left w:val="none" w:sz="0" w:space="0" w:color="auto"/>
        <w:bottom w:val="none" w:sz="0" w:space="0" w:color="auto"/>
        <w:right w:val="none" w:sz="0" w:space="0" w:color="auto"/>
      </w:divBdr>
    </w:div>
    <w:div w:id="1270427329">
      <w:bodyDiv w:val="1"/>
      <w:marLeft w:val="0"/>
      <w:marRight w:val="0"/>
      <w:marTop w:val="0"/>
      <w:marBottom w:val="0"/>
      <w:divBdr>
        <w:top w:val="none" w:sz="0" w:space="0" w:color="auto"/>
        <w:left w:val="none" w:sz="0" w:space="0" w:color="auto"/>
        <w:bottom w:val="none" w:sz="0" w:space="0" w:color="auto"/>
        <w:right w:val="none" w:sz="0" w:space="0" w:color="auto"/>
      </w:divBdr>
    </w:div>
    <w:div w:id="1423911937">
      <w:bodyDiv w:val="1"/>
      <w:marLeft w:val="0"/>
      <w:marRight w:val="0"/>
      <w:marTop w:val="0"/>
      <w:marBottom w:val="0"/>
      <w:divBdr>
        <w:top w:val="none" w:sz="0" w:space="0" w:color="auto"/>
        <w:left w:val="none" w:sz="0" w:space="0" w:color="auto"/>
        <w:bottom w:val="none" w:sz="0" w:space="0" w:color="auto"/>
        <w:right w:val="none" w:sz="0" w:space="0" w:color="auto"/>
      </w:divBdr>
    </w:div>
    <w:div w:id="1441221621">
      <w:bodyDiv w:val="1"/>
      <w:marLeft w:val="0"/>
      <w:marRight w:val="0"/>
      <w:marTop w:val="0"/>
      <w:marBottom w:val="0"/>
      <w:divBdr>
        <w:top w:val="none" w:sz="0" w:space="0" w:color="auto"/>
        <w:left w:val="none" w:sz="0" w:space="0" w:color="auto"/>
        <w:bottom w:val="none" w:sz="0" w:space="0" w:color="auto"/>
        <w:right w:val="none" w:sz="0" w:space="0" w:color="auto"/>
      </w:divBdr>
    </w:div>
    <w:div w:id="2067100563">
      <w:bodyDiv w:val="1"/>
      <w:marLeft w:val="0"/>
      <w:marRight w:val="0"/>
      <w:marTop w:val="0"/>
      <w:marBottom w:val="0"/>
      <w:divBdr>
        <w:top w:val="none" w:sz="0" w:space="0" w:color="auto"/>
        <w:left w:val="none" w:sz="0" w:space="0" w:color="auto"/>
        <w:bottom w:val="none" w:sz="0" w:space="0" w:color="auto"/>
        <w:right w:val="none" w:sz="0" w:space="0" w:color="auto"/>
      </w:divBdr>
      <w:divsChild>
        <w:div w:id="42368145">
          <w:marLeft w:val="0"/>
          <w:marRight w:val="0"/>
          <w:marTop w:val="0"/>
          <w:marBottom w:val="0"/>
          <w:divBdr>
            <w:top w:val="none" w:sz="0" w:space="0" w:color="auto"/>
            <w:left w:val="none" w:sz="0" w:space="0" w:color="auto"/>
            <w:bottom w:val="none" w:sz="0" w:space="0" w:color="auto"/>
            <w:right w:val="none" w:sz="0" w:space="0" w:color="auto"/>
          </w:divBdr>
        </w:div>
      </w:divsChild>
    </w:div>
    <w:div w:id="20857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D10C-AC46-445D-920A-DFF7D900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4680</Words>
  <Characters>2668</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2</cp:revision>
  <cp:lastPrinted>2020-04-28T06:16:00Z</cp:lastPrinted>
  <dcterms:created xsi:type="dcterms:W3CDTF">2021-08-19T11:37:00Z</dcterms:created>
  <dcterms:modified xsi:type="dcterms:W3CDTF">2021-08-19T11:37:00Z</dcterms:modified>
</cp:coreProperties>
</file>