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E684" w14:textId="77777777" w:rsidR="003B5018" w:rsidRPr="003B5018" w:rsidRDefault="00E83957" w:rsidP="003B5018">
      <w:pPr>
        <w:jc w:val="center"/>
        <w:rPr>
          <w:b/>
          <w:caps/>
        </w:rPr>
      </w:pPr>
      <w:bookmarkStart w:id="0" w:name="Forma"/>
      <w:r>
        <w:rPr>
          <w:noProof/>
          <w:lang w:eastAsia="lt-LT"/>
        </w:rPr>
        <mc:AlternateContent>
          <mc:Choice Requires="wps">
            <w:drawing>
              <wp:anchor distT="0" distB="0" distL="114300" distR="114300" simplePos="0" relativeHeight="251659264" behindDoc="0" locked="0" layoutInCell="1" allowOverlap="1" wp14:anchorId="449176DC" wp14:editId="3B257EC4">
                <wp:simplePos x="0" y="0"/>
                <wp:positionH relativeFrom="column">
                  <wp:posOffset>4101465</wp:posOffset>
                </wp:positionH>
                <wp:positionV relativeFrom="paragraph">
                  <wp:posOffset>-1088390</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64415C36" w14:textId="77777777" w:rsidR="007C7E38" w:rsidRDefault="007C7E38" w:rsidP="00733495">
                            <w:pPr>
                              <w:rPr>
                                <w:b/>
                              </w:rPr>
                            </w:pPr>
                            <w:r>
                              <w:rPr>
                                <w:b/>
                                <w:bCs/>
                              </w:rPr>
                              <w:t>projektas</w:t>
                            </w:r>
                          </w:p>
                          <w:p w14:paraId="3A7B65D9" w14:textId="6C84EDDA" w:rsidR="007C7E38" w:rsidRDefault="007C7E38" w:rsidP="00733495">
                            <w:pPr>
                              <w:rPr>
                                <w:b/>
                              </w:rPr>
                            </w:pPr>
                            <w:proofErr w:type="spellStart"/>
                            <w:r>
                              <w:rPr>
                                <w:b/>
                              </w:rPr>
                              <w:t>reg</w:t>
                            </w:r>
                            <w:proofErr w:type="spellEnd"/>
                            <w:r>
                              <w:rPr>
                                <w:b/>
                              </w:rPr>
                              <w:t>. Nr. T-</w:t>
                            </w:r>
                            <w:r w:rsidR="00F847F0">
                              <w:rPr>
                                <w:b/>
                              </w:rPr>
                              <w:t>184</w:t>
                            </w:r>
                          </w:p>
                          <w:p w14:paraId="2AFF14B1" w14:textId="63E110CE" w:rsidR="007C7E38" w:rsidRDefault="007C7E38" w:rsidP="00733495">
                            <w:pPr>
                              <w:rPr>
                                <w:b/>
                              </w:rPr>
                            </w:pPr>
                            <w:r>
                              <w:rPr>
                                <w:b/>
                              </w:rPr>
                              <w:t>2.</w:t>
                            </w:r>
                            <w:r w:rsidR="00F847F0">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176DC" id="_x0000_t202" coordsize="21600,21600" o:spt="202" path="m,l,21600r21600,l21600,xe">
                <v:stroke joinstyle="miter"/>
                <v:path gradientshapeok="t" o:connecttype="rect"/>
              </v:shapetype>
              <v:shape id="Text Box 2" o:spid="_x0000_s1026" type="#_x0000_t202" style="position:absolute;left:0;text-align:left;margin-left:322.95pt;margin-top:-85.7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" stroked="f">
                <v:textbox>
                  <w:txbxContent>
                    <w:p w14:paraId="64415C36" w14:textId="77777777" w:rsidR="007C7E38" w:rsidRDefault="007C7E38" w:rsidP="00733495">
                      <w:pPr>
                        <w:rPr>
                          <w:b/>
                        </w:rPr>
                      </w:pPr>
                      <w:r>
                        <w:rPr>
                          <w:b/>
                          <w:bCs/>
                        </w:rPr>
                        <w:t>projektas</w:t>
                      </w:r>
                    </w:p>
                    <w:p w14:paraId="3A7B65D9" w14:textId="6C84EDDA" w:rsidR="007C7E38" w:rsidRDefault="007C7E38" w:rsidP="00733495">
                      <w:pPr>
                        <w:rPr>
                          <w:b/>
                        </w:rPr>
                      </w:pPr>
                      <w:proofErr w:type="spellStart"/>
                      <w:r>
                        <w:rPr>
                          <w:b/>
                        </w:rPr>
                        <w:t>reg</w:t>
                      </w:r>
                      <w:proofErr w:type="spellEnd"/>
                      <w:r>
                        <w:rPr>
                          <w:b/>
                        </w:rPr>
                        <w:t>. Nr. T-</w:t>
                      </w:r>
                      <w:r w:rsidR="00F847F0">
                        <w:rPr>
                          <w:b/>
                        </w:rPr>
                        <w:t>184</w:t>
                      </w:r>
                    </w:p>
                    <w:p w14:paraId="2AFF14B1" w14:textId="63E110CE" w:rsidR="007C7E38" w:rsidRDefault="007C7E38" w:rsidP="00733495">
                      <w:pPr>
                        <w:rPr>
                          <w:b/>
                        </w:rPr>
                      </w:pPr>
                      <w:r>
                        <w:rPr>
                          <w:b/>
                        </w:rPr>
                        <w:t>2.</w:t>
                      </w:r>
                      <w:r w:rsidR="00F847F0">
                        <w:rPr>
                          <w:b/>
                        </w:rPr>
                        <w:t>2.</w:t>
                      </w:r>
                      <w:r>
                        <w:rPr>
                          <w:b/>
                        </w:rPr>
                        <w:t xml:space="preserve"> darbotvarkės klausimas</w:t>
                      </w:r>
                    </w:p>
                  </w:txbxContent>
                </v:textbox>
              </v:shape>
            </w:pict>
          </mc:Fallback>
        </mc:AlternateContent>
      </w:r>
      <w:r w:rsidR="003B5018" w:rsidRPr="003B5018">
        <w:rPr>
          <w:b/>
          <w:caps/>
        </w:rPr>
        <w:t>Sprendimas</w:t>
      </w:r>
      <w:bookmarkEnd w:id="0"/>
    </w:p>
    <w:p w14:paraId="0C1F3365" w14:textId="09E2E0C6" w:rsidR="003B5018" w:rsidRPr="003B5018" w:rsidRDefault="003B5018" w:rsidP="003B5018">
      <w:pPr>
        <w:jc w:val="center"/>
        <w:rPr>
          <w:b/>
          <w:caps/>
        </w:rPr>
      </w:pPr>
      <w:bookmarkStart w:id="1" w:name="Pavadinimas"/>
      <w:r w:rsidRPr="003B5018">
        <w:rPr>
          <w:b/>
          <w:caps/>
        </w:rPr>
        <w:t>Dėl</w:t>
      </w:r>
      <w:r>
        <w:rPr>
          <w:b/>
          <w:caps/>
        </w:rPr>
        <w:t xml:space="preserve"> </w:t>
      </w:r>
      <w:r w:rsidR="00E55015">
        <w:rPr>
          <w:b/>
          <w:caps/>
        </w:rPr>
        <w:t xml:space="preserve">pritarimo </w:t>
      </w:r>
      <w:r w:rsidR="0026011A">
        <w:rPr>
          <w:b/>
          <w:caps/>
        </w:rPr>
        <w:t>LĖŠŲ SKYRIM</w:t>
      </w:r>
      <w:r w:rsidR="00E55015">
        <w:rPr>
          <w:b/>
          <w:caps/>
        </w:rPr>
        <w:t>ui</w:t>
      </w:r>
      <w:r w:rsidR="000B1268">
        <w:rPr>
          <w:b/>
          <w:caps/>
        </w:rPr>
        <w:t xml:space="preserve"> </w:t>
      </w:r>
      <w:r w:rsidR="00AE7837">
        <w:rPr>
          <w:b/>
          <w:caps/>
        </w:rPr>
        <w:t xml:space="preserve">įgyvendinant projektą </w:t>
      </w:r>
      <w:r w:rsidR="00486638">
        <w:rPr>
          <w:b/>
          <w:caps/>
        </w:rPr>
        <w:t>,,</w:t>
      </w:r>
      <w:r w:rsidR="00AE7837">
        <w:rPr>
          <w:b/>
          <w:caps/>
        </w:rPr>
        <w:t>kokybės krepšel</w:t>
      </w:r>
      <w:r w:rsidR="00486638">
        <w:rPr>
          <w:b/>
          <w:caps/>
        </w:rPr>
        <w:t>IS</w:t>
      </w:r>
      <w:r w:rsidR="00AE7837">
        <w:rPr>
          <w:b/>
          <w:caps/>
        </w:rPr>
        <w:t>“</w:t>
      </w:r>
    </w:p>
    <w:bookmarkEnd w:id="1"/>
    <w:p w14:paraId="24036EC7" w14:textId="77777777" w:rsidR="003B5018" w:rsidRDefault="003B5018" w:rsidP="003B5018">
      <w:pPr>
        <w:jc w:val="center"/>
      </w:pPr>
    </w:p>
    <w:p w14:paraId="32BD8DE7" w14:textId="77777777" w:rsidR="003B5018" w:rsidRDefault="003B5018" w:rsidP="003B5018">
      <w:pPr>
        <w:jc w:val="center"/>
      </w:pPr>
      <w:bookmarkStart w:id="2" w:name="Data"/>
      <w:r>
        <w:t>20</w:t>
      </w:r>
      <w:r w:rsidR="0026011A">
        <w:t>2</w:t>
      </w:r>
      <w:r w:rsidR="00A01C28">
        <w:t>1</w:t>
      </w:r>
      <w:r>
        <w:t xml:space="preserve"> m. </w:t>
      </w:r>
      <w:r w:rsidR="00A01C28">
        <w:t>rugsėjo</w:t>
      </w:r>
      <w:r w:rsidR="0026011A">
        <w:t xml:space="preserve">  </w:t>
      </w:r>
      <w:r>
        <w:t xml:space="preserve"> d.</w:t>
      </w:r>
      <w:bookmarkEnd w:id="2"/>
      <w:r w:rsidR="008659CA">
        <w:t xml:space="preserve"> </w:t>
      </w:r>
      <w:r>
        <w:t xml:space="preserve">Nr. </w:t>
      </w:r>
      <w:bookmarkStart w:id="3" w:name="Nr"/>
      <w:r>
        <w:t xml:space="preserve">T1- </w:t>
      </w:r>
    </w:p>
    <w:bookmarkEnd w:id="3"/>
    <w:p w14:paraId="2CF9A6F1" w14:textId="77777777" w:rsidR="003B5018" w:rsidRDefault="003B5018" w:rsidP="003B5018">
      <w:pPr>
        <w:jc w:val="center"/>
      </w:pPr>
      <w:r>
        <w:t>Pasvalys</w:t>
      </w:r>
    </w:p>
    <w:p w14:paraId="3A155F85" w14:textId="77777777" w:rsidR="000F3306" w:rsidRDefault="000F3306">
      <w:pPr>
        <w:pStyle w:val="Antrats"/>
        <w:tabs>
          <w:tab w:val="clear" w:pos="4153"/>
          <w:tab w:val="clear" w:pos="8306"/>
        </w:tabs>
      </w:pPr>
    </w:p>
    <w:p w14:paraId="60FE34D4" w14:textId="14B68406" w:rsidR="00AE7837" w:rsidRDefault="00093564" w:rsidP="00E1049B">
      <w:pPr>
        <w:jc w:val="both"/>
        <w:rPr>
          <w:rFonts w:eastAsia="Calibri"/>
          <w:szCs w:val="24"/>
        </w:rPr>
      </w:pPr>
      <w:r>
        <w:tab/>
      </w:r>
      <w:r w:rsidR="00AE7837">
        <w:t xml:space="preserve">Vadovaudamasi Lietuvos Respublikos vietos savivaldos įstatymo 16 straipsnio 4 dalimi, </w:t>
      </w:r>
      <w:r w:rsidR="00486638">
        <w:rPr>
          <w:szCs w:val="24"/>
        </w:rPr>
        <w:t>Kokybės krepšelio skyrimo bendrojo ugdymo mokykloms tvarkos aprašo, patvirtinto Lietuvos Respublikos švietimo</w:t>
      </w:r>
      <w:r w:rsidR="005D4C5B">
        <w:rPr>
          <w:szCs w:val="24"/>
        </w:rPr>
        <w:t>,</w:t>
      </w:r>
      <w:r w:rsidR="00486638">
        <w:rPr>
          <w:szCs w:val="24"/>
        </w:rPr>
        <w:t xml:space="preserve"> mokslo </w:t>
      </w:r>
      <w:r w:rsidR="005D4C5B">
        <w:rPr>
          <w:szCs w:val="24"/>
        </w:rPr>
        <w:t xml:space="preserve">ir sporto </w:t>
      </w:r>
      <w:r w:rsidR="00486638">
        <w:rPr>
          <w:szCs w:val="24"/>
        </w:rPr>
        <w:t>ministro 2018 m. rugpjūčio 28 d. įsakymu Nr. V-707 ,,Dėl Kokybės krepšelio skyrimo bendrojo ugdymo mokykloms tvarkos aprašo patvirtinimo“</w:t>
      </w:r>
      <w:r w:rsidR="00E55015">
        <w:rPr>
          <w:szCs w:val="24"/>
        </w:rPr>
        <w:t xml:space="preserve"> </w:t>
      </w:r>
      <w:r w:rsidR="00E1049B">
        <w:rPr>
          <w:lang w:eastAsia="lt-LT"/>
        </w:rPr>
        <w:t>(Lietuvos Respublikos švietimo, mokslo ir sporto ministro 2021 m. kovo 30 d. įsakymo Nr. V-496 redakcija</w:t>
      </w:r>
      <w:r w:rsidR="00E55015">
        <w:rPr>
          <w:szCs w:val="24"/>
        </w:rPr>
        <w:t>),</w:t>
      </w:r>
      <w:r w:rsidR="00486638">
        <w:rPr>
          <w:szCs w:val="24"/>
        </w:rPr>
        <w:t xml:space="preserve"> 1</w:t>
      </w:r>
      <w:r>
        <w:rPr>
          <w:szCs w:val="24"/>
        </w:rPr>
        <w:t>3</w:t>
      </w:r>
      <w:r w:rsidR="00486638">
        <w:rPr>
          <w:szCs w:val="24"/>
        </w:rPr>
        <w:t xml:space="preserve"> punktu</w:t>
      </w:r>
      <w:r w:rsidR="00E55015">
        <w:rPr>
          <w:szCs w:val="24"/>
        </w:rPr>
        <w:t>,</w:t>
      </w:r>
      <w:r w:rsidR="00AE7837">
        <w:rPr>
          <w:szCs w:val="24"/>
        </w:rPr>
        <w:t xml:space="preserve"> </w:t>
      </w:r>
      <w:r w:rsidR="00E55015">
        <w:t xml:space="preserve">Lietuvos Respublikos </w:t>
      </w:r>
      <w:r w:rsidR="00E55015">
        <w:rPr>
          <w:szCs w:val="24"/>
        </w:rPr>
        <w:t>švietimo</w:t>
      </w:r>
      <w:r w:rsidR="003866E4">
        <w:rPr>
          <w:szCs w:val="24"/>
        </w:rPr>
        <w:t>,</w:t>
      </w:r>
      <w:r w:rsidR="00E55015">
        <w:rPr>
          <w:szCs w:val="24"/>
        </w:rPr>
        <w:t xml:space="preserve"> mokslo</w:t>
      </w:r>
      <w:r w:rsidR="003866E4">
        <w:rPr>
          <w:szCs w:val="24"/>
        </w:rPr>
        <w:t xml:space="preserve"> ir sporto</w:t>
      </w:r>
      <w:r w:rsidR="00E55015">
        <w:rPr>
          <w:szCs w:val="24"/>
        </w:rPr>
        <w:t xml:space="preserve"> ministro</w:t>
      </w:r>
      <w:r w:rsidR="003866E4">
        <w:rPr>
          <w:szCs w:val="24"/>
        </w:rPr>
        <w:t xml:space="preserve"> </w:t>
      </w:r>
      <w:r w:rsidR="003866E4">
        <w:t xml:space="preserve">2021 m. liepos 22 d. įsakymu Nr. V-1321 ,,Dėl </w:t>
      </w:r>
      <w:r w:rsidR="003866E4">
        <w:rPr>
          <w:szCs w:val="24"/>
        </w:rPr>
        <w:t>m</w:t>
      </w:r>
      <w:r w:rsidR="003866E4">
        <w:rPr>
          <w:rFonts w:eastAsia="Calibri"/>
          <w:szCs w:val="24"/>
        </w:rPr>
        <w:t>okyklų, siekiančių gauti kokybės krepšelį, skirtą mokinių ugdymosi pasiekimams gerinti,</w:t>
      </w:r>
      <w:r w:rsidR="003866E4">
        <w:rPr>
          <w:szCs w:val="24"/>
        </w:rPr>
        <w:t xml:space="preserve"> sąrašo patvirtinimo“</w:t>
      </w:r>
      <w:r w:rsidR="005D4C5B">
        <w:rPr>
          <w:szCs w:val="24"/>
        </w:rPr>
        <w:t xml:space="preserve"> (su visais aktualiais pakeitimais)</w:t>
      </w:r>
      <w:r w:rsidR="00E1049B">
        <w:rPr>
          <w:szCs w:val="24"/>
        </w:rPr>
        <w:t xml:space="preserve">, </w:t>
      </w:r>
      <w:r w:rsidR="00AE7837">
        <w:rPr>
          <w:rFonts w:eastAsia="Calibri"/>
          <w:szCs w:val="24"/>
        </w:rPr>
        <w:t xml:space="preserve">Pasvalio rajono savivaldybės taryba </w:t>
      </w:r>
      <w:r w:rsidR="0069473A">
        <w:rPr>
          <w:rFonts w:eastAsia="Calibri"/>
          <w:szCs w:val="24"/>
        </w:rPr>
        <w:t xml:space="preserve"> </w:t>
      </w:r>
      <w:r w:rsidR="00AE7837">
        <w:rPr>
          <w:rFonts w:eastAsia="Calibri"/>
          <w:szCs w:val="24"/>
        </w:rPr>
        <w:t>nusp</w:t>
      </w:r>
      <w:r w:rsidR="00DE3179">
        <w:rPr>
          <w:rFonts w:eastAsia="Calibri"/>
          <w:szCs w:val="24"/>
        </w:rPr>
        <w:t>r</w:t>
      </w:r>
      <w:r w:rsidR="00AE7837">
        <w:rPr>
          <w:rFonts w:eastAsia="Calibri"/>
          <w:szCs w:val="24"/>
        </w:rPr>
        <w:t>endž</w:t>
      </w:r>
      <w:r w:rsidR="00DE3179">
        <w:rPr>
          <w:rFonts w:eastAsia="Calibri"/>
          <w:szCs w:val="24"/>
        </w:rPr>
        <w:t>i</w:t>
      </w:r>
      <w:r w:rsidR="00AE7837">
        <w:rPr>
          <w:rFonts w:eastAsia="Calibri"/>
          <w:szCs w:val="24"/>
        </w:rPr>
        <w:t>a</w:t>
      </w:r>
      <w:r w:rsidR="00A01C28">
        <w:rPr>
          <w:rFonts w:eastAsia="Calibri"/>
          <w:szCs w:val="24"/>
        </w:rPr>
        <w:t>:</w:t>
      </w:r>
    </w:p>
    <w:p w14:paraId="133D8136" w14:textId="38F38796" w:rsidR="00E55015" w:rsidRDefault="00AE7837" w:rsidP="00E55015">
      <w:pPr>
        <w:pStyle w:val="Antrats"/>
        <w:tabs>
          <w:tab w:val="clear" w:pos="4153"/>
          <w:tab w:val="clear" w:pos="8306"/>
        </w:tabs>
        <w:jc w:val="both"/>
        <w:rPr>
          <w:rFonts w:eastAsia="Calibri"/>
          <w:szCs w:val="24"/>
        </w:rPr>
      </w:pPr>
      <w:r>
        <w:rPr>
          <w:rFonts w:eastAsia="Calibri"/>
          <w:szCs w:val="24"/>
        </w:rPr>
        <w:tab/>
      </w:r>
      <w:r w:rsidR="00A01C28">
        <w:rPr>
          <w:rFonts w:eastAsia="Calibri"/>
          <w:szCs w:val="24"/>
        </w:rPr>
        <w:t>1. P</w:t>
      </w:r>
      <w:r w:rsidR="00E55015">
        <w:rPr>
          <w:rFonts w:eastAsia="Calibri"/>
          <w:szCs w:val="24"/>
        </w:rPr>
        <w:t xml:space="preserve">ritarti 15 procentų lėšų, reikalingų projekto ,,Kokybės krepšelis“ įgyvendinimui Pasvalio </w:t>
      </w:r>
      <w:r w:rsidR="00A01C28">
        <w:rPr>
          <w:rFonts w:eastAsia="Calibri"/>
          <w:szCs w:val="24"/>
        </w:rPr>
        <w:t>Svalios pro</w:t>
      </w:r>
      <w:r w:rsidR="00E55015">
        <w:rPr>
          <w:rFonts w:eastAsia="Calibri"/>
          <w:szCs w:val="24"/>
        </w:rPr>
        <w:t xml:space="preserve">gimnazijoje, skyrimui iš </w:t>
      </w:r>
      <w:r w:rsidR="005D4C5B">
        <w:rPr>
          <w:rFonts w:eastAsia="Calibri"/>
          <w:szCs w:val="24"/>
        </w:rPr>
        <w:t>Pasvalio rajono s</w:t>
      </w:r>
      <w:r w:rsidR="00E55015">
        <w:rPr>
          <w:rFonts w:eastAsia="Calibri"/>
          <w:szCs w:val="24"/>
        </w:rPr>
        <w:t>avivaldybės biudžeto lėšų</w:t>
      </w:r>
      <w:r w:rsidR="005D4C5B" w:rsidRPr="005D4C5B">
        <w:t xml:space="preserve"> </w:t>
      </w:r>
      <w:r w:rsidR="005616EA">
        <w:t xml:space="preserve">proporcingai </w:t>
      </w:r>
      <w:r w:rsidR="005D4C5B">
        <w:t>kiekvieniems kalendoriniams metams</w:t>
      </w:r>
      <w:r w:rsidR="00E55015">
        <w:rPr>
          <w:rFonts w:eastAsia="Calibri"/>
          <w:szCs w:val="24"/>
        </w:rPr>
        <w:t>.</w:t>
      </w:r>
    </w:p>
    <w:p w14:paraId="3992A014" w14:textId="77777777" w:rsidR="00AD2CEF" w:rsidRDefault="00AD2CEF" w:rsidP="00E55015">
      <w:pPr>
        <w:pStyle w:val="Antrats"/>
        <w:tabs>
          <w:tab w:val="clear" w:pos="4153"/>
          <w:tab w:val="clear" w:pos="8306"/>
        </w:tabs>
        <w:jc w:val="both"/>
        <w:rPr>
          <w:rFonts w:eastAsia="Calibri"/>
          <w:szCs w:val="24"/>
        </w:rPr>
      </w:pPr>
      <w:r>
        <w:rPr>
          <w:rFonts w:eastAsia="Calibri"/>
          <w:szCs w:val="24"/>
        </w:rPr>
        <w:tab/>
        <w:t xml:space="preserve">2. </w:t>
      </w:r>
      <w:r w:rsidR="00293890">
        <w:rPr>
          <w:rFonts w:eastAsia="Calibri"/>
          <w:szCs w:val="24"/>
        </w:rPr>
        <w:t>Pasirinkti šiuos projekto ,,Kokybės krepšelis“ įgyvendinimo rodiklius:</w:t>
      </w:r>
    </w:p>
    <w:p w14:paraId="4913E03A" w14:textId="4E5F1DD1" w:rsidR="00293890" w:rsidRPr="00F847F0" w:rsidRDefault="00293890" w:rsidP="00E55015">
      <w:pPr>
        <w:pStyle w:val="Antrats"/>
        <w:tabs>
          <w:tab w:val="clear" w:pos="4153"/>
          <w:tab w:val="clear" w:pos="8306"/>
        </w:tabs>
        <w:jc w:val="both"/>
        <w:rPr>
          <w:rFonts w:eastAsia="Calibri"/>
          <w:b/>
          <w:bCs/>
          <w:szCs w:val="24"/>
        </w:rPr>
      </w:pPr>
      <w:r>
        <w:rPr>
          <w:rFonts w:eastAsia="Calibri"/>
          <w:szCs w:val="24"/>
        </w:rPr>
        <w:tab/>
      </w:r>
      <w:r w:rsidRPr="00F847F0">
        <w:rPr>
          <w:rFonts w:eastAsia="Calibri"/>
          <w:b/>
          <w:bCs/>
          <w:szCs w:val="24"/>
        </w:rPr>
        <w:t>2.1.</w:t>
      </w:r>
      <w:r w:rsidR="0012460C" w:rsidRPr="00F847F0">
        <w:rPr>
          <w:rFonts w:eastAsia="Calibri"/>
          <w:b/>
          <w:bCs/>
          <w:szCs w:val="24"/>
        </w:rPr>
        <w:t xml:space="preserve"> </w:t>
      </w:r>
      <w:r w:rsidR="00514174" w:rsidRPr="00F847F0">
        <w:rPr>
          <w:b/>
          <w:bCs/>
        </w:rPr>
        <w:t>Savivaldybės švietimo įstaigose padidėjo ikimokyklinio ir priešmokyklinio ugdymo procese dalyvaujančių 3–5 metų vaikų dalis (proc.);</w:t>
      </w:r>
    </w:p>
    <w:p w14:paraId="1A8DFD6B" w14:textId="3B356312" w:rsidR="00293890" w:rsidRPr="00F847F0" w:rsidRDefault="00293890" w:rsidP="00E55015">
      <w:pPr>
        <w:pStyle w:val="Antrats"/>
        <w:tabs>
          <w:tab w:val="clear" w:pos="4153"/>
          <w:tab w:val="clear" w:pos="8306"/>
        </w:tabs>
        <w:jc w:val="both"/>
        <w:rPr>
          <w:rFonts w:eastAsia="Calibri"/>
          <w:b/>
          <w:bCs/>
          <w:szCs w:val="24"/>
        </w:rPr>
      </w:pPr>
      <w:r w:rsidRPr="00F847F0">
        <w:rPr>
          <w:rFonts w:eastAsia="Calibri"/>
          <w:b/>
          <w:bCs/>
          <w:szCs w:val="24"/>
        </w:rPr>
        <w:tab/>
        <w:t>2.2.</w:t>
      </w:r>
      <w:r w:rsidR="0012460C" w:rsidRPr="00F847F0">
        <w:rPr>
          <w:rFonts w:eastAsia="Calibri"/>
          <w:b/>
          <w:bCs/>
          <w:szCs w:val="24"/>
        </w:rPr>
        <w:t xml:space="preserve"> </w:t>
      </w:r>
      <w:r w:rsidR="00514174" w:rsidRPr="00F847F0">
        <w:rPr>
          <w:b/>
          <w:bCs/>
          <w:lang w:eastAsia="lt-LT"/>
        </w:rPr>
        <w:t>Savivaldybės bendrojo ugdymo mokyklose padidėjo mokytojų, turinčių vienos pareigybės ar didesnį darbo krūvį, dalis (proc.);</w:t>
      </w:r>
    </w:p>
    <w:p w14:paraId="543FBE5F" w14:textId="421E126D" w:rsidR="00293890" w:rsidRPr="00F847F0" w:rsidRDefault="00293890" w:rsidP="00514174">
      <w:pPr>
        <w:ind w:firstLine="720"/>
        <w:jc w:val="both"/>
        <w:rPr>
          <w:b/>
          <w:bCs/>
        </w:rPr>
      </w:pPr>
      <w:r w:rsidRPr="00F847F0">
        <w:rPr>
          <w:rFonts w:eastAsia="Calibri"/>
          <w:b/>
          <w:bCs/>
          <w:szCs w:val="24"/>
        </w:rPr>
        <w:t>2.3.</w:t>
      </w:r>
      <w:r w:rsidR="0012460C" w:rsidRPr="00F847F0">
        <w:rPr>
          <w:rFonts w:eastAsia="Calibri"/>
          <w:b/>
          <w:bCs/>
          <w:szCs w:val="24"/>
        </w:rPr>
        <w:t xml:space="preserve"> </w:t>
      </w:r>
      <w:r w:rsidR="00514174" w:rsidRPr="00F847F0">
        <w:rPr>
          <w:b/>
          <w:bCs/>
        </w:rPr>
        <w:t xml:space="preserve">padidėjo bendrojo ugdymo mokyklų bendrosios paskirties pirmų klasių komplektų, kuriuose yra ne daugiau kaip 24 mokiniai, </w:t>
      </w:r>
      <w:r w:rsidR="00514174" w:rsidRPr="00F847F0">
        <w:rPr>
          <w:b/>
          <w:bCs/>
          <w:lang w:eastAsia="lt-LT"/>
        </w:rPr>
        <w:t>ir 5, 9 (I gimnazijos), III gimnazijos klasių komplektų, kuriuose yra ne daugiau kaip 30 mokinių,</w:t>
      </w:r>
      <w:r w:rsidR="00514174" w:rsidRPr="00F847F0">
        <w:rPr>
          <w:b/>
          <w:bCs/>
        </w:rPr>
        <w:t xml:space="preserve"> dalis (proc.).</w:t>
      </w:r>
    </w:p>
    <w:p w14:paraId="2C772DD0" w14:textId="71A5622D" w:rsidR="00486638" w:rsidRDefault="00A01C28" w:rsidP="00486638">
      <w:pPr>
        <w:pStyle w:val="Antrats"/>
        <w:tabs>
          <w:tab w:val="clear" w:pos="4153"/>
          <w:tab w:val="clear" w:pos="8306"/>
        </w:tabs>
        <w:jc w:val="both"/>
        <w:rPr>
          <w:rFonts w:eastAsia="Calibri"/>
          <w:szCs w:val="24"/>
        </w:rPr>
      </w:pPr>
      <w:r>
        <w:rPr>
          <w:rFonts w:eastAsia="Calibri"/>
          <w:szCs w:val="24"/>
        </w:rPr>
        <w:tab/>
      </w:r>
      <w:r w:rsidR="00293890">
        <w:rPr>
          <w:rFonts w:eastAsia="Calibri"/>
          <w:szCs w:val="24"/>
        </w:rPr>
        <w:t>3</w:t>
      </w:r>
      <w:r>
        <w:rPr>
          <w:rFonts w:eastAsia="Calibri"/>
          <w:szCs w:val="24"/>
        </w:rPr>
        <w:t xml:space="preserve">. </w:t>
      </w:r>
      <w:r w:rsidRPr="00BF6903">
        <w:rPr>
          <w:spacing w:val="-6"/>
          <w:szCs w:val="24"/>
        </w:rPr>
        <w:t>Įgalioti</w:t>
      </w:r>
      <w:r w:rsidRPr="00C52068">
        <w:rPr>
          <w:spacing w:val="-6"/>
          <w:szCs w:val="24"/>
        </w:rPr>
        <w:t xml:space="preserve"> </w:t>
      </w:r>
      <w:r w:rsidR="005D4C5B">
        <w:rPr>
          <w:rFonts w:eastAsia="Calibri"/>
          <w:szCs w:val="24"/>
        </w:rPr>
        <w:t xml:space="preserve">Pasvalio rajono savivaldybės </w:t>
      </w:r>
      <w:r w:rsidR="005D4C5B">
        <w:rPr>
          <w:color w:val="000000"/>
          <w:szCs w:val="24"/>
          <w:shd w:val="clear" w:color="auto" w:fill="FFFFFF"/>
        </w:rPr>
        <w:t>a</w:t>
      </w:r>
      <w:r w:rsidRPr="00C52068">
        <w:rPr>
          <w:color w:val="000000"/>
          <w:szCs w:val="24"/>
          <w:shd w:val="clear" w:color="auto" w:fill="FFFFFF"/>
        </w:rPr>
        <w:t>dministracijos direktorių pasir</w:t>
      </w:r>
      <w:r>
        <w:rPr>
          <w:color w:val="000000"/>
          <w:szCs w:val="24"/>
          <w:shd w:val="clear" w:color="auto" w:fill="FFFFFF"/>
        </w:rPr>
        <w:t xml:space="preserve">ašyti </w:t>
      </w:r>
      <w:r>
        <w:rPr>
          <w:rFonts w:eastAsia="Calibri"/>
          <w:szCs w:val="24"/>
        </w:rPr>
        <w:t>Nacionalinės švietimo agentūros ir Pasvalio rajono savivaldybės Partnerystės sutartį dėl projekto ,,Kokybės krepšelis“ įgyvendinimo bei kitus su projekto įgyvendinimu susijusius dokumentus.</w:t>
      </w:r>
    </w:p>
    <w:p w14:paraId="73253C3B" w14:textId="77777777" w:rsidR="005D4C5B" w:rsidRDefault="005D4C5B" w:rsidP="005616EA">
      <w:pPr>
        <w:jc w:val="both"/>
        <w:rPr>
          <w:color w:val="000000"/>
          <w:szCs w:val="24"/>
          <w:shd w:val="clear" w:color="auto" w:fill="FFFFFF"/>
        </w:rPr>
      </w:pPr>
      <w:r w:rsidRPr="00D979A7">
        <w:rPr>
          <w:bCs/>
        </w:rPr>
        <w:tab/>
      </w: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594A18C0" w14:textId="77777777" w:rsidR="000F3306" w:rsidRDefault="000F3306">
      <w:pPr>
        <w:ind w:firstLine="709"/>
        <w:jc w:val="both"/>
      </w:pPr>
    </w:p>
    <w:p w14:paraId="0AA46EF8" w14:textId="77777777" w:rsidR="000F3306" w:rsidRDefault="000F3306">
      <w:pPr>
        <w:ind w:firstLine="709"/>
        <w:jc w:val="both"/>
      </w:pPr>
    </w:p>
    <w:p w14:paraId="3801DB52" w14:textId="787D5FD1" w:rsidR="0047766F" w:rsidRPr="00514174" w:rsidRDefault="000F3306" w:rsidP="0047766F">
      <w:pPr>
        <w:pStyle w:val="Antrats"/>
        <w:tabs>
          <w:tab w:val="clear" w:pos="4153"/>
          <w:tab w:val="clear" w:pos="8306"/>
        </w:tabs>
        <w:jc w:val="both"/>
      </w:pPr>
      <w:r>
        <w:t xml:space="preserve">Savivaldybės meras                                                                             </w:t>
      </w:r>
    </w:p>
    <w:p w14:paraId="3A47A8D0" w14:textId="77777777" w:rsidR="0047766F" w:rsidRDefault="0047766F" w:rsidP="0047766F">
      <w:pPr>
        <w:pStyle w:val="Antrats"/>
        <w:tabs>
          <w:tab w:val="clear" w:pos="4153"/>
          <w:tab w:val="clear" w:pos="8306"/>
        </w:tabs>
        <w:jc w:val="both"/>
        <w:rPr>
          <w:sz w:val="22"/>
          <w:szCs w:val="22"/>
        </w:rPr>
      </w:pPr>
    </w:p>
    <w:p w14:paraId="3BFCF5BC" w14:textId="0EE12561" w:rsidR="0047766F" w:rsidRDefault="005616EA" w:rsidP="0047766F">
      <w:pPr>
        <w:pStyle w:val="Antrats"/>
        <w:tabs>
          <w:tab w:val="clear" w:pos="4153"/>
          <w:tab w:val="clear" w:pos="8306"/>
        </w:tabs>
        <w:jc w:val="both"/>
        <w:rPr>
          <w:sz w:val="22"/>
          <w:szCs w:val="22"/>
        </w:rPr>
      </w:pPr>
      <w:r>
        <w:rPr>
          <w:sz w:val="22"/>
          <w:szCs w:val="22"/>
        </w:rPr>
        <w:t>P</w:t>
      </w:r>
      <w:r w:rsidR="0047766F">
        <w:rPr>
          <w:sz w:val="22"/>
          <w:szCs w:val="22"/>
        </w:rPr>
        <w:t>arengė</w:t>
      </w:r>
    </w:p>
    <w:p w14:paraId="726C06AF" w14:textId="36B73228" w:rsidR="0047766F" w:rsidRDefault="0047766F" w:rsidP="0047766F">
      <w:pPr>
        <w:pStyle w:val="Antrats"/>
        <w:tabs>
          <w:tab w:val="clear" w:pos="4153"/>
          <w:tab w:val="clear" w:pos="8306"/>
        </w:tabs>
        <w:jc w:val="both"/>
        <w:rPr>
          <w:sz w:val="22"/>
          <w:szCs w:val="22"/>
        </w:rPr>
      </w:pPr>
      <w:r>
        <w:rPr>
          <w:sz w:val="22"/>
          <w:szCs w:val="22"/>
        </w:rPr>
        <w:t>vyriausioji specialistė</w:t>
      </w:r>
      <w:r w:rsidR="005616EA" w:rsidRPr="005616EA">
        <w:rPr>
          <w:sz w:val="22"/>
          <w:szCs w:val="22"/>
        </w:rPr>
        <w:t xml:space="preserve"> </w:t>
      </w:r>
      <w:r w:rsidR="005616EA">
        <w:rPr>
          <w:sz w:val="22"/>
          <w:szCs w:val="22"/>
        </w:rPr>
        <w:t>Virginija Bajoriūnaitė</w:t>
      </w:r>
    </w:p>
    <w:p w14:paraId="5A618302" w14:textId="77777777" w:rsidR="0047766F" w:rsidRDefault="0047766F" w:rsidP="0047766F">
      <w:pPr>
        <w:pStyle w:val="Antrats"/>
        <w:tabs>
          <w:tab w:val="clear" w:pos="4153"/>
          <w:tab w:val="clear" w:pos="8306"/>
        </w:tabs>
        <w:jc w:val="both"/>
        <w:rPr>
          <w:sz w:val="22"/>
          <w:szCs w:val="22"/>
        </w:rPr>
      </w:pPr>
      <w:r>
        <w:rPr>
          <w:sz w:val="22"/>
          <w:szCs w:val="22"/>
        </w:rPr>
        <w:t>20</w:t>
      </w:r>
      <w:r w:rsidR="00EE46D8">
        <w:rPr>
          <w:sz w:val="22"/>
          <w:szCs w:val="22"/>
        </w:rPr>
        <w:t>2</w:t>
      </w:r>
      <w:r w:rsidR="00A01C28">
        <w:rPr>
          <w:sz w:val="22"/>
          <w:szCs w:val="22"/>
        </w:rPr>
        <w:t>1</w:t>
      </w:r>
      <w:r>
        <w:rPr>
          <w:sz w:val="22"/>
          <w:szCs w:val="22"/>
        </w:rPr>
        <w:t>-</w:t>
      </w:r>
      <w:r w:rsidR="00EE46D8">
        <w:rPr>
          <w:sz w:val="22"/>
          <w:szCs w:val="22"/>
        </w:rPr>
        <w:t>0</w:t>
      </w:r>
      <w:r w:rsidR="00A01C28">
        <w:rPr>
          <w:sz w:val="22"/>
          <w:szCs w:val="22"/>
        </w:rPr>
        <w:t>9-</w:t>
      </w:r>
      <w:r w:rsidR="00026711">
        <w:rPr>
          <w:sz w:val="22"/>
          <w:szCs w:val="22"/>
        </w:rPr>
        <w:t>09</w:t>
      </w:r>
    </w:p>
    <w:p w14:paraId="69EBD611" w14:textId="77777777" w:rsidR="0047766F" w:rsidRDefault="0047766F" w:rsidP="0047766F">
      <w:pPr>
        <w:pStyle w:val="Antrats"/>
        <w:tabs>
          <w:tab w:val="clear" w:pos="4153"/>
          <w:tab w:val="clear" w:pos="8306"/>
        </w:tabs>
        <w:jc w:val="both"/>
      </w:pPr>
      <w:r>
        <w:rPr>
          <w:sz w:val="22"/>
          <w:szCs w:val="22"/>
        </w:rPr>
        <w:t>Suderinta DVS Nr. RTS-</w:t>
      </w:r>
      <w:r w:rsidR="00811E4E">
        <w:rPr>
          <w:sz w:val="22"/>
          <w:szCs w:val="22"/>
        </w:rPr>
        <w:t>192</w:t>
      </w:r>
    </w:p>
    <w:p w14:paraId="2B00B2F8" w14:textId="77777777" w:rsidR="0047766F" w:rsidRDefault="0047766F" w:rsidP="0047766F">
      <w:r>
        <w:lastRenderedPageBreak/>
        <w:t>Pasvalio rajono savivaldybės tarybai</w:t>
      </w:r>
    </w:p>
    <w:p w14:paraId="54DEA9BC" w14:textId="77777777" w:rsidR="0047766F" w:rsidRDefault="0047766F" w:rsidP="0047766F"/>
    <w:p w14:paraId="7D2282BC" w14:textId="4C4E9749" w:rsidR="00670D7B" w:rsidRDefault="00670D7B" w:rsidP="0047766F"/>
    <w:p w14:paraId="7E0EAD4C" w14:textId="77777777" w:rsidR="00F847F0" w:rsidRDefault="00F847F0" w:rsidP="0047766F"/>
    <w:p w14:paraId="2FFE66A6" w14:textId="77777777" w:rsidR="0047766F" w:rsidRDefault="0047766F" w:rsidP="0047766F">
      <w:pPr>
        <w:jc w:val="center"/>
        <w:rPr>
          <w:b/>
        </w:rPr>
      </w:pPr>
      <w:r>
        <w:rPr>
          <w:b/>
        </w:rPr>
        <w:t>AIŠKINAMASIS RAŠTAS</w:t>
      </w:r>
    </w:p>
    <w:p w14:paraId="4DB4CDFD" w14:textId="77777777" w:rsidR="00EE46D8" w:rsidRPr="003B5018" w:rsidRDefault="00EE46D8" w:rsidP="00EE46D8">
      <w:pPr>
        <w:jc w:val="center"/>
        <w:rPr>
          <w:b/>
          <w:caps/>
        </w:rPr>
      </w:pPr>
      <w:r w:rsidRPr="003B5018">
        <w:rPr>
          <w:b/>
          <w:caps/>
        </w:rPr>
        <w:t>Dėl</w:t>
      </w:r>
      <w:r>
        <w:rPr>
          <w:b/>
          <w:caps/>
        </w:rPr>
        <w:t xml:space="preserve"> LĖŠŲ SKYRIMO įgyvendinant projektą ,,kokybės krepšelIS“</w:t>
      </w:r>
    </w:p>
    <w:p w14:paraId="2C4F3B07" w14:textId="77777777" w:rsidR="00670D7B" w:rsidRDefault="00670D7B" w:rsidP="0047766F">
      <w:pPr>
        <w:jc w:val="center"/>
        <w:rPr>
          <w:b/>
        </w:rPr>
      </w:pPr>
    </w:p>
    <w:p w14:paraId="76984665" w14:textId="77777777" w:rsidR="0047766F" w:rsidRPr="00E327E0" w:rsidRDefault="0047766F" w:rsidP="0047766F">
      <w:pPr>
        <w:jc w:val="center"/>
      </w:pPr>
      <w:r w:rsidRPr="00E327E0">
        <w:t>20</w:t>
      </w:r>
      <w:r w:rsidR="00EE46D8">
        <w:t>2</w:t>
      </w:r>
      <w:r w:rsidR="003866E4">
        <w:t>1</w:t>
      </w:r>
      <w:r w:rsidRPr="00E327E0">
        <w:t>-</w:t>
      </w:r>
      <w:r w:rsidR="00EE46D8">
        <w:t>0</w:t>
      </w:r>
      <w:r w:rsidR="003866E4">
        <w:t>9-</w:t>
      </w:r>
      <w:r w:rsidR="00026711">
        <w:t>09</w:t>
      </w:r>
    </w:p>
    <w:p w14:paraId="4AD17C23" w14:textId="77777777" w:rsidR="0047766F" w:rsidRDefault="0047766F" w:rsidP="00060F44">
      <w:pPr>
        <w:jc w:val="center"/>
      </w:pPr>
      <w:r>
        <w:t>Pasvalys</w:t>
      </w:r>
    </w:p>
    <w:p w14:paraId="619436D6" w14:textId="77777777" w:rsidR="00823A8B" w:rsidRPr="00823A8B" w:rsidRDefault="00823A8B" w:rsidP="00060F44">
      <w:pPr>
        <w:ind w:firstLine="720"/>
        <w:jc w:val="both"/>
        <w:rPr>
          <w:b/>
          <w:szCs w:val="24"/>
        </w:rPr>
      </w:pPr>
      <w:r w:rsidRPr="00823A8B">
        <w:rPr>
          <w:b/>
          <w:szCs w:val="24"/>
        </w:rPr>
        <w:t xml:space="preserve">1. Problemos esmė. </w:t>
      </w:r>
    </w:p>
    <w:p w14:paraId="0E088DB5" w14:textId="77777777" w:rsidR="00823A8B" w:rsidRPr="00E739A8" w:rsidRDefault="00E739A8" w:rsidP="00060F44">
      <w:pPr>
        <w:pStyle w:val="Antrats"/>
        <w:tabs>
          <w:tab w:val="clear" w:pos="4153"/>
          <w:tab w:val="clear" w:pos="8306"/>
        </w:tabs>
        <w:jc w:val="both"/>
        <w:rPr>
          <w:rFonts w:eastAsia="Calibri"/>
          <w:szCs w:val="24"/>
        </w:rPr>
      </w:pPr>
      <w:r>
        <w:rPr>
          <w:szCs w:val="24"/>
        </w:rPr>
        <w:tab/>
      </w:r>
      <w:r w:rsidR="00EE46D8">
        <w:rPr>
          <w:szCs w:val="24"/>
        </w:rPr>
        <w:t xml:space="preserve">Skirti Pasvalio </w:t>
      </w:r>
      <w:r w:rsidR="00A01C28">
        <w:rPr>
          <w:szCs w:val="24"/>
        </w:rPr>
        <w:t>Svalios pro</w:t>
      </w:r>
      <w:r w:rsidR="00EE46D8">
        <w:rPr>
          <w:szCs w:val="24"/>
        </w:rPr>
        <w:t xml:space="preserve">gimnazijai ,,Kokybės krepšelio“ projekto įgyvendinimui </w:t>
      </w:r>
      <w:r w:rsidR="004C5C0E">
        <w:rPr>
          <w:szCs w:val="24"/>
        </w:rPr>
        <w:t xml:space="preserve">15 proc. iš </w:t>
      </w:r>
      <w:r w:rsidR="00EE46D8">
        <w:rPr>
          <w:szCs w:val="24"/>
        </w:rPr>
        <w:t xml:space="preserve"> Savivaldybės biudžeto lėšų.</w:t>
      </w:r>
    </w:p>
    <w:p w14:paraId="793103AF" w14:textId="77777777" w:rsidR="00823A8B" w:rsidRPr="00823A8B" w:rsidRDefault="00823A8B" w:rsidP="00060F44">
      <w:pPr>
        <w:ind w:firstLine="720"/>
        <w:jc w:val="both"/>
        <w:rPr>
          <w:b/>
          <w:bCs/>
          <w:szCs w:val="24"/>
        </w:rPr>
      </w:pPr>
      <w:r w:rsidRPr="00823A8B">
        <w:rPr>
          <w:b/>
          <w:bCs/>
          <w:szCs w:val="24"/>
        </w:rPr>
        <w:t>2. Kokios siūlomos naujos teisinio reguliavimo nuostatos ir kokių rezultatų laukiama.</w:t>
      </w:r>
    </w:p>
    <w:p w14:paraId="686753D9" w14:textId="77777777" w:rsidR="0069473A" w:rsidRDefault="00EE46D8" w:rsidP="00060F44">
      <w:pPr>
        <w:ind w:firstLine="720"/>
        <w:jc w:val="both"/>
        <w:rPr>
          <w:szCs w:val="24"/>
        </w:rPr>
      </w:pPr>
      <w:r>
        <w:rPr>
          <w:szCs w:val="24"/>
        </w:rPr>
        <w:t>Nacionalinė švietimo agentūra</w:t>
      </w:r>
      <w:r w:rsidR="00E739A8">
        <w:rPr>
          <w:szCs w:val="24"/>
        </w:rPr>
        <w:t xml:space="preserve"> vykdo projektą ,,Kokybės krepšel</w:t>
      </w:r>
      <w:r>
        <w:rPr>
          <w:szCs w:val="24"/>
        </w:rPr>
        <w:t>is</w:t>
      </w:r>
      <w:r w:rsidR="00E739A8">
        <w:rPr>
          <w:szCs w:val="24"/>
        </w:rPr>
        <w:t xml:space="preserve">“ pagal 2014–2020 metų Europos Sąjungos fondų investicijų veiksmų programos 9 prioriteto „Visuomenės švietimas ir žmogiškųjų išteklių potencialo didinimas“ ESFA-09.2.1-V-719 priemonę „Kokybės krepšelis“. </w:t>
      </w:r>
      <w:r w:rsidR="00ED35DF">
        <w:rPr>
          <w:szCs w:val="24"/>
        </w:rPr>
        <w:t xml:space="preserve">Tikslas – mokinių pasiekimų gerinimas. </w:t>
      </w:r>
    </w:p>
    <w:p w14:paraId="5F088EA9" w14:textId="27639CB3" w:rsidR="003A32C3" w:rsidRDefault="0069473A" w:rsidP="000439A4">
      <w:pPr>
        <w:ind w:firstLine="720"/>
        <w:jc w:val="both"/>
        <w:rPr>
          <w:szCs w:val="24"/>
        </w:rPr>
      </w:pPr>
      <w:r>
        <w:rPr>
          <w:szCs w:val="24"/>
        </w:rPr>
        <w:t xml:space="preserve">Pasvalio </w:t>
      </w:r>
      <w:r w:rsidR="00A01C28">
        <w:rPr>
          <w:szCs w:val="24"/>
        </w:rPr>
        <w:t>Svalios pro</w:t>
      </w:r>
      <w:r>
        <w:rPr>
          <w:szCs w:val="24"/>
        </w:rPr>
        <w:t xml:space="preserve">gimnazija </w:t>
      </w:r>
      <w:r w:rsidRPr="000439A4">
        <w:rPr>
          <w:i/>
          <w:szCs w:val="24"/>
        </w:rPr>
        <w:t>(</w:t>
      </w:r>
      <w:r w:rsidR="00EE46D8">
        <w:rPr>
          <w:i/>
          <w:szCs w:val="24"/>
        </w:rPr>
        <w:t>L</w:t>
      </w:r>
      <w:r w:rsidR="005D4C5B">
        <w:rPr>
          <w:i/>
          <w:szCs w:val="24"/>
        </w:rPr>
        <w:t xml:space="preserve">ietuvos </w:t>
      </w:r>
      <w:r w:rsidR="00EE46D8">
        <w:rPr>
          <w:i/>
          <w:szCs w:val="24"/>
        </w:rPr>
        <w:t>R</w:t>
      </w:r>
      <w:r w:rsidR="005D4C5B">
        <w:rPr>
          <w:i/>
          <w:szCs w:val="24"/>
        </w:rPr>
        <w:t>espublikos</w:t>
      </w:r>
      <w:r w:rsidR="00EE46D8">
        <w:rPr>
          <w:i/>
          <w:szCs w:val="24"/>
        </w:rPr>
        <w:t xml:space="preserve"> š</w:t>
      </w:r>
      <w:r w:rsidRPr="000439A4">
        <w:rPr>
          <w:i/>
          <w:szCs w:val="24"/>
        </w:rPr>
        <w:t>vietimo</w:t>
      </w:r>
      <w:r w:rsidR="00A01C28">
        <w:rPr>
          <w:i/>
          <w:szCs w:val="24"/>
        </w:rPr>
        <w:t>,</w:t>
      </w:r>
      <w:r w:rsidRPr="000439A4">
        <w:rPr>
          <w:i/>
          <w:szCs w:val="24"/>
        </w:rPr>
        <w:t xml:space="preserve"> mokslo </w:t>
      </w:r>
      <w:r w:rsidR="00A01C28">
        <w:rPr>
          <w:i/>
          <w:szCs w:val="24"/>
        </w:rPr>
        <w:t xml:space="preserve">ir sporto </w:t>
      </w:r>
      <w:r w:rsidRPr="000439A4">
        <w:rPr>
          <w:i/>
          <w:szCs w:val="24"/>
        </w:rPr>
        <w:t xml:space="preserve">ministro </w:t>
      </w:r>
      <w:r w:rsidR="005D4C5B" w:rsidRPr="000439A4">
        <w:rPr>
          <w:i/>
          <w:szCs w:val="24"/>
        </w:rPr>
        <w:t>20</w:t>
      </w:r>
      <w:r w:rsidR="005D4C5B">
        <w:rPr>
          <w:i/>
          <w:szCs w:val="24"/>
        </w:rPr>
        <w:t>21</w:t>
      </w:r>
      <w:r w:rsidR="005D4C5B" w:rsidRPr="000439A4">
        <w:rPr>
          <w:i/>
          <w:szCs w:val="24"/>
        </w:rPr>
        <w:t xml:space="preserve"> m. </w:t>
      </w:r>
      <w:r w:rsidR="005D4C5B">
        <w:rPr>
          <w:i/>
          <w:szCs w:val="24"/>
        </w:rPr>
        <w:t>liepos 22</w:t>
      </w:r>
      <w:r w:rsidR="005D4C5B" w:rsidRPr="000439A4">
        <w:rPr>
          <w:i/>
          <w:szCs w:val="24"/>
        </w:rPr>
        <w:t xml:space="preserve"> d. </w:t>
      </w:r>
      <w:r w:rsidRPr="000439A4">
        <w:rPr>
          <w:i/>
          <w:szCs w:val="24"/>
        </w:rPr>
        <w:t>įsakymas Nr. V-</w:t>
      </w:r>
      <w:r w:rsidR="00A01C28">
        <w:rPr>
          <w:i/>
          <w:szCs w:val="24"/>
        </w:rPr>
        <w:t>1321</w:t>
      </w:r>
      <w:r w:rsidRPr="000439A4">
        <w:rPr>
          <w:i/>
          <w:szCs w:val="24"/>
        </w:rPr>
        <w:t xml:space="preserve"> </w:t>
      </w:r>
      <w:r w:rsidR="00A01C28">
        <w:rPr>
          <w:i/>
          <w:szCs w:val="24"/>
        </w:rPr>
        <w:t>,,</w:t>
      </w:r>
      <w:r w:rsidR="00A01C28" w:rsidRPr="00A01C28">
        <w:rPr>
          <w:i/>
          <w:iCs/>
        </w:rPr>
        <w:t xml:space="preserve">Dėl </w:t>
      </w:r>
      <w:r w:rsidR="00A01C28" w:rsidRPr="00A01C28">
        <w:rPr>
          <w:i/>
          <w:iCs/>
          <w:szCs w:val="24"/>
        </w:rPr>
        <w:t>m</w:t>
      </w:r>
      <w:r w:rsidR="00A01C28" w:rsidRPr="00A01C28">
        <w:rPr>
          <w:rFonts w:eastAsia="Calibri"/>
          <w:i/>
          <w:iCs/>
          <w:szCs w:val="24"/>
        </w:rPr>
        <w:t>okyklų, siekiančių gauti kokybės krepšelį, skirtą mokinių ugdymosi pasiekimams gerinti,</w:t>
      </w:r>
      <w:r w:rsidR="00A01C28" w:rsidRPr="00A01C28">
        <w:rPr>
          <w:i/>
          <w:iCs/>
          <w:szCs w:val="24"/>
        </w:rPr>
        <w:t xml:space="preserve"> sąrašo patvirtinimo</w:t>
      </w:r>
      <w:r w:rsidR="00A01C28">
        <w:rPr>
          <w:i/>
          <w:iCs/>
          <w:szCs w:val="24"/>
        </w:rPr>
        <w:t>“</w:t>
      </w:r>
      <w:r w:rsidRPr="000439A4">
        <w:rPr>
          <w:i/>
          <w:szCs w:val="24"/>
        </w:rPr>
        <w:t>)</w:t>
      </w:r>
      <w:r>
        <w:rPr>
          <w:szCs w:val="24"/>
        </w:rPr>
        <w:t xml:space="preserve"> </w:t>
      </w:r>
      <w:r w:rsidR="00A01C28">
        <w:rPr>
          <w:szCs w:val="24"/>
        </w:rPr>
        <w:t>atrinkta</w:t>
      </w:r>
      <w:r>
        <w:rPr>
          <w:szCs w:val="24"/>
        </w:rPr>
        <w:t xml:space="preserve"> </w:t>
      </w:r>
      <w:r w:rsidR="00286193">
        <w:rPr>
          <w:szCs w:val="24"/>
        </w:rPr>
        <w:t>dalyvauti projekte ,,Kokybės krepšelis“, t. y. bus</w:t>
      </w:r>
      <w:r>
        <w:rPr>
          <w:szCs w:val="24"/>
        </w:rPr>
        <w:t xml:space="preserve"> skiriama lėšų mokyklos veiklos tobulinimo plane numatytoms priemonėms įgyvendinti. </w:t>
      </w:r>
    </w:p>
    <w:p w14:paraId="6655D9A3" w14:textId="77777777" w:rsidR="0069473A" w:rsidRDefault="003A32C3" w:rsidP="000439A4">
      <w:pPr>
        <w:ind w:firstLine="720"/>
        <w:jc w:val="both"/>
        <w:rPr>
          <w:szCs w:val="24"/>
        </w:rPr>
      </w:pPr>
      <w:r>
        <w:rPr>
          <w:szCs w:val="24"/>
        </w:rPr>
        <w:t>Numatoma projekto trukmė – dveji mokslo metai (202</w:t>
      </w:r>
      <w:r w:rsidR="00286193">
        <w:rPr>
          <w:szCs w:val="24"/>
        </w:rPr>
        <w:t>1</w:t>
      </w:r>
      <w:r>
        <w:rPr>
          <w:szCs w:val="24"/>
        </w:rPr>
        <w:t>–202</w:t>
      </w:r>
      <w:r w:rsidR="00286193">
        <w:rPr>
          <w:szCs w:val="24"/>
        </w:rPr>
        <w:t>2</w:t>
      </w:r>
      <w:r>
        <w:rPr>
          <w:szCs w:val="24"/>
        </w:rPr>
        <w:t xml:space="preserve"> ir 202</w:t>
      </w:r>
      <w:r w:rsidR="00286193">
        <w:rPr>
          <w:szCs w:val="24"/>
        </w:rPr>
        <w:t>2</w:t>
      </w:r>
      <w:r>
        <w:rPr>
          <w:szCs w:val="24"/>
        </w:rPr>
        <w:t>–202</w:t>
      </w:r>
      <w:r w:rsidR="00286193">
        <w:rPr>
          <w:szCs w:val="24"/>
        </w:rPr>
        <w:t>3</w:t>
      </w:r>
      <w:r>
        <w:rPr>
          <w:szCs w:val="24"/>
        </w:rPr>
        <w:t xml:space="preserve"> m. m. ).</w:t>
      </w:r>
      <w:r w:rsidR="0069473A" w:rsidDel="0069473A">
        <w:rPr>
          <w:szCs w:val="24"/>
        </w:rPr>
        <w:t xml:space="preserve"> </w:t>
      </w:r>
    </w:p>
    <w:p w14:paraId="068B1FCE" w14:textId="175C7E4B" w:rsidR="00EE46D8" w:rsidRDefault="00EE46D8" w:rsidP="003A32C3">
      <w:pPr>
        <w:ind w:firstLine="720"/>
        <w:jc w:val="both"/>
        <w:rPr>
          <w:szCs w:val="24"/>
          <w:lang w:eastAsia="lt-LT"/>
        </w:rPr>
      </w:pPr>
      <w:r>
        <w:rPr>
          <w:szCs w:val="24"/>
        </w:rPr>
        <w:t xml:space="preserve">Kokybės krepšelio skyrimo bendrojo ugdymo mokykloms tvarkos aprašo, patvirtinto Lietuvos Respublikos švietimo ir mokslo ministro 2018 m. rugpjūčio 28 d. įsakymu Nr. V-707 ,,Dėl Kokybės krepšelio skyrimo bendrojo ugdymo mokykloms tvarkos aprašo patvirtinimo“ </w:t>
      </w:r>
      <w:r w:rsidR="005D4C5B">
        <w:rPr>
          <w:szCs w:val="24"/>
        </w:rPr>
        <w:t xml:space="preserve">(toliau – Aprašas) </w:t>
      </w:r>
      <w:r>
        <w:rPr>
          <w:szCs w:val="24"/>
        </w:rPr>
        <w:t>1</w:t>
      </w:r>
      <w:r w:rsidR="00286193">
        <w:rPr>
          <w:szCs w:val="24"/>
        </w:rPr>
        <w:t>3</w:t>
      </w:r>
      <w:r>
        <w:rPr>
          <w:szCs w:val="24"/>
        </w:rPr>
        <w:t xml:space="preserve"> punk</w:t>
      </w:r>
      <w:r w:rsidR="003A32C3">
        <w:rPr>
          <w:szCs w:val="24"/>
        </w:rPr>
        <w:t>t</w:t>
      </w:r>
      <w:r>
        <w:rPr>
          <w:szCs w:val="24"/>
        </w:rPr>
        <w:t xml:space="preserve">as </w:t>
      </w:r>
      <w:r w:rsidRPr="003A32C3">
        <w:rPr>
          <w:sz w:val="20"/>
        </w:rPr>
        <w:t>(</w:t>
      </w:r>
      <w:r w:rsidRPr="003A32C3">
        <w:rPr>
          <w:i/>
          <w:iCs/>
          <w:sz w:val="20"/>
          <w:lang w:eastAsia="lt-LT"/>
        </w:rPr>
        <w:t>Projekto vykdytojas savivaldybėms perveda 85 proc. kokybės krepšelio lėšų, skirtų dalyvaujančioms Projekte mokykloms, t. y. (partnerystės sutartyje įvardytoms mokykloms iš Lietuvos Respublikos švietimo</w:t>
      </w:r>
      <w:r w:rsidR="00293890">
        <w:rPr>
          <w:i/>
          <w:iCs/>
          <w:sz w:val="20"/>
          <w:lang w:eastAsia="lt-LT"/>
        </w:rPr>
        <w:t>,</w:t>
      </w:r>
      <w:r w:rsidRPr="003A32C3">
        <w:rPr>
          <w:i/>
          <w:iCs/>
          <w:sz w:val="20"/>
          <w:lang w:eastAsia="lt-LT"/>
        </w:rPr>
        <w:t xml:space="preserve"> mokslo </w:t>
      </w:r>
      <w:r w:rsidR="00293890">
        <w:rPr>
          <w:i/>
          <w:iCs/>
          <w:sz w:val="20"/>
          <w:lang w:eastAsia="lt-LT"/>
        </w:rPr>
        <w:t xml:space="preserve">ir sporto </w:t>
      </w:r>
      <w:r w:rsidRPr="003A32C3">
        <w:rPr>
          <w:i/>
          <w:iCs/>
          <w:sz w:val="20"/>
          <w:lang w:eastAsia="lt-LT"/>
        </w:rPr>
        <w:t>ministro patvirtintų mokyklų, turinčių teisę dalyvauti projekte, sąrašo). Savivaldybės mokykloms iš savo biudžeto skiria likusius 15 proc. kokybės krepšelio lėšų</w:t>
      </w:r>
      <w:r w:rsidR="005D4C5B" w:rsidRPr="005D4C5B">
        <w:t xml:space="preserve"> </w:t>
      </w:r>
      <w:r w:rsidR="00DE36D4" w:rsidRPr="00DE36D4">
        <w:rPr>
          <w:i/>
          <w:iCs/>
          <w:sz w:val="20"/>
        </w:rPr>
        <w:t>proporcingai</w:t>
      </w:r>
      <w:r w:rsidR="00DE36D4">
        <w:t xml:space="preserve"> </w:t>
      </w:r>
      <w:r w:rsidR="005D4C5B" w:rsidRPr="005616EA">
        <w:rPr>
          <w:i/>
          <w:sz w:val="20"/>
        </w:rPr>
        <w:t>kiekvieniems kalendoriniams metams</w:t>
      </w:r>
      <w:r w:rsidRPr="003A32C3">
        <w:rPr>
          <w:sz w:val="20"/>
          <w:lang w:eastAsia="lt-LT"/>
        </w:rPr>
        <w:t>)</w:t>
      </w:r>
      <w:r>
        <w:rPr>
          <w:szCs w:val="24"/>
          <w:lang w:eastAsia="lt-LT"/>
        </w:rPr>
        <w:t xml:space="preserve"> numato, kad turi būti skiriama lėšų iš Savivaldybės biudžeto. Lėšos projekto įgyvendinimui </w:t>
      </w:r>
      <w:r w:rsidR="00670D7B">
        <w:rPr>
          <w:szCs w:val="24"/>
          <w:lang w:eastAsia="lt-LT"/>
        </w:rPr>
        <w:t xml:space="preserve">skiriamos iš </w:t>
      </w:r>
      <w:r w:rsidR="00670D7B">
        <w:rPr>
          <w:szCs w:val="24"/>
        </w:rPr>
        <w:t xml:space="preserve">Europos Sąjungos </w:t>
      </w:r>
      <w:r w:rsidR="00670D7B" w:rsidRPr="00B04F7B">
        <w:rPr>
          <w:szCs w:val="24"/>
        </w:rPr>
        <w:t>struktūrinių fondų ir (arba) Lietuvos Respublikos va</w:t>
      </w:r>
      <w:r w:rsidR="00670D7B">
        <w:rPr>
          <w:szCs w:val="24"/>
        </w:rPr>
        <w:t xml:space="preserve">lstybės biudžeto. </w:t>
      </w:r>
      <w:r w:rsidR="00286193">
        <w:rPr>
          <w:lang w:eastAsia="lt-LT"/>
        </w:rPr>
        <w:t xml:space="preserve">Mokykloms skiriamos kokybės krepšelio lėšos apskaičiuojamos pagal mokykloje besimokančių mokinių skaičių, remiantis Švietimo valdymo informacinės sistemos (toliau – ŠVIS) kokybės krepšelio skyrimo einamųjų metų rugsėjo 1 d. duomenimis. </w:t>
      </w:r>
      <w:r w:rsidR="00286193">
        <w:t xml:space="preserve">Mokykloms kokybės krepšelio lėšų suma skaičiuojama dauginant kokybės krepšelio dydį iš mokinių, besimokančių pagal ikimokyklinio, priešmokyklinio, pradinio, pagrindinio ir vidurinio ugdymo programas, skaičiaus. </w:t>
      </w:r>
      <w:r w:rsidR="00026711">
        <w:t xml:space="preserve">Planuojamas kokybės krepšelio dydis – 127 Eur/1 mokiniui. </w:t>
      </w:r>
      <w:r>
        <w:rPr>
          <w:szCs w:val="24"/>
          <w:lang w:eastAsia="lt-LT"/>
        </w:rPr>
        <w:t>202</w:t>
      </w:r>
      <w:r w:rsidR="00286193">
        <w:rPr>
          <w:szCs w:val="24"/>
          <w:lang w:eastAsia="lt-LT"/>
        </w:rPr>
        <w:t>1</w:t>
      </w:r>
      <w:r>
        <w:rPr>
          <w:szCs w:val="24"/>
          <w:lang w:eastAsia="lt-LT"/>
        </w:rPr>
        <w:t>–202</w:t>
      </w:r>
      <w:r w:rsidR="00286193">
        <w:rPr>
          <w:szCs w:val="24"/>
          <w:lang w:eastAsia="lt-LT"/>
        </w:rPr>
        <w:t>2</w:t>
      </w:r>
      <w:r w:rsidR="003A32C3">
        <w:rPr>
          <w:szCs w:val="24"/>
          <w:lang w:eastAsia="lt-LT"/>
        </w:rPr>
        <w:t xml:space="preserve"> m. m. </w:t>
      </w:r>
      <w:r w:rsidR="00026711">
        <w:rPr>
          <w:szCs w:val="24"/>
          <w:lang w:eastAsia="lt-LT"/>
        </w:rPr>
        <w:t>rugsėjo 1 d. duomenimis</w:t>
      </w:r>
      <w:r w:rsidR="00E83957">
        <w:rPr>
          <w:szCs w:val="24"/>
          <w:lang w:eastAsia="lt-LT"/>
        </w:rPr>
        <w:t>,</w:t>
      </w:r>
      <w:r w:rsidR="00026711">
        <w:rPr>
          <w:szCs w:val="24"/>
          <w:lang w:eastAsia="lt-LT"/>
        </w:rPr>
        <w:t xml:space="preserve"> </w:t>
      </w:r>
      <w:r w:rsidR="00286193">
        <w:rPr>
          <w:szCs w:val="24"/>
          <w:lang w:eastAsia="lt-LT"/>
        </w:rPr>
        <w:t>Pasvalio Svalios progimnazijoje</w:t>
      </w:r>
      <w:r w:rsidR="003A32C3">
        <w:rPr>
          <w:szCs w:val="24"/>
          <w:lang w:eastAsia="lt-LT"/>
        </w:rPr>
        <w:t xml:space="preserve"> </w:t>
      </w:r>
      <w:r w:rsidR="00286193">
        <w:rPr>
          <w:szCs w:val="24"/>
          <w:lang w:eastAsia="lt-LT"/>
        </w:rPr>
        <w:t>mokosi 399</w:t>
      </w:r>
      <w:r w:rsidR="003A32C3">
        <w:rPr>
          <w:szCs w:val="24"/>
          <w:lang w:eastAsia="lt-LT"/>
        </w:rPr>
        <w:t xml:space="preserve"> mokini</w:t>
      </w:r>
      <w:r w:rsidR="00286193">
        <w:rPr>
          <w:szCs w:val="24"/>
          <w:lang w:eastAsia="lt-LT"/>
        </w:rPr>
        <w:t>ai</w:t>
      </w:r>
      <w:r w:rsidR="003A32C3">
        <w:rPr>
          <w:szCs w:val="24"/>
          <w:lang w:eastAsia="lt-LT"/>
        </w:rPr>
        <w:t>.</w:t>
      </w:r>
      <w:r w:rsidR="00026711">
        <w:rPr>
          <w:szCs w:val="24"/>
          <w:lang w:eastAsia="lt-LT"/>
        </w:rPr>
        <w:t xml:space="preserve"> Planuojamos Kokybės krepšelio lėšos </w:t>
      </w:r>
      <w:r w:rsidR="003A32C3">
        <w:rPr>
          <w:szCs w:val="24"/>
          <w:lang w:eastAsia="lt-LT"/>
        </w:rPr>
        <w:t xml:space="preserve">– apie </w:t>
      </w:r>
      <w:r w:rsidR="00286193">
        <w:rPr>
          <w:szCs w:val="24"/>
          <w:lang w:eastAsia="lt-LT"/>
        </w:rPr>
        <w:t>50,6</w:t>
      </w:r>
      <w:r w:rsidR="003A32C3">
        <w:rPr>
          <w:szCs w:val="24"/>
          <w:lang w:eastAsia="lt-LT"/>
        </w:rPr>
        <w:t xml:space="preserve"> tūkst. Eur. Savivaldybės skiriamų lėšų dalis (15 proc.) būtų apie </w:t>
      </w:r>
      <w:r w:rsidR="00286193">
        <w:rPr>
          <w:szCs w:val="24"/>
          <w:lang w:eastAsia="lt-LT"/>
        </w:rPr>
        <w:t>7,6</w:t>
      </w:r>
      <w:r w:rsidR="003A32C3">
        <w:rPr>
          <w:szCs w:val="24"/>
          <w:lang w:eastAsia="lt-LT"/>
        </w:rPr>
        <w:t xml:space="preserve"> tūkst. Eur. </w:t>
      </w:r>
    </w:p>
    <w:p w14:paraId="224FD04B" w14:textId="55C92356" w:rsidR="001E6CB2" w:rsidRDefault="001E6CB2" w:rsidP="003A32C3">
      <w:pPr>
        <w:ind w:firstLine="720"/>
        <w:jc w:val="both"/>
        <w:rPr>
          <w:szCs w:val="24"/>
        </w:rPr>
      </w:pPr>
      <w:r>
        <w:rPr>
          <w:szCs w:val="24"/>
          <w:lang w:eastAsia="lt-LT"/>
        </w:rPr>
        <w:t xml:space="preserve">Įvykdžius </w:t>
      </w:r>
      <w:r w:rsidR="00293890">
        <w:rPr>
          <w:szCs w:val="24"/>
          <w:lang w:eastAsia="lt-LT"/>
        </w:rPr>
        <w:t>A</w:t>
      </w:r>
      <w:r>
        <w:rPr>
          <w:szCs w:val="24"/>
        </w:rPr>
        <w:t>prašo 15 p</w:t>
      </w:r>
      <w:r w:rsidR="005D4C5B">
        <w:rPr>
          <w:szCs w:val="24"/>
        </w:rPr>
        <w:t>unkte</w:t>
      </w:r>
      <w:r>
        <w:rPr>
          <w:szCs w:val="24"/>
        </w:rPr>
        <w:t xml:space="preserve"> numatytas sąlygas</w:t>
      </w:r>
      <w:r w:rsidR="00286193">
        <w:rPr>
          <w:szCs w:val="24"/>
        </w:rPr>
        <w:t xml:space="preserve"> </w:t>
      </w:r>
      <w:r>
        <w:rPr>
          <w:szCs w:val="24"/>
        </w:rPr>
        <w:t>– Savivaldybės skirtos lėšos kompensuojamos</w:t>
      </w:r>
      <w:r w:rsidR="004C5C0E">
        <w:rPr>
          <w:szCs w:val="24"/>
        </w:rPr>
        <w:t xml:space="preserve"> iš </w:t>
      </w:r>
      <w:r w:rsidR="00670D7B">
        <w:rPr>
          <w:szCs w:val="24"/>
        </w:rPr>
        <w:t xml:space="preserve">Europos Sąjungos </w:t>
      </w:r>
      <w:r w:rsidR="00670D7B" w:rsidRPr="00B04F7B">
        <w:rPr>
          <w:szCs w:val="24"/>
        </w:rPr>
        <w:t>struktūrinių fondų ir (arba) Lietuvos Respublikos va</w:t>
      </w:r>
      <w:r w:rsidR="00670D7B">
        <w:rPr>
          <w:szCs w:val="24"/>
        </w:rPr>
        <w:t>lstybės biudžeto lėšų.</w:t>
      </w:r>
    </w:p>
    <w:p w14:paraId="6AF69866" w14:textId="3C66395D" w:rsidR="00293890" w:rsidRDefault="00293890" w:rsidP="00293890">
      <w:pPr>
        <w:ind w:firstLine="720"/>
        <w:jc w:val="both"/>
        <w:rPr>
          <w:szCs w:val="24"/>
        </w:rPr>
      </w:pPr>
      <w:r>
        <w:rPr>
          <w:szCs w:val="24"/>
        </w:rPr>
        <w:t>Aprašo 16 p</w:t>
      </w:r>
      <w:r w:rsidR="005D4C5B">
        <w:rPr>
          <w:szCs w:val="24"/>
        </w:rPr>
        <w:t>unkte</w:t>
      </w:r>
      <w:r>
        <w:rPr>
          <w:szCs w:val="24"/>
        </w:rPr>
        <w:t xml:space="preserve"> </w:t>
      </w:r>
      <w:r w:rsidR="005D4C5B">
        <w:rPr>
          <w:lang w:eastAsia="lt-LT"/>
        </w:rPr>
        <w:t>nustatyta</w:t>
      </w:r>
      <w:r>
        <w:rPr>
          <w:lang w:eastAsia="lt-LT"/>
        </w:rPr>
        <w:t xml:space="preserve">, kad Savivaldybė turi teisę iš kiekvienos </w:t>
      </w:r>
      <w:r w:rsidR="00026711">
        <w:rPr>
          <w:lang w:eastAsia="lt-LT"/>
        </w:rPr>
        <w:t>A</w:t>
      </w:r>
      <w:r>
        <w:rPr>
          <w:lang w:eastAsia="lt-LT"/>
        </w:rPr>
        <w:t>prašo 15 punkte numatytos sąlygos pasirinkti po vieną jai aktualų rodiklį, kuris parodytų būklės gerėjimą. Rodiklis apskaičiuojamas remiantis ŠVIS duomenimis ir fiksuojamas jungtinės veiklos (partnerystės) sutartyje.</w:t>
      </w:r>
    </w:p>
    <w:p w14:paraId="11416204" w14:textId="38B366B9" w:rsidR="00AD2CEF" w:rsidRDefault="00293890" w:rsidP="00293890">
      <w:pPr>
        <w:ind w:firstLine="720"/>
        <w:jc w:val="both"/>
        <w:rPr>
          <w:lang w:eastAsia="lt-LT"/>
        </w:rPr>
      </w:pPr>
      <w:r>
        <w:rPr>
          <w:lang w:eastAsia="lt-LT"/>
        </w:rPr>
        <w:t>Aprašo 15 p</w:t>
      </w:r>
      <w:r w:rsidR="005D4C5B">
        <w:rPr>
          <w:lang w:eastAsia="lt-LT"/>
        </w:rPr>
        <w:t>unkte</w:t>
      </w:r>
      <w:r>
        <w:rPr>
          <w:lang w:eastAsia="lt-LT"/>
        </w:rPr>
        <w:t xml:space="preserve"> numatytos tokios</w:t>
      </w:r>
      <w:r w:rsidR="00AD2CEF">
        <w:rPr>
          <w:lang w:eastAsia="lt-LT"/>
        </w:rPr>
        <w:t xml:space="preserve"> </w:t>
      </w:r>
      <w:r>
        <w:rPr>
          <w:lang w:eastAsia="lt-LT"/>
        </w:rPr>
        <w:t>s</w:t>
      </w:r>
      <w:r w:rsidR="00AD2CEF">
        <w:rPr>
          <w:lang w:eastAsia="lt-LT"/>
        </w:rPr>
        <w:t xml:space="preserve">ąlygos, kurias įvykdžius savivaldybei kompensuojama 15 procentų kokybės krepšelio lėšų: </w:t>
      </w:r>
    </w:p>
    <w:p w14:paraId="1459E8BB" w14:textId="77777777" w:rsidR="00AD2CEF" w:rsidRDefault="00AD2CEF" w:rsidP="00293890">
      <w:pPr>
        <w:ind w:firstLine="720"/>
        <w:jc w:val="both"/>
      </w:pPr>
      <w:r>
        <w:t xml:space="preserve">15.1. savivaldybės švietimo įstaigose padidėjo ikimokyklinio ir priešmokyklinio ugdymo procese dalyvaujančių 3–5 metų vaikų dalis (proc.) </w:t>
      </w:r>
    </w:p>
    <w:p w14:paraId="58420707" w14:textId="77777777" w:rsidR="00AD2CEF" w:rsidRPr="00293890" w:rsidRDefault="00AD2CEF" w:rsidP="00AD2CEF">
      <w:pPr>
        <w:ind w:firstLine="1276"/>
        <w:jc w:val="both"/>
        <w:rPr>
          <w:i/>
          <w:iCs/>
        </w:rPr>
      </w:pPr>
      <w:r w:rsidRPr="00293890">
        <w:rPr>
          <w:i/>
          <w:iCs/>
        </w:rPr>
        <w:t xml:space="preserve">arba </w:t>
      </w:r>
    </w:p>
    <w:p w14:paraId="7814811D" w14:textId="77777777" w:rsidR="00AD2CEF" w:rsidRDefault="00AD2CEF" w:rsidP="00961380">
      <w:pPr>
        <w:ind w:firstLine="709"/>
        <w:jc w:val="both"/>
        <w:rPr>
          <w:lang w:eastAsia="lt-LT"/>
        </w:rPr>
      </w:pPr>
      <w:r>
        <w:t>savivaldybės bendrosiose bendrojo ugdymo mokyklose padidėjo perėjusių iš specialiųjų mokyklų (klasių) mokinių dalis (proc.), turinčių didelių specialiųjų ugdymosi poreikių, ir (ar) mokinių, turinčių labai didelių specialiųjų ugdymosi poreikių, o specialiosiose mokyklose (klasėse) ugdomų tokių mokinių dalis atitinkamai sumažėjo (proc.);</w:t>
      </w:r>
    </w:p>
    <w:p w14:paraId="45AA331D" w14:textId="77777777" w:rsidR="00AD2CEF" w:rsidRDefault="00AD2CEF" w:rsidP="00AD2CEF">
      <w:pPr>
        <w:ind w:firstLine="1276"/>
        <w:jc w:val="both"/>
        <w:rPr>
          <w:lang w:eastAsia="lt-LT"/>
        </w:rPr>
      </w:pPr>
      <w:r>
        <w:rPr>
          <w:lang w:eastAsia="lt-LT"/>
        </w:rPr>
        <w:lastRenderedPageBreak/>
        <w:t xml:space="preserve">15.2. savivaldybės bendrojo ugdymo mokyklose padidėjo mokytojų, turinčių vienos pareigybės ar didesnį darbo krūvį, dalis (proc.) </w:t>
      </w:r>
    </w:p>
    <w:p w14:paraId="2D77C9DC" w14:textId="77777777" w:rsidR="00AD2CEF" w:rsidRPr="00293890" w:rsidRDefault="00AD2CEF" w:rsidP="00AD2CEF">
      <w:pPr>
        <w:ind w:firstLine="1276"/>
        <w:jc w:val="both"/>
        <w:rPr>
          <w:i/>
          <w:iCs/>
          <w:lang w:eastAsia="lt-LT"/>
        </w:rPr>
      </w:pPr>
      <w:r w:rsidRPr="00293890">
        <w:rPr>
          <w:i/>
          <w:iCs/>
          <w:lang w:eastAsia="lt-LT"/>
        </w:rPr>
        <w:t xml:space="preserve">arba </w:t>
      </w:r>
    </w:p>
    <w:p w14:paraId="6787CD18" w14:textId="77777777" w:rsidR="00AD2CEF" w:rsidRDefault="00AD2CEF" w:rsidP="00AD2CEF">
      <w:pPr>
        <w:ind w:firstLine="1276"/>
        <w:jc w:val="both"/>
        <w:rPr>
          <w:lang w:eastAsia="lt-LT"/>
        </w:rPr>
      </w:pPr>
      <w:r>
        <w:rPr>
          <w:lang w:eastAsia="lt-LT"/>
        </w:rPr>
        <w:t>savivaldybės bendrojo ugdymo mokyklose padidėjo vienai sąlyginei mokytojo pareigybei tenkančių mokinių skaičius;</w:t>
      </w:r>
    </w:p>
    <w:p w14:paraId="5FD3F931" w14:textId="77777777" w:rsidR="00AD2CEF" w:rsidRDefault="00AD2CEF" w:rsidP="00AD2CEF">
      <w:pPr>
        <w:ind w:firstLine="1276"/>
        <w:jc w:val="both"/>
      </w:pPr>
      <w:r>
        <w:rPr>
          <w:lang w:eastAsia="lt-LT"/>
        </w:rPr>
        <w:t xml:space="preserve">15.3. </w:t>
      </w:r>
      <w:r>
        <w:t xml:space="preserve">sumažėjo savivaldybės bendrojo ugdymo mokyklų 1–8 klasių komplektų, kurie yra jungtiniai, dalis (proc.) </w:t>
      </w:r>
    </w:p>
    <w:p w14:paraId="620BC715" w14:textId="77777777" w:rsidR="00AD2CEF" w:rsidRPr="00293890" w:rsidRDefault="00AD2CEF" w:rsidP="00AD2CEF">
      <w:pPr>
        <w:ind w:firstLine="1276"/>
        <w:jc w:val="both"/>
        <w:rPr>
          <w:i/>
          <w:iCs/>
        </w:rPr>
      </w:pPr>
      <w:r w:rsidRPr="00293890">
        <w:rPr>
          <w:i/>
          <w:iCs/>
        </w:rPr>
        <w:t>arba</w:t>
      </w:r>
    </w:p>
    <w:p w14:paraId="78E15B40" w14:textId="77777777" w:rsidR="00AD2CEF" w:rsidRDefault="00AD2CEF" w:rsidP="00AD2CEF">
      <w:pPr>
        <w:ind w:firstLine="1276"/>
        <w:jc w:val="both"/>
      </w:pPr>
      <w:r>
        <w:t xml:space="preserve">padidėjo bendrojo ugdymo mokyklų bendrosios paskirties pirmų klasių komplektų, kuriuose yra ne daugiau kaip 24 mokiniai, </w:t>
      </w:r>
      <w:r>
        <w:rPr>
          <w:lang w:eastAsia="lt-LT"/>
        </w:rPr>
        <w:t>ir 5, 9 (I gimnazijos), III gimnazijos klasių komplektų, kuriuose yra ne daugiau kaip 30 mokinių,</w:t>
      </w:r>
      <w:r>
        <w:t xml:space="preserve"> dalis (proc.).</w:t>
      </w:r>
    </w:p>
    <w:p w14:paraId="7876924B" w14:textId="77777777" w:rsidR="00AD2CEF" w:rsidRPr="003A32C3" w:rsidRDefault="00AD2CEF" w:rsidP="003A32C3">
      <w:pPr>
        <w:ind w:firstLine="720"/>
        <w:jc w:val="both"/>
        <w:rPr>
          <w:szCs w:val="24"/>
          <w:lang w:eastAsia="lt-LT"/>
        </w:rPr>
      </w:pPr>
    </w:p>
    <w:p w14:paraId="77D744BF" w14:textId="77777777" w:rsidR="00823A8B" w:rsidRPr="00823A8B" w:rsidRDefault="00823A8B" w:rsidP="00060F44">
      <w:pPr>
        <w:ind w:firstLine="720"/>
        <w:jc w:val="both"/>
        <w:rPr>
          <w:b/>
          <w:szCs w:val="24"/>
        </w:rPr>
      </w:pPr>
      <w:r w:rsidRPr="00823A8B">
        <w:rPr>
          <w:b/>
          <w:szCs w:val="24"/>
        </w:rPr>
        <w:t xml:space="preserve">3. Skaičiavimai, išlaidų sąmatos, finansavimo šaltiniai.  </w:t>
      </w:r>
    </w:p>
    <w:p w14:paraId="18755D2F" w14:textId="77777777" w:rsidR="00823A8B" w:rsidRPr="00823A8B" w:rsidRDefault="003A32C3" w:rsidP="00060F44">
      <w:pPr>
        <w:ind w:firstLine="720"/>
        <w:jc w:val="both"/>
        <w:rPr>
          <w:i/>
          <w:szCs w:val="24"/>
        </w:rPr>
      </w:pPr>
      <w:r>
        <w:rPr>
          <w:szCs w:val="24"/>
        </w:rPr>
        <w:t>Savivaldybės biudžetas</w:t>
      </w:r>
    </w:p>
    <w:p w14:paraId="6984890C" w14:textId="77777777" w:rsidR="00823A8B" w:rsidRPr="00823A8B" w:rsidRDefault="00823A8B" w:rsidP="00060F44">
      <w:pPr>
        <w:ind w:firstLine="720"/>
        <w:jc w:val="both"/>
        <w:rPr>
          <w:b/>
          <w:szCs w:val="24"/>
        </w:rPr>
      </w:pPr>
      <w:r w:rsidRPr="00823A8B">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1C8A7B4F" w14:textId="77777777" w:rsidR="00823A8B" w:rsidRPr="00823A8B" w:rsidRDefault="00060F44" w:rsidP="00060F44">
      <w:pPr>
        <w:ind w:firstLine="720"/>
        <w:jc w:val="both"/>
        <w:rPr>
          <w:szCs w:val="24"/>
        </w:rPr>
      </w:pPr>
      <w:r>
        <w:rPr>
          <w:szCs w:val="24"/>
        </w:rPr>
        <w:t xml:space="preserve">Priėmus sprendimo </w:t>
      </w:r>
      <w:r w:rsidR="00823A8B" w:rsidRPr="00823A8B">
        <w:rPr>
          <w:szCs w:val="24"/>
        </w:rPr>
        <w:t>projektą, neigiamų pasekmių nenumatoma.</w:t>
      </w:r>
    </w:p>
    <w:p w14:paraId="07A95966" w14:textId="77777777" w:rsidR="00823A8B" w:rsidRPr="00823A8B" w:rsidRDefault="00823A8B" w:rsidP="00060F44">
      <w:pPr>
        <w:ind w:firstLine="720"/>
        <w:jc w:val="both"/>
        <w:rPr>
          <w:bCs/>
          <w:szCs w:val="24"/>
        </w:rPr>
      </w:pPr>
      <w:r w:rsidRPr="00823A8B">
        <w:rPr>
          <w:b/>
          <w:bCs/>
          <w:szCs w:val="24"/>
        </w:rPr>
        <w:t xml:space="preserve">5. Jeigu sprendimui įgyvendinti reikia įgyvendinamųjų teisės aktų, – kas ir kada juos turėtų priimti. </w:t>
      </w:r>
      <w:r w:rsidR="00060F44">
        <w:rPr>
          <w:b/>
          <w:bCs/>
          <w:szCs w:val="24"/>
        </w:rPr>
        <w:t xml:space="preserve"> </w:t>
      </w:r>
      <w:r w:rsidRPr="00823A8B">
        <w:rPr>
          <w:bCs/>
          <w:szCs w:val="24"/>
        </w:rPr>
        <w:t>Nėra</w:t>
      </w:r>
      <w:r>
        <w:rPr>
          <w:bCs/>
          <w:szCs w:val="24"/>
        </w:rPr>
        <w:t>.</w:t>
      </w:r>
    </w:p>
    <w:p w14:paraId="06D74D6A" w14:textId="77777777" w:rsidR="00823A8B" w:rsidRPr="00823A8B" w:rsidRDefault="00823A8B" w:rsidP="00060F44">
      <w:pPr>
        <w:ind w:firstLine="720"/>
        <w:jc w:val="both"/>
        <w:rPr>
          <w:b/>
          <w:szCs w:val="24"/>
        </w:rPr>
      </w:pPr>
      <w:r w:rsidRPr="00823A8B">
        <w:rPr>
          <w:b/>
          <w:szCs w:val="24"/>
        </w:rPr>
        <w:t xml:space="preserve">6. Sprendimo projekto iniciatoriai. </w:t>
      </w:r>
    </w:p>
    <w:p w14:paraId="0CC18732" w14:textId="77777777" w:rsidR="00823A8B" w:rsidRPr="00823A8B" w:rsidRDefault="00823A8B" w:rsidP="00060F44">
      <w:pPr>
        <w:ind w:firstLine="720"/>
        <w:jc w:val="both"/>
        <w:rPr>
          <w:szCs w:val="24"/>
        </w:rPr>
      </w:pPr>
      <w:r w:rsidRPr="00823A8B">
        <w:rPr>
          <w:szCs w:val="24"/>
        </w:rPr>
        <w:t>Švietimo ir sporto skyrius.</w:t>
      </w:r>
    </w:p>
    <w:p w14:paraId="776C38AA" w14:textId="77777777" w:rsidR="001E6CB2" w:rsidRDefault="00823A8B" w:rsidP="00060F44">
      <w:pPr>
        <w:ind w:firstLine="720"/>
        <w:jc w:val="both"/>
        <w:rPr>
          <w:b/>
          <w:bCs/>
          <w:szCs w:val="24"/>
        </w:rPr>
      </w:pPr>
      <w:r w:rsidRPr="00823A8B">
        <w:rPr>
          <w:b/>
          <w:szCs w:val="24"/>
        </w:rPr>
        <w:t>7</w:t>
      </w:r>
      <w:r w:rsidRPr="00823A8B">
        <w:rPr>
          <w:b/>
          <w:bCs/>
          <w:szCs w:val="24"/>
        </w:rPr>
        <w:t xml:space="preserve">. Sprendimo projekto rengimo metu gauti specialistų vertinimai ir išvados. </w:t>
      </w:r>
      <w:r w:rsidR="00060F44">
        <w:rPr>
          <w:b/>
          <w:bCs/>
          <w:szCs w:val="24"/>
        </w:rPr>
        <w:t xml:space="preserve"> </w:t>
      </w:r>
    </w:p>
    <w:p w14:paraId="0DC6D81C" w14:textId="77777777" w:rsidR="00E739A8" w:rsidRPr="00E739A8" w:rsidRDefault="00E739A8" w:rsidP="00060F44">
      <w:pPr>
        <w:ind w:firstLine="720"/>
        <w:jc w:val="both"/>
        <w:rPr>
          <w:szCs w:val="24"/>
        </w:rPr>
      </w:pPr>
      <w:r>
        <w:rPr>
          <w:szCs w:val="24"/>
        </w:rPr>
        <w:t>Nėra.</w:t>
      </w:r>
    </w:p>
    <w:p w14:paraId="205D5183" w14:textId="77777777" w:rsidR="00823A8B" w:rsidRPr="001E6CB2" w:rsidRDefault="00823A8B" w:rsidP="00060F44">
      <w:pPr>
        <w:ind w:firstLine="720"/>
        <w:jc w:val="both"/>
        <w:rPr>
          <w:bCs/>
          <w:szCs w:val="24"/>
        </w:rPr>
      </w:pPr>
      <w:r w:rsidRPr="001E6CB2">
        <w:rPr>
          <w:bCs/>
          <w:szCs w:val="24"/>
        </w:rPr>
        <w:t xml:space="preserve">PRIDEDAMA. </w:t>
      </w:r>
    </w:p>
    <w:p w14:paraId="370CCFEE" w14:textId="77777777" w:rsidR="00060F44" w:rsidRPr="00060F44" w:rsidRDefault="00293890" w:rsidP="00060F44">
      <w:pPr>
        <w:ind w:firstLine="720"/>
        <w:jc w:val="both"/>
        <w:rPr>
          <w:szCs w:val="24"/>
        </w:rPr>
      </w:pPr>
      <w:r>
        <w:rPr>
          <w:szCs w:val="24"/>
        </w:rPr>
        <w:t>1</w:t>
      </w:r>
      <w:r w:rsidR="00060F44">
        <w:rPr>
          <w:szCs w:val="24"/>
        </w:rPr>
        <w:t>. Lietuvos Respublikos švietimo ir mokslo ministro 2018 m. rugpjū</w:t>
      </w:r>
      <w:r w:rsidR="009353E1">
        <w:rPr>
          <w:szCs w:val="24"/>
        </w:rPr>
        <w:t>čio 28 d. įsakymas Nr. V-707 ,,D</w:t>
      </w:r>
      <w:r w:rsidR="00060F44">
        <w:rPr>
          <w:szCs w:val="24"/>
        </w:rPr>
        <w:t>ėl kokybės krepšelio skyrimo bendrojo ugdymo mokykloms tvarkos aprašo patvirtinimo“</w:t>
      </w:r>
      <w:r>
        <w:rPr>
          <w:szCs w:val="24"/>
        </w:rPr>
        <w:t xml:space="preserve"> (</w:t>
      </w:r>
      <w:r>
        <w:rPr>
          <w:lang w:eastAsia="lt-LT"/>
        </w:rPr>
        <w:t>Lietuvos Respublikos švietimo, mokslo ir sporto ministro 2021 m.  kovo 30  d. įsakymo Nr. V-496 redakcija)</w:t>
      </w:r>
      <w:r w:rsidR="00060F44">
        <w:rPr>
          <w:szCs w:val="24"/>
        </w:rPr>
        <w:t>.</w:t>
      </w:r>
    </w:p>
    <w:p w14:paraId="01919FED" w14:textId="77777777" w:rsidR="000439A4" w:rsidRDefault="00293890" w:rsidP="00060F44">
      <w:pPr>
        <w:ind w:firstLine="720"/>
        <w:jc w:val="both"/>
        <w:rPr>
          <w:szCs w:val="24"/>
        </w:rPr>
      </w:pPr>
      <w:r>
        <w:rPr>
          <w:bCs/>
          <w:szCs w:val="24"/>
        </w:rPr>
        <w:t>2</w:t>
      </w:r>
      <w:r w:rsidR="00060F44">
        <w:rPr>
          <w:bCs/>
          <w:szCs w:val="24"/>
        </w:rPr>
        <w:t xml:space="preserve">. </w:t>
      </w:r>
      <w:r w:rsidR="003A32C3">
        <w:rPr>
          <w:bCs/>
          <w:szCs w:val="24"/>
        </w:rPr>
        <w:t>Lietuvos Respublikos švietimo</w:t>
      </w:r>
      <w:r>
        <w:rPr>
          <w:bCs/>
          <w:szCs w:val="24"/>
        </w:rPr>
        <w:t>,</w:t>
      </w:r>
      <w:r w:rsidR="003A32C3">
        <w:rPr>
          <w:bCs/>
          <w:szCs w:val="24"/>
        </w:rPr>
        <w:t xml:space="preserve"> mokslo </w:t>
      </w:r>
      <w:r>
        <w:rPr>
          <w:bCs/>
          <w:szCs w:val="24"/>
        </w:rPr>
        <w:t xml:space="preserve">ir sporto </w:t>
      </w:r>
      <w:r w:rsidR="003A32C3">
        <w:rPr>
          <w:bCs/>
          <w:szCs w:val="24"/>
        </w:rPr>
        <w:t xml:space="preserve">ministro </w:t>
      </w:r>
      <w:r>
        <w:t xml:space="preserve">2021 m. liepos 22 d. įsakymas Nr. V-1321 ,,Dėl </w:t>
      </w:r>
      <w:r>
        <w:rPr>
          <w:szCs w:val="24"/>
        </w:rPr>
        <w:t>m</w:t>
      </w:r>
      <w:r>
        <w:rPr>
          <w:rFonts w:eastAsia="Calibri"/>
          <w:szCs w:val="24"/>
        </w:rPr>
        <w:t>okyklų, siekiančių gauti kokybės krepšelį, skirtą mokinių ugdymosi pasiekimams gerinti,</w:t>
      </w:r>
      <w:r>
        <w:rPr>
          <w:szCs w:val="24"/>
        </w:rPr>
        <w:t xml:space="preserve"> sąrašo patvirtinimo“</w:t>
      </w:r>
      <w:r w:rsidR="008E5A1F">
        <w:rPr>
          <w:szCs w:val="24"/>
        </w:rPr>
        <w:t>.</w:t>
      </w:r>
    </w:p>
    <w:p w14:paraId="4AB0FEFE" w14:textId="77777777" w:rsidR="008E5A1F" w:rsidRPr="009833FA" w:rsidRDefault="008E5A1F" w:rsidP="008E5A1F">
      <w:pPr>
        <w:pStyle w:val="Pagrindinistekstas"/>
        <w:spacing w:after="240" w:line="276" w:lineRule="auto"/>
        <w:ind w:firstLine="720"/>
        <w:rPr>
          <w:szCs w:val="24"/>
        </w:rPr>
      </w:pPr>
      <w:r>
        <w:rPr>
          <w:szCs w:val="24"/>
        </w:rPr>
        <w:t>3.</w:t>
      </w:r>
      <w:r w:rsidRPr="008E5A1F">
        <w:rPr>
          <w:bCs/>
          <w:szCs w:val="24"/>
        </w:rPr>
        <w:t xml:space="preserve"> Iš </w:t>
      </w:r>
      <w:r>
        <w:rPr>
          <w:bCs/>
          <w:szCs w:val="24"/>
        </w:rPr>
        <w:t>E</w:t>
      </w:r>
      <w:r w:rsidRPr="008E5A1F">
        <w:rPr>
          <w:bCs/>
          <w:szCs w:val="24"/>
        </w:rPr>
        <w:t xml:space="preserve">uropos </w:t>
      </w:r>
      <w:r>
        <w:rPr>
          <w:bCs/>
          <w:szCs w:val="24"/>
        </w:rPr>
        <w:t>S</w:t>
      </w:r>
      <w:r w:rsidRPr="008E5A1F">
        <w:rPr>
          <w:bCs/>
          <w:szCs w:val="24"/>
        </w:rPr>
        <w:t>ąjungos struktūrinių fondų lėšų bendrai finansuojamo</w:t>
      </w:r>
      <w:r>
        <w:rPr>
          <w:bCs/>
          <w:szCs w:val="24"/>
        </w:rPr>
        <w:t xml:space="preserve"> </w:t>
      </w:r>
      <w:r w:rsidRPr="008E5A1F">
        <w:rPr>
          <w:bCs/>
          <w:szCs w:val="24"/>
        </w:rPr>
        <w:t xml:space="preserve">projekto </w:t>
      </w:r>
      <w:r>
        <w:rPr>
          <w:bCs/>
          <w:szCs w:val="24"/>
        </w:rPr>
        <w:t>N</w:t>
      </w:r>
      <w:r w:rsidRPr="008E5A1F">
        <w:rPr>
          <w:bCs/>
          <w:szCs w:val="24"/>
        </w:rPr>
        <w:t>r. 09.2.1-</w:t>
      </w:r>
      <w:r>
        <w:rPr>
          <w:bCs/>
          <w:szCs w:val="24"/>
        </w:rPr>
        <w:t xml:space="preserve"> ESFA</w:t>
      </w:r>
      <w:r w:rsidRPr="008E5A1F">
        <w:rPr>
          <w:bCs/>
          <w:szCs w:val="24"/>
        </w:rPr>
        <w:t>-</w:t>
      </w:r>
      <w:r>
        <w:rPr>
          <w:bCs/>
          <w:szCs w:val="24"/>
        </w:rPr>
        <w:t>V</w:t>
      </w:r>
      <w:r w:rsidRPr="008E5A1F">
        <w:rPr>
          <w:bCs/>
          <w:szCs w:val="24"/>
        </w:rPr>
        <w:t>-719-01-0001 „</w:t>
      </w:r>
      <w:r>
        <w:rPr>
          <w:bCs/>
          <w:szCs w:val="24"/>
        </w:rPr>
        <w:t>K</w:t>
      </w:r>
      <w:r w:rsidRPr="008E5A1F">
        <w:rPr>
          <w:bCs/>
          <w:szCs w:val="24"/>
        </w:rPr>
        <w:t>okybės krepšelis“</w:t>
      </w:r>
      <w:r>
        <w:rPr>
          <w:bCs/>
          <w:szCs w:val="24"/>
        </w:rPr>
        <w:t xml:space="preserve"> N</w:t>
      </w:r>
      <w:r w:rsidRPr="008E5A1F">
        <w:rPr>
          <w:bCs/>
          <w:szCs w:val="24"/>
        </w:rPr>
        <w:t xml:space="preserve">acionalinės švietimo agentūros ir savivaldybės </w:t>
      </w:r>
      <w:r>
        <w:rPr>
          <w:bCs/>
          <w:szCs w:val="24"/>
        </w:rPr>
        <w:t>P</w:t>
      </w:r>
      <w:r w:rsidRPr="008E5A1F">
        <w:rPr>
          <w:bCs/>
          <w:szCs w:val="24"/>
        </w:rPr>
        <w:t>artnerystės sutarti</w:t>
      </w:r>
      <w:r>
        <w:rPr>
          <w:bCs/>
          <w:szCs w:val="24"/>
        </w:rPr>
        <w:t>es forma.</w:t>
      </w:r>
    </w:p>
    <w:p w14:paraId="49C1B5E5" w14:textId="77777777" w:rsidR="00293890" w:rsidRPr="00060F44" w:rsidRDefault="00293890" w:rsidP="00060F44">
      <w:pPr>
        <w:ind w:firstLine="720"/>
        <w:jc w:val="both"/>
        <w:rPr>
          <w:szCs w:val="24"/>
        </w:rPr>
      </w:pPr>
    </w:p>
    <w:p w14:paraId="276BED9B" w14:textId="77777777" w:rsidR="0047766F" w:rsidRDefault="0047766F" w:rsidP="0047766F">
      <w:pPr>
        <w:spacing w:line="276" w:lineRule="auto"/>
        <w:rPr>
          <w:szCs w:val="24"/>
        </w:rPr>
      </w:pPr>
      <w:r>
        <w:rPr>
          <w:szCs w:val="24"/>
        </w:rPr>
        <w:t>Švietimo ir sporto skyriaus vyriausioji specialistė</w:t>
      </w:r>
      <w:r>
        <w:rPr>
          <w:szCs w:val="24"/>
        </w:rPr>
        <w:tab/>
      </w:r>
      <w:r>
        <w:rPr>
          <w:szCs w:val="24"/>
        </w:rPr>
        <w:tab/>
      </w:r>
      <w:r>
        <w:rPr>
          <w:szCs w:val="24"/>
        </w:rPr>
        <w:tab/>
        <w:t xml:space="preserve">              Virginija Bajoriūnaitė</w:t>
      </w:r>
    </w:p>
    <w:p w14:paraId="72871DDC" w14:textId="77777777" w:rsidR="00F775C7" w:rsidRDefault="00F775C7"/>
    <w:sectPr w:rsidR="00F775C7" w:rsidSect="00514174">
      <w:headerReference w:type="first" r:id="rId7"/>
      <w:type w:val="continuous"/>
      <w:pgSz w:w="11906" w:h="16838" w:code="9"/>
      <w:pgMar w:top="1134" w:right="567" w:bottom="426"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F542" w14:textId="77777777" w:rsidR="00C1277C" w:rsidRDefault="00C1277C">
      <w:r>
        <w:separator/>
      </w:r>
    </w:p>
  </w:endnote>
  <w:endnote w:type="continuationSeparator" w:id="0">
    <w:p w14:paraId="69077857" w14:textId="77777777" w:rsidR="00C1277C" w:rsidRDefault="00C1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A6A1" w14:textId="77777777" w:rsidR="00C1277C" w:rsidRDefault="00C1277C">
      <w:r>
        <w:separator/>
      </w:r>
    </w:p>
  </w:footnote>
  <w:footnote w:type="continuationSeparator" w:id="0">
    <w:p w14:paraId="553267AB" w14:textId="77777777" w:rsidR="00C1277C" w:rsidRDefault="00C1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9811" w14:textId="310A327E" w:rsidR="007C7E38" w:rsidRDefault="007C7E38">
    <w:pPr>
      <w:pStyle w:val="Antrats"/>
      <w:jc w:val="center"/>
      <w:rPr>
        <w:b/>
        <w:bCs/>
        <w:caps/>
      </w:rPr>
    </w:pPr>
  </w:p>
  <w:p w14:paraId="4119CA86" w14:textId="77777777" w:rsidR="007C7E38" w:rsidRDefault="007C7E38">
    <w:pPr>
      <w:pStyle w:val="Antrats"/>
      <w:jc w:val="center"/>
      <w:rPr>
        <w:b/>
        <w:bCs/>
        <w:caps/>
        <w:sz w:val="10"/>
      </w:rPr>
    </w:pPr>
  </w:p>
  <w:p w14:paraId="157B4462" w14:textId="77777777" w:rsidR="007C7E38" w:rsidRDefault="007C7E38">
    <w:pPr>
      <w:pStyle w:val="Antrats"/>
      <w:jc w:val="center"/>
      <w:rPr>
        <w:b/>
        <w:bCs/>
        <w:caps/>
        <w:sz w:val="26"/>
      </w:rPr>
    </w:pPr>
    <w:bookmarkStart w:id="4" w:name="Institucija"/>
    <w:r>
      <w:rPr>
        <w:b/>
        <w:bCs/>
        <w:caps/>
        <w:sz w:val="26"/>
      </w:rPr>
      <w:t>Pasvalio rajono savivaldybės taryba</w:t>
    </w:r>
    <w:bookmarkEnd w:id="4"/>
  </w:p>
  <w:p w14:paraId="34FB24F1" w14:textId="77777777" w:rsidR="007C7E38" w:rsidRDefault="007C7E38">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26711"/>
    <w:rsid w:val="00040B00"/>
    <w:rsid w:val="00041FFE"/>
    <w:rsid w:val="000439A4"/>
    <w:rsid w:val="00050D31"/>
    <w:rsid w:val="00060F44"/>
    <w:rsid w:val="0008144E"/>
    <w:rsid w:val="00093564"/>
    <w:rsid w:val="000B1268"/>
    <w:rsid w:val="000F3306"/>
    <w:rsid w:val="00117080"/>
    <w:rsid w:val="0012460C"/>
    <w:rsid w:val="00144013"/>
    <w:rsid w:val="0017220A"/>
    <w:rsid w:val="001E6CB2"/>
    <w:rsid w:val="001F370C"/>
    <w:rsid w:val="002046D5"/>
    <w:rsid w:val="00240B2A"/>
    <w:rsid w:val="00243245"/>
    <w:rsid w:val="00250756"/>
    <w:rsid w:val="0026011A"/>
    <w:rsid w:val="00282005"/>
    <w:rsid w:val="00282D55"/>
    <w:rsid w:val="00286193"/>
    <w:rsid w:val="00293890"/>
    <w:rsid w:val="002A4AFD"/>
    <w:rsid w:val="002D588B"/>
    <w:rsid w:val="00304FC1"/>
    <w:rsid w:val="00316C01"/>
    <w:rsid w:val="003605A1"/>
    <w:rsid w:val="003866E4"/>
    <w:rsid w:val="00386AEC"/>
    <w:rsid w:val="003A32C3"/>
    <w:rsid w:val="003A3D17"/>
    <w:rsid w:val="003A753D"/>
    <w:rsid w:val="003B5018"/>
    <w:rsid w:val="003C5BB6"/>
    <w:rsid w:val="00414760"/>
    <w:rsid w:val="00417394"/>
    <w:rsid w:val="0042045C"/>
    <w:rsid w:val="0042392E"/>
    <w:rsid w:val="004435A6"/>
    <w:rsid w:val="0047766F"/>
    <w:rsid w:val="00486638"/>
    <w:rsid w:val="004B0F8D"/>
    <w:rsid w:val="004C05AA"/>
    <w:rsid w:val="004C3906"/>
    <w:rsid w:val="004C5C0E"/>
    <w:rsid w:val="004D780A"/>
    <w:rsid w:val="004E1F3E"/>
    <w:rsid w:val="004E5973"/>
    <w:rsid w:val="00504595"/>
    <w:rsid w:val="00514174"/>
    <w:rsid w:val="00537F3D"/>
    <w:rsid w:val="005616EA"/>
    <w:rsid w:val="00563B1D"/>
    <w:rsid w:val="005A0C84"/>
    <w:rsid w:val="005A10D4"/>
    <w:rsid w:val="005B02E2"/>
    <w:rsid w:val="005D4C5B"/>
    <w:rsid w:val="006248FE"/>
    <w:rsid w:val="00631AF9"/>
    <w:rsid w:val="00670D7B"/>
    <w:rsid w:val="006777F4"/>
    <w:rsid w:val="0069473A"/>
    <w:rsid w:val="006B0460"/>
    <w:rsid w:val="006B5073"/>
    <w:rsid w:val="006E4F2E"/>
    <w:rsid w:val="006E712F"/>
    <w:rsid w:val="0071174C"/>
    <w:rsid w:val="00733495"/>
    <w:rsid w:val="00775243"/>
    <w:rsid w:val="00775597"/>
    <w:rsid w:val="00780AAF"/>
    <w:rsid w:val="007C7E38"/>
    <w:rsid w:val="007D0349"/>
    <w:rsid w:val="007F400D"/>
    <w:rsid w:val="00811E4E"/>
    <w:rsid w:val="00823A8B"/>
    <w:rsid w:val="0083154B"/>
    <w:rsid w:val="008366D4"/>
    <w:rsid w:val="008659CA"/>
    <w:rsid w:val="00891FD4"/>
    <w:rsid w:val="008A41CA"/>
    <w:rsid w:val="008D6784"/>
    <w:rsid w:val="008E5A1F"/>
    <w:rsid w:val="00901C72"/>
    <w:rsid w:val="009214AD"/>
    <w:rsid w:val="00922851"/>
    <w:rsid w:val="009353E1"/>
    <w:rsid w:val="009373EF"/>
    <w:rsid w:val="009443D3"/>
    <w:rsid w:val="00961380"/>
    <w:rsid w:val="00962D2E"/>
    <w:rsid w:val="00990DA2"/>
    <w:rsid w:val="00995D98"/>
    <w:rsid w:val="009C7CB1"/>
    <w:rsid w:val="009D24B7"/>
    <w:rsid w:val="009D652C"/>
    <w:rsid w:val="009F377D"/>
    <w:rsid w:val="00A01C28"/>
    <w:rsid w:val="00A14339"/>
    <w:rsid w:val="00A4221B"/>
    <w:rsid w:val="00A90FB0"/>
    <w:rsid w:val="00AB246A"/>
    <w:rsid w:val="00AB6E9E"/>
    <w:rsid w:val="00AC0FC6"/>
    <w:rsid w:val="00AD16FE"/>
    <w:rsid w:val="00AD2CEF"/>
    <w:rsid w:val="00AD4CAB"/>
    <w:rsid w:val="00AD5335"/>
    <w:rsid w:val="00AE7837"/>
    <w:rsid w:val="00B15279"/>
    <w:rsid w:val="00B2380A"/>
    <w:rsid w:val="00B649B8"/>
    <w:rsid w:val="00BA65F8"/>
    <w:rsid w:val="00BC692F"/>
    <w:rsid w:val="00C11538"/>
    <w:rsid w:val="00C1215D"/>
    <w:rsid w:val="00C1277C"/>
    <w:rsid w:val="00C322FE"/>
    <w:rsid w:val="00C371E5"/>
    <w:rsid w:val="00C516C7"/>
    <w:rsid w:val="00C530F9"/>
    <w:rsid w:val="00CB0F41"/>
    <w:rsid w:val="00CE42FB"/>
    <w:rsid w:val="00CE7BC2"/>
    <w:rsid w:val="00CF5116"/>
    <w:rsid w:val="00D173E6"/>
    <w:rsid w:val="00D564C6"/>
    <w:rsid w:val="00D634E7"/>
    <w:rsid w:val="00D67F79"/>
    <w:rsid w:val="00D82697"/>
    <w:rsid w:val="00DC04DD"/>
    <w:rsid w:val="00DE3179"/>
    <w:rsid w:val="00DE36D4"/>
    <w:rsid w:val="00DF5FEF"/>
    <w:rsid w:val="00E04E26"/>
    <w:rsid w:val="00E1049B"/>
    <w:rsid w:val="00E15CDE"/>
    <w:rsid w:val="00E45A60"/>
    <w:rsid w:val="00E55015"/>
    <w:rsid w:val="00E61D1C"/>
    <w:rsid w:val="00E7238D"/>
    <w:rsid w:val="00E739A8"/>
    <w:rsid w:val="00E83957"/>
    <w:rsid w:val="00ED35DF"/>
    <w:rsid w:val="00EE46D8"/>
    <w:rsid w:val="00EF4841"/>
    <w:rsid w:val="00F306ED"/>
    <w:rsid w:val="00F309F1"/>
    <w:rsid w:val="00F6401F"/>
    <w:rsid w:val="00F71AF3"/>
    <w:rsid w:val="00F75310"/>
    <w:rsid w:val="00F775C7"/>
    <w:rsid w:val="00F847F0"/>
    <w:rsid w:val="00F95BD1"/>
    <w:rsid w:val="00FA7AA6"/>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76ABD9"/>
  <w15:docId w15:val="{EACFDDCB-5974-4171-9DFE-F8EBB961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1096</Words>
  <Characters>7918</Characters>
  <Application>Microsoft Office Word</Application>
  <DocSecurity>0</DocSecurity>
  <Lines>65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2018-11-30T08:04:00Z</cp:lastPrinted>
  <dcterms:created xsi:type="dcterms:W3CDTF">2021-09-23T07:19:00Z</dcterms:created>
  <dcterms:modified xsi:type="dcterms:W3CDTF">2021-09-23T07:19:00Z</dcterms:modified>
</cp:coreProperties>
</file>