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BBBC" w14:textId="6CBE1E49" w:rsidR="00AB24C8" w:rsidRDefault="00CB1225" w:rsidP="00AB24C8">
      <w:pPr>
        <w:pStyle w:val="BodyText"/>
        <w:ind w:left="540" w:right="392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BC21C23" wp14:editId="247D18CE">
            <wp:simplePos x="0" y="0"/>
            <wp:positionH relativeFrom="column">
              <wp:posOffset>4193540</wp:posOffset>
            </wp:positionH>
            <wp:positionV relativeFrom="paragraph">
              <wp:posOffset>57150</wp:posOffset>
            </wp:positionV>
            <wp:extent cx="1609725" cy="473075"/>
            <wp:effectExtent l="0" t="0" r="9525" b="3175"/>
            <wp:wrapTight wrapText="bothSides">
              <wp:wrapPolygon edited="0">
                <wp:start x="0" y="0"/>
                <wp:lineTo x="0" y="20875"/>
                <wp:lineTo x="21472" y="20875"/>
                <wp:lineTo x="21472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CA1010C" wp14:editId="572CB4F7">
            <wp:simplePos x="0" y="0"/>
            <wp:positionH relativeFrom="column">
              <wp:posOffset>1762125</wp:posOffset>
            </wp:positionH>
            <wp:positionV relativeFrom="paragraph">
              <wp:posOffset>57150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4D3">
        <w:rPr>
          <w:noProof/>
        </w:rPr>
        <w:drawing>
          <wp:inline distT="0" distB="0" distL="0" distR="0" wp14:anchorId="64D86FF3" wp14:editId="758140DF">
            <wp:extent cx="714375" cy="83704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" cy="84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8E901" w14:textId="513BACB7" w:rsidR="00AB4826" w:rsidRDefault="00E32799" w:rsidP="00CB1225">
      <w:pPr>
        <w:pStyle w:val="BodyText"/>
        <w:ind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9A5EF" wp14:editId="7DDF8E9F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70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14:paraId="0A5FB7CA" w14:textId="77777777" w:rsidR="00AB4826" w:rsidRPr="00AB24C8" w:rsidRDefault="00AB4826" w:rsidP="00185FDA">
      <w:pPr>
        <w:pStyle w:val="BodyText"/>
        <w:ind w:right="392"/>
        <w:jc w:val="center"/>
        <w:rPr>
          <w:rFonts w:ascii="Trebuchet MS" w:hAnsi="Trebuchet MS" w:cs="Courier New"/>
          <w:color w:val="002060"/>
          <w:sz w:val="22"/>
          <w:szCs w:val="22"/>
        </w:rPr>
      </w:pPr>
      <w:r w:rsidRPr="00AB24C8">
        <w:rPr>
          <w:rFonts w:ascii="Calibri" w:hAnsi="Calibri" w:cs="Tahoma"/>
          <w:b/>
          <w:i/>
          <w:color w:val="002060"/>
          <w:sz w:val="48"/>
          <w:szCs w:val="48"/>
        </w:rPr>
        <w:t>Pranešimas</w:t>
      </w:r>
    </w:p>
    <w:p w14:paraId="151A6D7E" w14:textId="4BB574CD" w:rsidR="00AB4826" w:rsidRPr="00AB24C8" w:rsidRDefault="00CB1225" w:rsidP="00860256">
      <w:pPr>
        <w:pStyle w:val="BodyText"/>
        <w:ind w:left="540" w:right="392"/>
        <w:jc w:val="center"/>
        <w:rPr>
          <w:rFonts w:ascii="Calibri" w:hAnsi="Calibri" w:cs="Courier New"/>
          <w:b/>
          <w:color w:val="002060"/>
          <w:sz w:val="28"/>
          <w:szCs w:val="28"/>
        </w:rPr>
      </w:pPr>
      <w:bookmarkStart w:id="0" w:name="_GoBack"/>
      <w:r>
        <w:rPr>
          <w:rFonts w:ascii="Calibri" w:hAnsi="Calibri" w:cs="Courier New"/>
          <w:b/>
          <w:bCs/>
          <w:color w:val="002060"/>
          <w:sz w:val="28"/>
          <w:szCs w:val="28"/>
        </w:rPr>
        <w:t>Pa</w:t>
      </w:r>
      <w:r w:rsidR="000F64D3">
        <w:rPr>
          <w:rFonts w:ascii="Calibri" w:hAnsi="Calibri" w:cs="Courier New"/>
          <w:b/>
          <w:bCs/>
          <w:color w:val="002060"/>
          <w:sz w:val="28"/>
          <w:szCs w:val="28"/>
        </w:rPr>
        <w:t>svalio</w:t>
      </w:r>
      <w:r w:rsidR="00AB4826" w:rsidRPr="00AB24C8">
        <w:rPr>
          <w:rFonts w:ascii="Calibri" w:hAnsi="Calibri" w:cs="Courier New"/>
          <w:b/>
          <w:bCs/>
          <w:color w:val="002060"/>
          <w:sz w:val="28"/>
          <w:szCs w:val="28"/>
        </w:rPr>
        <w:t xml:space="preserve"> rajono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 xml:space="preserve"> savivaldybės administracija organizuoja gaminių atliekų surinkimą iš </w:t>
      </w:r>
      <w:r w:rsidR="00362D9F">
        <w:rPr>
          <w:rFonts w:ascii="Calibri" w:hAnsi="Calibri" w:cs="Courier New"/>
          <w:b/>
          <w:color w:val="002060"/>
          <w:sz w:val="28"/>
          <w:szCs w:val="28"/>
        </w:rPr>
        <w:t xml:space="preserve">gyventojų, 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>įmonių, įstaigų</w:t>
      </w:r>
      <w:r w:rsidR="00362D9F">
        <w:rPr>
          <w:rFonts w:ascii="Calibri" w:hAnsi="Calibri" w:cs="Courier New"/>
          <w:b/>
          <w:color w:val="002060"/>
          <w:sz w:val="28"/>
          <w:szCs w:val="28"/>
        </w:rPr>
        <w:t xml:space="preserve"> ir 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>organizacijų</w:t>
      </w:r>
    </w:p>
    <w:p w14:paraId="31E73B96" w14:textId="441A9942" w:rsidR="009B4B94" w:rsidRPr="00AB24C8" w:rsidRDefault="009B4B94" w:rsidP="009B4B94">
      <w:pPr>
        <w:pStyle w:val="BodyText"/>
        <w:spacing w:beforeAutospacing="0" w:afterAutospacing="0"/>
        <w:ind w:left="540" w:right="392"/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 xml:space="preserve">Gaminių atliekų surinkimas vyks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20</w:t>
      </w:r>
      <w:r w:rsidR="00180F7B" w:rsidRPr="00AB24C8">
        <w:rPr>
          <w:rFonts w:ascii="Calibri" w:hAnsi="Calibri"/>
          <w:color w:val="002060"/>
          <w:sz w:val="26"/>
          <w:szCs w:val="26"/>
          <w:u w:val="single"/>
        </w:rPr>
        <w:t>2</w:t>
      </w:r>
      <w:r w:rsidR="00334121">
        <w:rPr>
          <w:rFonts w:ascii="Calibri" w:hAnsi="Calibri"/>
          <w:color w:val="002060"/>
          <w:sz w:val="26"/>
          <w:szCs w:val="26"/>
          <w:u w:val="single"/>
        </w:rPr>
        <w:t>1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 m. </w:t>
      </w:r>
      <w:r w:rsidR="00AB24C8" w:rsidRPr="00AB24C8">
        <w:rPr>
          <w:rFonts w:ascii="Calibri" w:hAnsi="Calibri"/>
          <w:color w:val="002060"/>
          <w:sz w:val="26"/>
          <w:szCs w:val="26"/>
          <w:u w:val="single"/>
        </w:rPr>
        <w:t>lapkričio</w:t>
      </w:r>
      <w:r w:rsidR="004B3867" w:rsidRPr="00AB24C8">
        <w:rPr>
          <w:rFonts w:ascii="Calibri" w:hAnsi="Calibri"/>
          <w:color w:val="002060"/>
          <w:sz w:val="26"/>
          <w:szCs w:val="26"/>
          <w:u w:val="single"/>
        </w:rPr>
        <w:t xml:space="preserve"> </w:t>
      </w:r>
      <w:r w:rsidR="00334121">
        <w:rPr>
          <w:rFonts w:ascii="Calibri" w:hAnsi="Calibri"/>
          <w:color w:val="002060"/>
          <w:sz w:val="26"/>
          <w:szCs w:val="26"/>
          <w:u w:val="single"/>
        </w:rPr>
        <w:t>16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 d.</w:t>
      </w:r>
      <w:r w:rsidRPr="00AB24C8">
        <w:rPr>
          <w:rFonts w:ascii="Calibri" w:hAnsi="Calibri"/>
          <w:color w:val="002060"/>
          <w:sz w:val="26"/>
          <w:szCs w:val="26"/>
        </w:rPr>
        <w:t>, kurio metu iš užsiregistravusių įmonių, įstaigų ir organizacijų:</w:t>
      </w:r>
    </w:p>
    <w:p w14:paraId="0EE5C7E8" w14:textId="77777777" w:rsidR="009B4B94" w:rsidRPr="00AB24C8" w:rsidRDefault="009B4B94" w:rsidP="009B4B94">
      <w:pPr>
        <w:ind w:left="540"/>
        <w:jc w:val="both"/>
        <w:rPr>
          <w:rFonts w:ascii="Calibri" w:hAnsi="Calibri"/>
          <w:b/>
          <w:color w:val="002060"/>
          <w:sz w:val="26"/>
          <w:szCs w:val="26"/>
        </w:rPr>
      </w:pP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Nemokamai bus surenkamos:</w:t>
      </w:r>
      <w:r w:rsidRPr="00AB24C8">
        <w:rPr>
          <w:rFonts w:ascii="Calibri" w:hAnsi="Calibri"/>
          <w:b/>
          <w:color w:val="002060"/>
          <w:sz w:val="26"/>
          <w:szCs w:val="26"/>
        </w:rPr>
        <w:t xml:space="preserve"> </w:t>
      </w:r>
    </w:p>
    <w:p w14:paraId="2032BDAA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Elektros ir elektroninės įrangos atliekos;</w:t>
      </w:r>
    </w:p>
    <w:p w14:paraId="55A2E6F1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Nešiojamųjų baterijų ir akumuliatorių atliekos;</w:t>
      </w:r>
    </w:p>
    <w:p w14:paraId="658290A1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Vidaus degimo variklių tepalo, kuro ir oro filtrų atliekos;</w:t>
      </w:r>
    </w:p>
    <w:p w14:paraId="5CF34B9A" w14:textId="77777777" w:rsidR="009B4B94" w:rsidRPr="00AB24C8" w:rsidRDefault="009B4B94" w:rsidP="009B4B94">
      <w:pPr>
        <w:jc w:val="both"/>
        <w:rPr>
          <w:rFonts w:ascii="Calibri" w:hAnsi="Calibri"/>
          <w:i/>
          <w:color w:val="002060"/>
          <w:sz w:val="16"/>
          <w:szCs w:val="16"/>
        </w:rPr>
      </w:pPr>
    </w:p>
    <w:p w14:paraId="7CA827FC" w14:textId="77777777" w:rsidR="009B4B94" w:rsidRPr="00AB24C8" w:rsidRDefault="009B4B94" w:rsidP="009B4B94">
      <w:pPr>
        <w:ind w:left="540"/>
        <w:jc w:val="both"/>
        <w:rPr>
          <w:rFonts w:ascii="Calibri" w:hAnsi="Calibri"/>
          <w:b/>
          <w:color w:val="002060"/>
          <w:sz w:val="26"/>
          <w:szCs w:val="26"/>
        </w:rPr>
      </w:pP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Sumokant atliekų turėtojui bus surenkamos:</w:t>
      </w:r>
      <w:r w:rsidRPr="00AB24C8">
        <w:rPr>
          <w:rFonts w:ascii="Calibri" w:hAnsi="Calibri"/>
          <w:b/>
          <w:color w:val="002060"/>
          <w:sz w:val="26"/>
          <w:szCs w:val="26"/>
        </w:rPr>
        <w:t xml:space="preserve"> </w:t>
      </w:r>
    </w:p>
    <w:p w14:paraId="5A12F4F8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Automobilių hidraulinių (tepalinių) amortizatorių atliekos</w:t>
      </w:r>
      <w:r w:rsidR="00C731CA" w:rsidRPr="00AB24C8">
        <w:rPr>
          <w:rFonts w:ascii="Calibri" w:hAnsi="Calibri"/>
          <w:i/>
          <w:color w:val="002060"/>
          <w:sz w:val="26"/>
          <w:szCs w:val="26"/>
        </w:rPr>
        <w:t xml:space="preserve"> (yra išimčių)</w:t>
      </w:r>
      <w:r w:rsidRPr="00AB24C8">
        <w:rPr>
          <w:rFonts w:ascii="Calibri" w:hAnsi="Calibri"/>
          <w:i/>
          <w:color w:val="002060"/>
          <w:sz w:val="26"/>
          <w:szCs w:val="26"/>
        </w:rPr>
        <w:t>;</w:t>
      </w:r>
    </w:p>
    <w:p w14:paraId="244CA2D7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Automobilinių ir pramoninių akumuliatorių atliekos;</w:t>
      </w:r>
    </w:p>
    <w:p w14:paraId="199CB9F7" w14:textId="77777777" w:rsidR="009B4B94" w:rsidRPr="00AB24C8" w:rsidRDefault="009B4B94" w:rsidP="009B4B94">
      <w:pPr>
        <w:jc w:val="both"/>
        <w:rPr>
          <w:rFonts w:ascii="Calibri" w:hAnsi="Calibri"/>
          <w:color w:val="002060"/>
          <w:sz w:val="16"/>
          <w:szCs w:val="16"/>
        </w:rPr>
      </w:pPr>
    </w:p>
    <w:p w14:paraId="2C96ED7B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>Taip pat gaminių atliekų surinkimo akcijos metu, iš transporto priemonių techninę priežiūrą ir remontą vykdančių asmenų, palankiomis sąlygomis (sumokant atliekų tvarkytojui) bus galima priduoti alyvų atliekas.</w:t>
      </w:r>
    </w:p>
    <w:p w14:paraId="35215CBA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16"/>
          <w:szCs w:val="16"/>
        </w:rPr>
      </w:pPr>
    </w:p>
    <w:p w14:paraId="5BEF2BA1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26"/>
          <w:szCs w:val="26"/>
          <w:lang w:val="en-US"/>
        </w:rPr>
      </w:pPr>
      <w:r w:rsidRPr="00AB24C8">
        <w:rPr>
          <w:rFonts w:ascii="Calibri" w:hAnsi="Calibri"/>
          <w:color w:val="002060"/>
          <w:sz w:val="26"/>
          <w:szCs w:val="26"/>
        </w:rPr>
        <w:t xml:space="preserve">Pranešame, kad šiuo metu vyksta įmonėms, įstaigoms ir organizacijoms skirtas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projektas </w:t>
      </w: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„Mes rūšiuojam“</w:t>
      </w:r>
      <w:r w:rsidRPr="00AB24C8">
        <w:rPr>
          <w:rFonts w:ascii="Calibri" w:hAnsi="Calibri"/>
          <w:color w:val="002060"/>
          <w:sz w:val="26"/>
          <w:szCs w:val="26"/>
        </w:rPr>
        <w:t>, prie kurio vis dar galite prisijungti, rinkti taškus ir iškeisti juos į prizus</w:t>
      </w:r>
      <w:r w:rsidRPr="00AB24C8">
        <w:rPr>
          <w:rFonts w:ascii="Calibri" w:hAnsi="Calibri"/>
          <w:color w:val="002060"/>
          <w:sz w:val="26"/>
          <w:szCs w:val="26"/>
          <w:lang w:val="en-US"/>
        </w:rPr>
        <w:t xml:space="preserve">! </w:t>
      </w:r>
      <w:r w:rsidRPr="00AB24C8">
        <w:rPr>
          <w:rFonts w:ascii="Calibri" w:hAnsi="Calibri"/>
          <w:color w:val="002060"/>
          <w:sz w:val="26"/>
          <w:szCs w:val="26"/>
        </w:rPr>
        <w:t xml:space="preserve">Informaciją  apie projektą, prizus, dalyvių registraciją rasite </w:t>
      </w:r>
      <w:hyperlink r:id="rId8" w:history="1">
        <w:r w:rsidRPr="00AB24C8">
          <w:rPr>
            <w:rStyle w:val="Hyperlink"/>
            <w:rFonts w:ascii="Calibri" w:hAnsi="Calibri"/>
            <w:color w:val="002060"/>
            <w:sz w:val="26"/>
            <w:szCs w:val="26"/>
          </w:rPr>
          <w:t>www.mesrusiuojam.lt</w:t>
        </w:r>
      </w:hyperlink>
      <w:r w:rsidRPr="00AB24C8">
        <w:rPr>
          <w:rFonts w:ascii="Calibri" w:hAnsi="Calibri"/>
          <w:color w:val="002060"/>
          <w:sz w:val="26"/>
          <w:szCs w:val="26"/>
        </w:rPr>
        <w:t xml:space="preserve">  </w:t>
      </w:r>
    </w:p>
    <w:p w14:paraId="01699416" w14:textId="77777777" w:rsidR="009B4B94" w:rsidRPr="00AB24C8" w:rsidRDefault="009B4B94" w:rsidP="009B4B94">
      <w:pPr>
        <w:jc w:val="both"/>
        <w:rPr>
          <w:rFonts w:ascii="Calibri" w:hAnsi="Calibri"/>
          <w:i/>
          <w:color w:val="002060"/>
          <w:sz w:val="16"/>
          <w:szCs w:val="16"/>
        </w:rPr>
      </w:pPr>
    </w:p>
    <w:p w14:paraId="5BA0BF19" w14:textId="0C36E649" w:rsidR="00AB24C8" w:rsidRDefault="009B4B94" w:rsidP="00F6454C">
      <w:pPr>
        <w:pStyle w:val="BodyText3"/>
        <w:ind w:left="539"/>
        <w:jc w:val="both"/>
        <w:rPr>
          <w:rFonts w:ascii="Calibri" w:hAnsi="Calibri"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>Jeigu Jūsų įmonė, įstaiga ar organizacija bei Jūsų įmonės, įstaigos ar organizacijos darbuotojai turi aukščiau minėtų atliekų prašome iki 20</w:t>
      </w:r>
      <w:r w:rsidR="00180F7B" w:rsidRPr="00AB24C8">
        <w:rPr>
          <w:rFonts w:ascii="Calibri" w:hAnsi="Calibri"/>
          <w:color w:val="002060"/>
          <w:sz w:val="26"/>
          <w:szCs w:val="26"/>
        </w:rPr>
        <w:t>2</w:t>
      </w:r>
      <w:r w:rsidR="00334121">
        <w:rPr>
          <w:rFonts w:ascii="Calibri" w:hAnsi="Calibri"/>
          <w:color w:val="002060"/>
          <w:sz w:val="26"/>
          <w:szCs w:val="26"/>
        </w:rPr>
        <w:t>1</w:t>
      </w:r>
      <w:r w:rsidRPr="00AB24C8">
        <w:rPr>
          <w:rFonts w:ascii="Calibri" w:hAnsi="Calibri"/>
          <w:color w:val="002060"/>
          <w:sz w:val="26"/>
          <w:szCs w:val="26"/>
        </w:rPr>
        <w:t xml:space="preserve"> m. </w:t>
      </w:r>
      <w:r w:rsidR="00334121">
        <w:rPr>
          <w:rFonts w:ascii="Calibri" w:hAnsi="Calibri"/>
          <w:color w:val="002060"/>
          <w:sz w:val="26"/>
          <w:szCs w:val="26"/>
        </w:rPr>
        <w:t>lapkričio</w:t>
      </w:r>
      <w:r w:rsidR="004B3867" w:rsidRPr="00AB24C8">
        <w:rPr>
          <w:rFonts w:ascii="Calibri" w:hAnsi="Calibri"/>
          <w:color w:val="002060"/>
          <w:sz w:val="26"/>
          <w:szCs w:val="26"/>
        </w:rPr>
        <w:t xml:space="preserve"> </w:t>
      </w:r>
      <w:r w:rsidR="00334121">
        <w:rPr>
          <w:rFonts w:ascii="Calibri" w:hAnsi="Calibri"/>
          <w:color w:val="002060"/>
          <w:sz w:val="26"/>
          <w:szCs w:val="26"/>
        </w:rPr>
        <w:t>11</w:t>
      </w:r>
      <w:r w:rsidRPr="00AB24C8">
        <w:rPr>
          <w:rFonts w:ascii="Calibri" w:hAnsi="Calibri"/>
          <w:color w:val="002060"/>
          <w:sz w:val="26"/>
          <w:szCs w:val="26"/>
        </w:rPr>
        <w:t xml:space="preserve"> d. registruotis e-paštu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atliekos@atc.lt</w:t>
      </w:r>
      <w:r w:rsidRPr="00AB24C8">
        <w:rPr>
          <w:rFonts w:ascii="Calibri" w:hAnsi="Calibri"/>
          <w:color w:val="002060"/>
          <w:sz w:val="26"/>
          <w:szCs w:val="26"/>
        </w:rPr>
        <w:t xml:space="preserve"> arba tel.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8 5 206 09 01</w:t>
      </w:r>
      <w:r w:rsidRPr="00AB24C8">
        <w:rPr>
          <w:rFonts w:ascii="Calibri" w:hAnsi="Calibri"/>
          <w:color w:val="002060"/>
          <w:sz w:val="26"/>
          <w:szCs w:val="26"/>
        </w:rPr>
        <w:t xml:space="preserve">, ir mes organizuosime jų surinkimą. </w:t>
      </w:r>
    </w:p>
    <w:p w14:paraId="4E1544C8" w14:textId="77777777" w:rsidR="00F6454C" w:rsidRPr="00F6454C" w:rsidRDefault="00F6454C" w:rsidP="00F6454C">
      <w:pPr>
        <w:pStyle w:val="BodyText3"/>
        <w:ind w:left="539"/>
        <w:jc w:val="both"/>
        <w:rPr>
          <w:rFonts w:ascii="Calibri" w:hAnsi="Calibri"/>
          <w:color w:val="002060"/>
        </w:rPr>
      </w:pPr>
    </w:p>
    <w:p w14:paraId="12D95F93" w14:textId="6B67524E" w:rsid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26"/>
          <w:szCs w:val="26"/>
        </w:rPr>
      </w:pPr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Norintys priduoti savo nebenaudojamą automobilį ir gauti eksploatuoti netinkamos transporto priemonės sunaikinimo pažymėjimą siūlome užpildyti formą </w:t>
      </w:r>
      <w:hyperlink r:id="rId9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http://autotvarkymas.lt/entp-turetojams/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 arba rašyti e-paštu </w:t>
      </w:r>
      <w:hyperlink r:id="rId10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info@autotvarkymas.lt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>, arba skambinti tel. Nr. 8 663 66341.</w:t>
      </w:r>
    </w:p>
    <w:p w14:paraId="75CD7A29" w14:textId="77777777" w:rsidR="00F6454C" w:rsidRPr="00F6454C" w:rsidRDefault="00F6454C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16"/>
          <w:szCs w:val="16"/>
        </w:rPr>
      </w:pPr>
    </w:p>
    <w:p w14:paraId="2F13640A" w14:textId="77777777" w:rsidR="00AB24C8" w:rsidRP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16"/>
          <w:szCs w:val="16"/>
        </w:rPr>
      </w:pPr>
    </w:p>
    <w:p w14:paraId="72EAAB65" w14:textId="20B5AA36" w:rsidR="00AB24C8" w:rsidRP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26"/>
          <w:szCs w:val="26"/>
        </w:rPr>
      </w:pPr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Norintys pateikti informaciją apie kiemuose be priežiūros paliktus nebenaudojamus automobilius ar nelegalius transporto priemonių ardytojus,  galite užpildyti formą </w:t>
      </w:r>
      <w:hyperlink r:id="rId11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http://autotvarkymas.lt/pranesimas-del-neeksploatuojamu-transporto-priemoniu/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 arba e-paštu </w:t>
      </w:r>
      <w:hyperlink r:id="rId12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info@autotvarkymas.lt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, arba skambinti telefonu  </w:t>
      </w:r>
      <w:r w:rsidRPr="00AB24C8">
        <w:rPr>
          <w:rFonts w:ascii="Calibri" w:hAnsi="Calibri" w:cs="Calibri"/>
          <w:bCs/>
          <w:color w:val="002060"/>
          <w:sz w:val="26"/>
          <w:szCs w:val="26"/>
          <w:u w:val="single"/>
        </w:rPr>
        <w:t>8 600 900 30</w:t>
      </w:r>
      <w:r w:rsidRPr="00AB24C8">
        <w:rPr>
          <w:rFonts w:ascii="Calibri" w:hAnsi="Calibri" w:cs="Calibri"/>
          <w:bCs/>
          <w:color w:val="002060"/>
          <w:sz w:val="26"/>
          <w:szCs w:val="26"/>
        </w:rPr>
        <w:t>.</w:t>
      </w:r>
    </w:p>
    <w:p w14:paraId="6FC93538" w14:textId="77777777" w:rsidR="00AB24C8" w:rsidRPr="00AB24C8" w:rsidRDefault="00AB24C8" w:rsidP="00185FDA">
      <w:pPr>
        <w:jc w:val="center"/>
        <w:rPr>
          <w:rFonts w:ascii="Calibri" w:hAnsi="Calibri"/>
          <w:b/>
          <w:i/>
          <w:color w:val="1F497D"/>
          <w:sz w:val="16"/>
          <w:szCs w:val="16"/>
          <w:lang w:eastAsia="en-US"/>
        </w:rPr>
      </w:pPr>
    </w:p>
    <w:p w14:paraId="4664F783" w14:textId="438210BF" w:rsidR="00AB4826" w:rsidRPr="00AB24C8" w:rsidRDefault="00AB4826" w:rsidP="00185FDA">
      <w:pPr>
        <w:jc w:val="center"/>
        <w:rPr>
          <w:color w:val="002060"/>
          <w:sz w:val="26"/>
          <w:szCs w:val="26"/>
        </w:rPr>
      </w:pPr>
      <w:r w:rsidRPr="00AB24C8">
        <w:rPr>
          <w:rFonts w:ascii="Calibri" w:hAnsi="Calibri"/>
          <w:b/>
          <w:i/>
          <w:color w:val="002060"/>
          <w:sz w:val="26"/>
          <w:szCs w:val="26"/>
          <w:lang w:eastAsia="en-US"/>
        </w:rPr>
        <w:t>Būk atsakingas – pasirūpink atliekomis tinkamai</w:t>
      </w:r>
    </w:p>
    <w:p w14:paraId="2A7830A9" w14:textId="77777777" w:rsidR="00AB4826" w:rsidRPr="00AB24C8" w:rsidRDefault="00AB4826" w:rsidP="007C6D23">
      <w:pPr>
        <w:jc w:val="center"/>
        <w:rPr>
          <w:color w:val="002060"/>
          <w:sz w:val="26"/>
          <w:szCs w:val="26"/>
        </w:rPr>
      </w:pPr>
    </w:p>
    <w:bookmarkEnd w:id="0"/>
    <w:p w14:paraId="5FEF9597" w14:textId="37219163" w:rsidR="00AB4826" w:rsidRPr="00AB24C8" w:rsidRDefault="00AB4826" w:rsidP="00E07D84">
      <w:pPr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 xml:space="preserve">Atliekas renka ir tvarko:        </w:t>
      </w:r>
    </w:p>
    <w:p w14:paraId="054AA5AA" w14:textId="77777777" w:rsidR="00AB4826" w:rsidRPr="00CB6F19" w:rsidRDefault="00AB482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32799">
        <w:rPr>
          <w:rFonts w:ascii="Calibri" w:hAnsi="Calibri"/>
          <w:i/>
          <w:noProof/>
          <w:color w:val="002060"/>
        </w:rPr>
        <w:drawing>
          <wp:inline distT="0" distB="0" distL="0" distR="0" wp14:anchorId="046F70F0" wp14:editId="424C4E6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82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2"/>
    <w:rsid w:val="00012E84"/>
    <w:rsid w:val="0001669D"/>
    <w:rsid w:val="00026F29"/>
    <w:rsid w:val="00026F83"/>
    <w:rsid w:val="00055458"/>
    <w:rsid w:val="00064F9B"/>
    <w:rsid w:val="00075810"/>
    <w:rsid w:val="000773F5"/>
    <w:rsid w:val="0009027F"/>
    <w:rsid w:val="00096CE9"/>
    <w:rsid w:val="000C2B20"/>
    <w:rsid w:val="000E226E"/>
    <w:rsid w:val="000F16BE"/>
    <w:rsid w:val="000F64D3"/>
    <w:rsid w:val="000F7945"/>
    <w:rsid w:val="0010383E"/>
    <w:rsid w:val="0012661F"/>
    <w:rsid w:val="001632F0"/>
    <w:rsid w:val="00173BDF"/>
    <w:rsid w:val="00176A71"/>
    <w:rsid w:val="00180F7B"/>
    <w:rsid w:val="00182B42"/>
    <w:rsid w:val="00182D7E"/>
    <w:rsid w:val="00185FDA"/>
    <w:rsid w:val="001A18E5"/>
    <w:rsid w:val="001A6ED2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72537"/>
    <w:rsid w:val="0027662B"/>
    <w:rsid w:val="00285B2F"/>
    <w:rsid w:val="00293545"/>
    <w:rsid w:val="002A046B"/>
    <w:rsid w:val="002A0B47"/>
    <w:rsid w:val="002A3FA6"/>
    <w:rsid w:val="002E14F8"/>
    <w:rsid w:val="002E37AA"/>
    <w:rsid w:val="002E3EBB"/>
    <w:rsid w:val="00310C83"/>
    <w:rsid w:val="00320AE5"/>
    <w:rsid w:val="00334121"/>
    <w:rsid w:val="00341659"/>
    <w:rsid w:val="00343043"/>
    <w:rsid w:val="00362D9F"/>
    <w:rsid w:val="00367FF4"/>
    <w:rsid w:val="00375F1E"/>
    <w:rsid w:val="00380596"/>
    <w:rsid w:val="0038501E"/>
    <w:rsid w:val="00390D89"/>
    <w:rsid w:val="00394B1F"/>
    <w:rsid w:val="003A20C4"/>
    <w:rsid w:val="003B6ED8"/>
    <w:rsid w:val="003D3649"/>
    <w:rsid w:val="003D6196"/>
    <w:rsid w:val="003E5FAE"/>
    <w:rsid w:val="00411603"/>
    <w:rsid w:val="00411F46"/>
    <w:rsid w:val="00420D42"/>
    <w:rsid w:val="00475B4D"/>
    <w:rsid w:val="004B2B5B"/>
    <w:rsid w:val="004B3867"/>
    <w:rsid w:val="004C6914"/>
    <w:rsid w:val="004E4312"/>
    <w:rsid w:val="00520C38"/>
    <w:rsid w:val="00521D6D"/>
    <w:rsid w:val="005407BA"/>
    <w:rsid w:val="005436F1"/>
    <w:rsid w:val="00570BB1"/>
    <w:rsid w:val="00574140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2301E"/>
    <w:rsid w:val="0063262D"/>
    <w:rsid w:val="00657896"/>
    <w:rsid w:val="006713E7"/>
    <w:rsid w:val="00673763"/>
    <w:rsid w:val="00682EA8"/>
    <w:rsid w:val="00693801"/>
    <w:rsid w:val="006B2837"/>
    <w:rsid w:val="006C2C70"/>
    <w:rsid w:val="006E4A95"/>
    <w:rsid w:val="006F01C5"/>
    <w:rsid w:val="00701312"/>
    <w:rsid w:val="00703DF4"/>
    <w:rsid w:val="007049FA"/>
    <w:rsid w:val="00706AF4"/>
    <w:rsid w:val="007070EA"/>
    <w:rsid w:val="00733E71"/>
    <w:rsid w:val="00734ACF"/>
    <w:rsid w:val="00744F53"/>
    <w:rsid w:val="00770826"/>
    <w:rsid w:val="0077563B"/>
    <w:rsid w:val="007873A6"/>
    <w:rsid w:val="00794354"/>
    <w:rsid w:val="007A73A6"/>
    <w:rsid w:val="007C4106"/>
    <w:rsid w:val="007C6D23"/>
    <w:rsid w:val="007D28EC"/>
    <w:rsid w:val="007E03A4"/>
    <w:rsid w:val="007E0872"/>
    <w:rsid w:val="007F6E58"/>
    <w:rsid w:val="00805D41"/>
    <w:rsid w:val="0081189E"/>
    <w:rsid w:val="008221EC"/>
    <w:rsid w:val="00860256"/>
    <w:rsid w:val="0088042E"/>
    <w:rsid w:val="0088674A"/>
    <w:rsid w:val="008A3194"/>
    <w:rsid w:val="008D35FE"/>
    <w:rsid w:val="008D391A"/>
    <w:rsid w:val="008D3AA3"/>
    <w:rsid w:val="008F09B3"/>
    <w:rsid w:val="008F4AE9"/>
    <w:rsid w:val="008F4CC1"/>
    <w:rsid w:val="00900DCD"/>
    <w:rsid w:val="0092147A"/>
    <w:rsid w:val="00930922"/>
    <w:rsid w:val="0096013A"/>
    <w:rsid w:val="009762B7"/>
    <w:rsid w:val="0098001F"/>
    <w:rsid w:val="00984AE0"/>
    <w:rsid w:val="00986F82"/>
    <w:rsid w:val="009944C7"/>
    <w:rsid w:val="00994F87"/>
    <w:rsid w:val="009A5BF0"/>
    <w:rsid w:val="009B1EE3"/>
    <w:rsid w:val="009B4B94"/>
    <w:rsid w:val="009D2662"/>
    <w:rsid w:val="009F5C69"/>
    <w:rsid w:val="00A1610C"/>
    <w:rsid w:val="00A30B55"/>
    <w:rsid w:val="00A32780"/>
    <w:rsid w:val="00A33E82"/>
    <w:rsid w:val="00A521F7"/>
    <w:rsid w:val="00A62B23"/>
    <w:rsid w:val="00A81030"/>
    <w:rsid w:val="00AA7DA0"/>
    <w:rsid w:val="00AB24C8"/>
    <w:rsid w:val="00AB35D4"/>
    <w:rsid w:val="00AB4826"/>
    <w:rsid w:val="00AD506C"/>
    <w:rsid w:val="00AE4887"/>
    <w:rsid w:val="00B01736"/>
    <w:rsid w:val="00B13B53"/>
    <w:rsid w:val="00B2425A"/>
    <w:rsid w:val="00B303BB"/>
    <w:rsid w:val="00B328CD"/>
    <w:rsid w:val="00B54AC1"/>
    <w:rsid w:val="00B61EED"/>
    <w:rsid w:val="00BB7A0F"/>
    <w:rsid w:val="00BD67BD"/>
    <w:rsid w:val="00BF3181"/>
    <w:rsid w:val="00C02214"/>
    <w:rsid w:val="00C045A0"/>
    <w:rsid w:val="00C312AF"/>
    <w:rsid w:val="00C45CAA"/>
    <w:rsid w:val="00C50419"/>
    <w:rsid w:val="00C51F04"/>
    <w:rsid w:val="00C61278"/>
    <w:rsid w:val="00C731CA"/>
    <w:rsid w:val="00C76DE1"/>
    <w:rsid w:val="00C86B04"/>
    <w:rsid w:val="00CA38B2"/>
    <w:rsid w:val="00CB1225"/>
    <w:rsid w:val="00CB6F19"/>
    <w:rsid w:val="00CC5D12"/>
    <w:rsid w:val="00CE0B84"/>
    <w:rsid w:val="00CE608B"/>
    <w:rsid w:val="00CF20BA"/>
    <w:rsid w:val="00CF5A4F"/>
    <w:rsid w:val="00D017D5"/>
    <w:rsid w:val="00D01CF0"/>
    <w:rsid w:val="00D16FAE"/>
    <w:rsid w:val="00D206B2"/>
    <w:rsid w:val="00D27BE0"/>
    <w:rsid w:val="00D4773A"/>
    <w:rsid w:val="00D503A7"/>
    <w:rsid w:val="00D51159"/>
    <w:rsid w:val="00D60E06"/>
    <w:rsid w:val="00D67CD9"/>
    <w:rsid w:val="00D74BB8"/>
    <w:rsid w:val="00D84471"/>
    <w:rsid w:val="00D938C1"/>
    <w:rsid w:val="00DA7CA6"/>
    <w:rsid w:val="00DC6BC1"/>
    <w:rsid w:val="00DE0372"/>
    <w:rsid w:val="00DE3A8D"/>
    <w:rsid w:val="00DE4C3F"/>
    <w:rsid w:val="00DF593B"/>
    <w:rsid w:val="00DF5FF1"/>
    <w:rsid w:val="00E054F5"/>
    <w:rsid w:val="00E07D84"/>
    <w:rsid w:val="00E21A55"/>
    <w:rsid w:val="00E3180F"/>
    <w:rsid w:val="00E32799"/>
    <w:rsid w:val="00E61C4E"/>
    <w:rsid w:val="00E75966"/>
    <w:rsid w:val="00E803DD"/>
    <w:rsid w:val="00EA1634"/>
    <w:rsid w:val="00EA3E41"/>
    <w:rsid w:val="00EC4802"/>
    <w:rsid w:val="00ED5161"/>
    <w:rsid w:val="00EF2758"/>
    <w:rsid w:val="00F03D8B"/>
    <w:rsid w:val="00F16DB3"/>
    <w:rsid w:val="00F23020"/>
    <w:rsid w:val="00F32665"/>
    <w:rsid w:val="00F3404F"/>
    <w:rsid w:val="00F34EBA"/>
    <w:rsid w:val="00F6454C"/>
    <w:rsid w:val="00F80E15"/>
    <w:rsid w:val="00F85FD1"/>
    <w:rsid w:val="00F96105"/>
    <w:rsid w:val="00FB64C7"/>
    <w:rsid w:val="00FC2EA6"/>
    <w:rsid w:val="00FD595C"/>
    <w:rsid w:val="00FE4AD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16849"/>
  <w15:docId w15:val="{86428D90-3694-44FE-BFD3-730169DA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usiuojam.l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tliekos@gi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utotvarkymas.lt/pranesimas-del-neeksploatuojamu-transporto-priemoniu/%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tliekos@gi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otvarkymas.lt/entp-turetoj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subject/>
  <dc:creator>Lijana</dc:creator>
  <cp:keywords/>
  <dc:description/>
  <cp:lastModifiedBy>„Windows“ vartotojas</cp:lastModifiedBy>
  <cp:revision>2</cp:revision>
  <cp:lastPrinted>2013-10-17T07:24:00Z</cp:lastPrinted>
  <dcterms:created xsi:type="dcterms:W3CDTF">2021-11-03T11:26:00Z</dcterms:created>
  <dcterms:modified xsi:type="dcterms:W3CDTF">2021-11-03T11:26:00Z</dcterms:modified>
  <cp:contentStatus/>
</cp:coreProperties>
</file>