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338C" w14:textId="20C301A9" w:rsidR="009B659F" w:rsidRPr="000523B7" w:rsidRDefault="00C43D73">
      <w:r>
        <w:rPr>
          <w:noProof/>
          <w:lang w:eastAsia="lt-LT"/>
        </w:rPr>
        <mc:AlternateContent>
          <mc:Choice Requires="wps">
            <w:drawing>
              <wp:anchor distT="0" distB="0" distL="114300" distR="114300" simplePos="0" relativeHeight="251658240" behindDoc="0" locked="0" layoutInCell="1" allowOverlap="1" wp14:anchorId="4AE46C97" wp14:editId="5CD2DF0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6BB08E" w14:textId="77777777" w:rsidR="009B659F" w:rsidRDefault="009B659F">
                            <w:pPr>
                              <w:rPr>
                                <w:b/>
                              </w:rPr>
                            </w:pPr>
                            <w:r>
                              <w:rPr>
                                <w:b/>
                                <w:bCs/>
                              </w:rPr>
                              <w:t>projektas</w:t>
                            </w:r>
                          </w:p>
                          <w:p w14:paraId="64611CBD" w14:textId="5CA9D33C" w:rsidR="009B659F" w:rsidRDefault="009B659F">
                            <w:pPr>
                              <w:rPr>
                                <w:b/>
                              </w:rPr>
                            </w:pPr>
                            <w:proofErr w:type="spellStart"/>
                            <w:r>
                              <w:rPr>
                                <w:b/>
                                <w:bCs/>
                              </w:rPr>
                              <w:t>reg</w:t>
                            </w:r>
                            <w:proofErr w:type="spellEnd"/>
                            <w:r>
                              <w:rPr>
                                <w:b/>
                                <w:bCs/>
                              </w:rPr>
                              <w:t>. Nr. T</w:t>
                            </w:r>
                            <w:r>
                              <w:rPr>
                                <w:b/>
                              </w:rPr>
                              <w:t>-</w:t>
                            </w:r>
                            <w:r w:rsidR="00DE65C8">
                              <w:rPr>
                                <w:b/>
                              </w:rPr>
                              <w:t>2</w:t>
                            </w:r>
                          </w:p>
                          <w:p w14:paraId="7C9860BD" w14:textId="1485321A" w:rsidR="009B659F" w:rsidRDefault="009B659F">
                            <w:pPr>
                              <w:rPr>
                                <w:b/>
                              </w:rPr>
                            </w:pPr>
                            <w:r>
                              <w:rPr>
                                <w:b/>
                              </w:rPr>
                              <w:t>2.</w:t>
                            </w:r>
                            <w:r w:rsidR="000859CC">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6C97"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6BB08E" w14:textId="77777777" w:rsidR="009B659F" w:rsidRDefault="009B659F">
                      <w:pPr>
                        <w:rPr>
                          <w:b/>
                        </w:rPr>
                      </w:pPr>
                      <w:r>
                        <w:rPr>
                          <w:b/>
                          <w:bCs/>
                        </w:rPr>
                        <w:t>projektas</w:t>
                      </w:r>
                    </w:p>
                    <w:p w14:paraId="64611CBD" w14:textId="5CA9D33C" w:rsidR="009B659F" w:rsidRDefault="009B659F">
                      <w:pPr>
                        <w:rPr>
                          <w:b/>
                        </w:rPr>
                      </w:pPr>
                      <w:proofErr w:type="spellStart"/>
                      <w:r>
                        <w:rPr>
                          <w:b/>
                          <w:bCs/>
                        </w:rPr>
                        <w:t>reg</w:t>
                      </w:r>
                      <w:proofErr w:type="spellEnd"/>
                      <w:r>
                        <w:rPr>
                          <w:b/>
                          <w:bCs/>
                        </w:rPr>
                        <w:t>. Nr. T</w:t>
                      </w:r>
                      <w:r>
                        <w:rPr>
                          <w:b/>
                        </w:rPr>
                        <w:t>-</w:t>
                      </w:r>
                      <w:r w:rsidR="00DE65C8">
                        <w:rPr>
                          <w:b/>
                        </w:rPr>
                        <w:t>2</w:t>
                      </w:r>
                    </w:p>
                    <w:p w14:paraId="7C9860BD" w14:textId="1485321A" w:rsidR="009B659F" w:rsidRDefault="009B659F">
                      <w:pPr>
                        <w:rPr>
                          <w:b/>
                        </w:rPr>
                      </w:pPr>
                      <w:r>
                        <w:rPr>
                          <w:b/>
                        </w:rPr>
                        <w:t>2.</w:t>
                      </w:r>
                      <w:r w:rsidR="000859CC">
                        <w:rPr>
                          <w:b/>
                        </w:rPr>
                        <w:t>8.</w:t>
                      </w:r>
                      <w:r>
                        <w:rPr>
                          <w:b/>
                        </w:rPr>
                        <w:t xml:space="preserve"> darbotvarkės klausimas</w:t>
                      </w:r>
                    </w:p>
                  </w:txbxContent>
                </v:textbox>
              </v:shape>
            </w:pict>
          </mc:Fallback>
        </mc:AlternateContent>
      </w:r>
    </w:p>
    <w:p w14:paraId="3A9581C3" w14:textId="77777777" w:rsidR="009B659F" w:rsidRPr="000523B7" w:rsidRDefault="009B659F">
      <w:pPr>
        <w:pStyle w:val="Antrats"/>
        <w:jc w:val="center"/>
        <w:rPr>
          <w:b/>
          <w:bCs/>
          <w:caps/>
          <w:sz w:val="26"/>
        </w:rPr>
      </w:pPr>
      <w:bookmarkStart w:id="0" w:name="Institucija"/>
      <w:r w:rsidRPr="000523B7">
        <w:rPr>
          <w:b/>
          <w:bCs/>
          <w:caps/>
          <w:sz w:val="26"/>
        </w:rPr>
        <w:t>Pasvalio rajono savivaldybės taryba</w:t>
      </w:r>
      <w:bookmarkEnd w:id="0"/>
    </w:p>
    <w:p w14:paraId="149FF214" w14:textId="77777777" w:rsidR="009B659F" w:rsidRPr="000523B7" w:rsidRDefault="009B659F"/>
    <w:p w14:paraId="5716B3BE" w14:textId="77777777" w:rsidR="009B659F" w:rsidRPr="000523B7" w:rsidRDefault="009B659F">
      <w:pPr>
        <w:jc w:val="center"/>
        <w:rPr>
          <w:b/>
          <w:caps/>
        </w:rPr>
      </w:pPr>
      <w:bookmarkStart w:id="1" w:name="Forma"/>
      <w:r w:rsidRPr="000523B7">
        <w:rPr>
          <w:b/>
          <w:caps/>
        </w:rPr>
        <w:t>Sprendimas</w:t>
      </w:r>
      <w:bookmarkEnd w:id="1"/>
    </w:p>
    <w:p w14:paraId="1CFA6EFF" w14:textId="77777777" w:rsidR="009B659F" w:rsidRPr="000523B7" w:rsidRDefault="009B659F" w:rsidP="00C62ABD">
      <w:pPr>
        <w:jc w:val="center"/>
      </w:pPr>
      <w:bookmarkStart w:id="2" w:name="Data"/>
      <w:r w:rsidRPr="000523B7">
        <w:rPr>
          <w:b/>
          <w:bCs/>
        </w:rPr>
        <w:t>DĖL VALSTYBĖS TURTO PRIPAŽINIMO NETINKAMU (NEGALIMU) NAUDOTI</w:t>
      </w:r>
      <w:r w:rsidR="00C62ABD" w:rsidRPr="000523B7">
        <w:rPr>
          <w:b/>
          <w:bCs/>
        </w:rPr>
        <w:t xml:space="preserve"> </w:t>
      </w:r>
      <w:r w:rsidRPr="000523B7">
        <w:rPr>
          <w:b/>
          <w:bCs/>
        </w:rPr>
        <w:t xml:space="preserve">IR TOLESNIO JO PANAUDOJIMO </w:t>
      </w:r>
      <w:r w:rsidRPr="000523B7">
        <w:rPr>
          <w:b/>
          <w:bCs/>
        </w:rPr>
        <w:tab/>
      </w:r>
    </w:p>
    <w:p w14:paraId="4E80E07D" w14:textId="77777777" w:rsidR="009B659F" w:rsidRPr="000523B7" w:rsidRDefault="009B659F" w:rsidP="00D048E0">
      <w:pPr>
        <w:jc w:val="center"/>
      </w:pPr>
    </w:p>
    <w:p w14:paraId="4130E990" w14:textId="77777777" w:rsidR="009B659F" w:rsidRPr="000523B7" w:rsidRDefault="009B659F" w:rsidP="00D048E0">
      <w:pPr>
        <w:jc w:val="center"/>
      </w:pPr>
      <w:r w:rsidRPr="000523B7">
        <w:t>20</w:t>
      </w:r>
      <w:r w:rsidR="00B10E8C" w:rsidRPr="000523B7">
        <w:t>2</w:t>
      </w:r>
      <w:r w:rsidR="00AA2DF3" w:rsidRPr="000523B7">
        <w:t>2</w:t>
      </w:r>
      <w:r w:rsidRPr="000523B7">
        <w:t xml:space="preserve"> m. </w:t>
      </w:r>
      <w:r w:rsidR="00172C42" w:rsidRPr="000523B7">
        <w:t xml:space="preserve">vasario </w:t>
      </w:r>
      <w:r w:rsidR="00AA2DF3" w:rsidRPr="000523B7">
        <w:t xml:space="preserve"> </w:t>
      </w:r>
      <w:r w:rsidRPr="000523B7">
        <w:t xml:space="preserve"> d. </w:t>
      </w:r>
      <w:bookmarkEnd w:id="2"/>
      <w:r w:rsidRPr="000523B7">
        <w:t xml:space="preserve">Nr. </w:t>
      </w:r>
      <w:bookmarkStart w:id="3" w:name="Nr"/>
      <w:r w:rsidRPr="000523B7">
        <w:t>T1-</w:t>
      </w:r>
    </w:p>
    <w:bookmarkEnd w:id="3"/>
    <w:p w14:paraId="0C7CFE1A" w14:textId="77777777" w:rsidR="009B659F" w:rsidRPr="000523B7" w:rsidRDefault="009B659F">
      <w:pPr>
        <w:jc w:val="center"/>
      </w:pPr>
      <w:r w:rsidRPr="000523B7">
        <w:t>Pasvalys</w:t>
      </w:r>
    </w:p>
    <w:p w14:paraId="322CD52E" w14:textId="77777777" w:rsidR="009B659F" w:rsidRPr="000523B7" w:rsidRDefault="009B659F">
      <w:pPr>
        <w:pStyle w:val="Antrats"/>
        <w:tabs>
          <w:tab w:val="clear" w:pos="4153"/>
          <w:tab w:val="clear" w:pos="8306"/>
        </w:tabs>
      </w:pPr>
    </w:p>
    <w:p w14:paraId="7CFB2637" w14:textId="4B135526" w:rsidR="00FB3E07" w:rsidRPr="000523B7" w:rsidRDefault="005D4EBC" w:rsidP="00E475EE">
      <w:pPr>
        <w:pStyle w:val="Antrats"/>
        <w:tabs>
          <w:tab w:val="clear" w:pos="4153"/>
          <w:tab w:val="clear" w:pos="8306"/>
          <w:tab w:val="left" w:pos="4820"/>
        </w:tabs>
        <w:ind w:firstLine="720"/>
        <w:jc w:val="both"/>
        <w:rPr>
          <w:spacing w:val="40"/>
          <w:szCs w:val="24"/>
        </w:rPr>
      </w:pPr>
      <w:r w:rsidRPr="000523B7">
        <w:t xml:space="preserve">Vadovaudamasi Lietuvos Respublikos vietos savivaldos įstatymo 16 straipsnio 2 dalies 27 punktu, Lietuvos Respublikos valstybės ir savivaldybių turto valdymo, naudojimo ir disponavimo juo įstatymo 26 straipsnio 1 dalies </w:t>
      </w:r>
      <w:r w:rsidR="00B07D35" w:rsidRPr="000523B7">
        <w:t>1, 2</w:t>
      </w:r>
      <w:r w:rsidR="00A630E9" w:rsidRPr="000523B7">
        <w:t xml:space="preserve"> ir 4</w:t>
      </w:r>
      <w:r w:rsidRPr="000523B7">
        <w:t xml:space="preserve"> punkt</w:t>
      </w:r>
      <w:r w:rsidR="00B07D35" w:rsidRPr="000523B7">
        <w:t>ais</w:t>
      </w:r>
      <w:r w:rsidRPr="000523B7">
        <w:t xml:space="preserve">, 27 straipsnio </w:t>
      </w:r>
      <w:r w:rsidR="002D42E0" w:rsidRPr="002D3CE0">
        <w:rPr>
          <w:szCs w:val="24"/>
        </w:rPr>
        <w:t>1 dalies 4 punktu bei 2 dalimi</w:t>
      </w:r>
      <w:r w:rsidRPr="000523B7">
        <w:t>,</w:t>
      </w:r>
      <w:r w:rsidR="00FB3E07" w:rsidRPr="000523B7">
        <w:t xml:space="preserve"> įgyvendindama </w:t>
      </w:r>
      <w:r w:rsidR="00FB3E07" w:rsidRPr="000523B7">
        <w:rPr>
          <w:color w:val="000000"/>
        </w:rPr>
        <w:t xml:space="preserve">Pripažinto </w:t>
      </w:r>
      <w:r w:rsidR="00FB3E07" w:rsidRPr="000523B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sidRPr="000523B7">
        <w:rPr>
          <w:color w:val="000000"/>
        </w:rPr>
        <w:t>nutarimu Nr. 1250 „Dėl Pripažinto nereikalingu arba netinkamu (negalimu) naudoti valstybės ir savivaldybių turto nurašymo, išardymo ir likvidavimo tvarkos aprašo patvirtinimo“</w:t>
      </w:r>
      <w:r w:rsidR="00FB3E07" w:rsidRPr="000523B7">
        <w:rPr>
          <w:szCs w:val="24"/>
        </w:rPr>
        <w:t xml:space="preserve"> (Lietuvos Respublikos Vyriausybės 2014 m. lapkričio 5 d. nutarimo Nr. 1228 redakcija) (su visais aktualiais pakeitimais)</w:t>
      </w:r>
      <w:r w:rsidR="00666DCB" w:rsidRPr="000523B7">
        <w:rPr>
          <w:szCs w:val="24"/>
        </w:rPr>
        <w:t xml:space="preserve">, </w:t>
      </w:r>
      <w:r w:rsidR="00FB3E07" w:rsidRPr="000523B7">
        <w:rPr>
          <w:szCs w:val="24"/>
        </w:rPr>
        <w:t xml:space="preserve">atsižvelgdama į Pasvalio </w:t>
      </w:r>
      <w:r w:rsidR="000A5A91" w:rsidRPr="000523B7">
        <w:rPr>
          <w:szCs w:val="24"/>
        </w:rPr>
        <w:t xml:space="preserve">rajono savivaldybės administracijos </w:t>
      </w:r>
      <w:r w:rsidR="00666DCB" w:rsidRPr="000523B7">
        <w:rPr>
          <w:szCs w:val="24"/>
        </w:rPr>
        <w:t>Krinčino</w:t>
      </w:r>
      <w:r w:rsidR="000A5A91" w:rsidRPr="000523B7">
        <w:rPr>
          <w:szCs w:val="24"/>
        </w:rPr>
        <w:t xml:space="preserve"> seniūnijos</w:t>
      </w:r>
      <w:r w:rsidR="007A78CB" w:rsidRPr="000523B7">
        <w:rPr>
          <w:szCs w:val="24"/>
        </w:rPr>
        <w:t xml:space="preserve"> </w:t>
      </w:r>
      <w:r w:rsidR="00666DCB" w:rsidRPr="000523B7">
        <w:rPr>
          <w:szCs w:val="24"/>
        </w:rPr>
        <w:t xml:space="preserve">2021 m. gruodžio 20 d. </w:t>
      </w:r>
      <w:r w:rsidR="00666DCB" w:rsidRPr="00C43D73">
        <w:rPr>
          <w:szCs w:val="24"/>
        </w:rPr>
        <w:t>prašymą</w:t>
      </w:r>
      <w:r w:rsidR="003869CB">
        <w:rPr>
          <w:szCs w:val="24"/>
        </w:rPr>
        <w:t xml:space="preserve"> </w:t>
      </w:r>
      <w:r w:rsidR="00666DCB" w:rsidRPr="000523B7">
        <w:rPr>
          <w:szCs w:val="24"/>
        </w:rPr>
        <w:t>Nr. IS-59 „Dėl Savivaldybės turto nurašymo“</w:t>
      </w:r>
      <w:r w:rsidR="00FB3E07" w:rsidRPr="000523B7">
        <w:rPr>
          <w:bCs/>
          <w:szCs w:val="24"/>
        </w:rPr>
        <w:t>,</w:t>
      </w:r>
      <w:r w:rsidR="000A5A91" w:rsidRPr="000523B7">
        <w:rPr>
          <w:bCs/>
          <w:szCs w:val="24"/>
        </w:rPr>
        <w:t xml:space="preserve"> </w:t>
      </w:r>
      <w:r w:rsidR="000A5A91" w:rsidRPr="000523B7">
        <w:rPr>
          <w:szCs w:val="24"/>
        </w:rPr>
        <w:t xml:space="preserve">Pasvalio rajono </w:t>
      </w:r>
      <w:r w:rsidR="003869CB">
        <w:rPr>
          <w:szCs w:val="24"/>
        </w:rPr>
        <w:t xml:space="preserve">savivaldybės administracijos </w:t>
      </w:r>
      <w:r w:rsidR="00666DCB" w:rsidRPr="000523B7">
        <w:rPr>
          <w:szCs w:val="24"/>
        </w:rPr>
        <w:t>Joniškėlio apylinkių seniūnijos 2021 m. gruodžio 20 d. raštą Nr. 6-85 „Dėl turto pripažinimo nereikalingu arba netinkamu (negalimu) naudoti“</w:t>
      </w:r>
      <w:r w:rsidR="00E475EE" w:rsidRPr="000523B7">
        <w:rPr>
          <w:szCs w:val="24"/>
        </w:rPr>
        <w:t xml:space="preserve">, </w:t>
      </w:r>
      <w:r w:rsidR="00666DCB" w:rsidRPr="000523B7">
        <w:rPr>
          <w:szCs w:val="24"/>
        </w:rPr>
        <w:t xml:space="preserve">Pasvalio rajono savivaldybės administracijos Pasvalio apylinkių seniūnijos 2021 m. gruodžio 14 d. raštą Nr. V3-129 „Dėl turto pripažinimo nereikalingu arba netinkamu (negalimu) naudoti“ ir </w:t>
      </w:r>
      <w:r w:rsidR="00E475EE" w:rsidRPr="000523B7">
        <w:rPr>
          <w:szCs w:val="24"/>
        </w:rPr>
        <w:t>Pasvalio rajono savivaldybės administracijos Turto pripažinimo nereikalingu arba netinkamu (negalimu) naudoti, jo nurašymo, išardymo ir likvidavimo komisijos 202</w:t>
      </w:r>
      <w:r w:rsidR="00666DCB" w:rsidRPr="000523B7">
        <w:rPr>
          <w:szCs w:val="24"/>
        </w:rPr>
        <w:t>1</w:t>
      </w:r>
      <w:r w:rsidR="00E475EE" w:rsidRPr="000523B7">
        <w:rPr>
          <w:szCs w:val="24"/>
        </w:rPr>
        <w:t xml:space="preserve"> m. gruodžio 2</w:t>
      </w:r>
      <w:r w:rsidR="00362C8E" w:rsidRPr="000523B7">
        <w:rPr>
          <w:szCs w:val="24"/>
        </w:rPr>
        <w:t>9</w:t>
      </w:r>
      <w:r w:rsidR="00E475EE" w:rsidRPr="000523B7">
        <w:rPr>
          <w:szCs w:val="24"/>
        </w:rPr>
        <w:t xml:space="preserve"> d. pažymą</w:t>
      </w:r>
      <w:r w:rsidR="000A5A91" w:rsidRPr="000523B7">
        <w:rPr>
          <w:szCs w:val="24"/>
        </w:rPr>
        <w:t xml:space="preserve">, </w:t>
      </w:r>
      <w:r w:rsidR="00FB3E07" w:rsidRPr="000523B7">
        <w:rPr>
          <w:szCs w:val="24"/>
        </w:rPr>
        <w:t xml:space="preserve">Pasvalio rajono savivaldybės taryba </w:t>
      </w:r>
      <w:r w:rsidR="00FB3E07" w:rsidRPr="000523B7">
        <w:rPr>
          <w:spacing w:val="40"/>
          <w:szCs w:val="24"/>
        </w:rPr>
        <w:t>nusprendžia:</w:t>
      </w:r>
    </w:p>
    <w:p w14:paraId="49F60A62" w14:textId="77777777" w:rsidR="00362C8E" w:rsidRPr="000523B7" w:rsidRDefault="00B07D35" w:rsidP="006A0A33">
      <w:pPr>
        <w:pStyle w:val="Antrats"/>
        <w:tabs>
          <w:tab w:val="clear" w:pos="4153"/>
          <w:tab w:val="clear" w:pos="8306"/>
        </w:tabs>
        <w:ind w:firstLine="720"/>
        <w:jc w:val="both"/>
        <w:rPr>
          <w:szCs w:val="24"/>
        </w:rPr>
      </w:pPr>
      <w:r w:rsidRPr="000523B7">
        <w:rPr>
          <w:szCs w:val="24"/>
        </w:rPr>
        <w:t xml:space="preserve">1. </w:t>
      </w:r>
      <w:r w:rsidR="006A0A33" w:rsidRPr="000523B7">
        <w:rPr>
          <w:szCs w:val="24"/>
        </w:rPr>
        <w:t>Pripažinti netinkam</w:t>
      </w:r>
      <w:r w:rsidR="000523B7">
        <w:rPr>
          <w:szCs w:val="24"/>
        </w:rPr>
        <w:t>u</w:t>
      </w:r>
      <w:r w:rsidR="006A0A33" w:rsidRPr="000523B7">
        <w:rPr>
          <w:szCs w:val="24"/>
        </w:rPr>
        <w:t xml:space="preserve"> (negalim</w:t>
      </w:r>
      <w:r w:rsidR="000523B7">
        <w:rPr>
          <w:szCs w:val="24"/>
        </w:rPr>
        <w:t>u</w:t>
      </w:r>
      <w:r w:rsidR="00921AED" w:rsidRPr="000523B7">
        <w:rPr>
          <w:szCs w:val="24"/>
        </w:rPr>
        <w:t>)</w:t>
      </w:r>
      <w:r w:rsidR="00D15359" w:rsidRPr="000523B7">
        <w:rPr>
          <w:szCs w:val="24"/>
        </w:rPr>
        <w:t xml:space="preserve"> </w:t>
      </w:r>
      <w:r w:rsidR="006A0A33" w:rsidRPr="000523B7">
        <w:rPr>
          <w:szCs w:val="24"/>
        </w:rPr>
        <w:t>naudoti valstybei nuosavybės teise priklausan</w:t>
      </w:r>
      <w:r w:rsidR="00F34A1F">
        <w:rPr>
          <w:szCs w:val="24"/>
        </w:rPr>
        <w:t>tį</w:t>
      </w:r>
      <w:r w:rsidR="00D15359" w:rsidRPr="000523B7">
        <w:rPr>
          <w:szCs w:val="24"/>
        </w:rPr>
        <w:t xml:space="preserve"> Pasvalio rajono savivaldybės patikėjimo teise valdom</w:t>
      </w:r>
      <w:r w:rsidR="00FC48F4" w:rsidRPr="000523B7">
        <w:rPr>
          <w:szCs w:val="24"/>
        </w:rPr>
        <w:t>ą</w:t>
      </w:r>
      <w:r w:rsidR="00362C8E" w:rsidRPr="000523B7">
        <w:rPr>
          <w:szCs w:val="24"/>
        </w:rPr>
        <w:t>:</w:t>
      </w:r>
    </w:p>
    <w:p w14:paraId="7EF93BEC" w14:textId="77777777" w:rsidR="00362C8E" w:rsidRPr="000523B7" w:rsidRDefault="00362C8E" w:rsidP="00362C8E">
      <w:pPr>
        <w:pStyle w:val="Antrats"/>
        <w:tabs>
          <w:tab w:val="clear" w:pos="4153"/>
          <w:tab w:val="clear" w:pos="8306"/>
        </w:tabs>
        <w:ind w:firstLine="720"/>
        <w:jc w:val="both"/>
        <w:rPr>
          <w:szCs w:val="24"/>
        </w:rPr>
      </w:pPr>
      <w:r w:rsidRPr="000523B7">
        <w:rPr>
          <w:szCs w:val="24"/>
        </w:rPr>
        <w:t xml:space="preserve">1.1. ilgalaikį materialųjį turtą, kurio pradinė vertė – </w:t>
      </w:r>
      <w:r w:rsidR="000523B7" w:rsidRPr="000523B7">
        <w:rPr>
          <w:bCs/>
          <w:snapToGrid w:val="0"/>
          <w:color w:val="000000"/>
          <w:szCs w:val="24"/>
        </w:rPr>
        <w:t>26 674,00</w:t>
      </w:r>
      <w:r w:rsidRPr="000523B7">
        <w:rPr>
          <w:szCs w:val="24"/>
        </w:rPr>
        <w:t xml:space="preserve"> Eur, likutinė vertė 2021 m. gruodžio 31 d. – 0,00 Eur, ir jį parduoti viešame prekių aukcione (1 priedas);</w:t>
      </w:r>
    </w:p>
    <w:p w14:paraId="3A7CC346" w14:textId="77777777" w:rsidR="006A0A33" w:rsidRPr="000523B7" w:rsidRDefault="00362C8E" w:rsidP="006A0A33">
      <w:pPr>
        <w:pStyle w:val="Antrats"/>
        <w:tabs>
          <w:tab w:val="clear" w:pos="4153"/>
          <w:tab w:val="clear" w:pos="8306"/>
        </w:tabs>
        <w:ind w:firstLine="720"/>
        <w:jc w:val="both"/>
        <w:rPr>
          <w:szCs w:val="24"/>
        </w:rPr>
      </w:pPr>
      <w:r w:rsidRPr="000523B7">
        <w:rPr>
          <w:szCs w:val="24"/>
        </w:rPr>
        <w:t>1.2.</w:t>
      </w:r>
      <w:r w:rsidR="00FC48F4" w:rsidRPr="000523B7">
        <w:rPr>
          <w:szCs w:val="24"/>
        </w:rPr>
        <w:t xml:space="preserve"> </w:t>
      </w:r>
      <w:r w:rsidR="006A0A33" w:rsidRPr="000523B7">
        <w:rPr>
          <w:szCs w:val="24"/>
        </w:rPr>
        <w:t xml:space="preserve">ilgalaikį materialųjį turtą, kurio bendra </w:t>
      </w:r>
      <w:r w:rsidR="00952807" w:rsidRPr="000523B7">
        <w:rPr>
          <w:szCs w:val="24"/>
        </w:rPr>
        <w:t>įsigijimo</w:t>
      </w:r>
      <w:r w:rsidR="006A0A33" w:rsidRPr="000523B7">
        <w:rPr>
          <w:szCs w:val="24"/>
        </w:rPr>
        <w:t xml:space="preserve"> vertė –</w:t>
      </w:r>
      <w:r w:rsidR="00FC48F4" w:rsidRPr="000523B7">
        <w:rPr>
          <w:szCs w:val="24"/>
        </w:rPr>
        <w:t xml:space="preserve"> </w:t>
      </w:r>
      <w:r w:rsidR="00D206D3" w:rsidRPr="000523B7">
        <w:rPr>
          <w:kern w:val="3"/>
          <w:szCs w:val="24"/>
          <w:lang w:eastAsia="zh-CN"/>
        </w:rPr>
        <w:fldChar w:fldCharType="begin"/>
      </w:r>
      <w:r w:rsidR="00921AED" w:rsidRPr="000523B7">
        <w:rPr>
          <w:kern w:val="3"/>
          <w:szCs w:val="24"/>
          <w:lang w:eastAsia="zh-CN"/>
        </w:rPr>
        <w:instrText xml:space="preserve"> =SUM(ABOVE) </w:instrText>
      </w:r>
      <w:r w:rsidR="00D206D3" w:rsidRPr="000523B7">
        <w:rPr>
          <w:kern w:val="3"/>
          <w:szCs w:val="24"/>
          <w:lang w:eastAsia="zh-CN"/>
        </w:rPr>
        <w:fldChar w:fldCharType="separate"/>
      </w:r>
      <w:r w:rsidR="00921AED" w:rsidRPr="000523B7">
        <w:rPr>
          <w:kern w:val="3"/>
          <w:szCs w:val="24"/>
          <w:lang w:eastAsia="zh-CN"/>
        </w:rPr>
        <w:t>6 555,91</w:t>
      </w:r>
      <w:r w:rsidR="00D206D3" w:rsidRPr="000523B7">
        <w:rPr>
          <w:kern w:val="3"/>
          <w:szCs w:val="24"/>
          <w:lang w:eastAsia="zh-CN"/>
        </w:rPr>
        <w:fldChar w:fldCharType="end"/>
      </w:r>
      <w:r w:rsidR="00921AED" w:rsidRPr="000523B7">
        <w:rPr>
          <w:kern w:val="3"/>
          <w:szCs w:val="24"/>
          <w:lang w:eastAsia="zh-CN"/>
        </w:rPr>
        <w:t xml:space="preserve"> </w:t>
      </w:r>
      <w:r w:rsidR="006A0A33" w:rsidRPr="000523B7">
        <w:rPr>
          <w:szCs w:val="24"/>
        </w:rPr>
        <w:t>Eu</w:t>
      </w:r>
      <w:r w:rsidR="006A0A33" w:rsidRPr="000523B7">
        <w:t>r</w:t>
      </w:r>
      <w:r w:rsidR="006A0A33" w:rsidRPr="000523B7">
        <w:rPr>
          <w:szCs w:val="24"/>
        </w:rPr>
        <w:t>, likutinė vertė 202</w:t>
      </w:r>
      <w:r w:rsidR="00FC48F4" w:rsidRPr="000523B7">
        <w:rPr>
          <w:szCs w:val="24"/>
        </w:rPr>
        <w:t>1</w:t>
      </w:r>
      <w:r w:rsidR="006A0A33" w:rsidRPr="000523B7">
        <w:rPr>
          <w:szCs w:val="24"/>
        </w:rPr>
        <w:t xml:space="preserve"> m. </w:t>
      </w:r>
      <w:r w:rsidR="00952807" w:rsidRPr="000523B7">
        <w:rPr>
          <w:szCs w:val="24"/>
        </w:rPr>
        <w:t>gruodžio</w:t>
      </w:r>
      <w:r w:rsidR="006A0A33" w:rsidRPr="000523B7">
        <w:rPr>
          <w:szCs w:val="24"/>
        </w:rPr>
        <w:t xml:space="preserve"> </w:t>
      </w:r>
      <w:r w:rsidR="00952807" w:rsidRPr="000523B7">
        <w:rPr>
          <w:szCs w:val="24"/>
        </w:rPr>
        <w:t>31</w:t>
      </w:r>
      <w:r w:rsidR="006A0A33" w:rsidRPr="000523B7">
        <w:rPr>
          <w:szCs w:val="24"/>
        </w:rPr>
        <w:t xml:space="preserve"> d. – 0,00 Eur, ir jį nurašyti (</w:t>
      </w:r>
      <w:r w:rsidRPr="000523B7">
        <w:rPr>
          <w:szCs w:val="24"/>
        </w:rPr>
        <w:t xml:space="preserve">2 </w:t>
      </w:r>
      <w:r w:rsidR="006A0A33" w:rsidRPr="000523B7">
        <w:rPr>
          <w:szCs w:val="24"/>
        </w:rPr>
        <w:t>priedas).</w:t>
      </w:r>
    </w:p>
    <w:p w14:paraId="5F5C15B1" w14:textId="0D2D10A9" w:rsidR="00362C8E" w:rsidRPr="000523B7" w:rsidRDefault="00FB3E07" w:rsidP="00362C8E">
      <w:pPr>
        <w:pStyle w:val="Antrats"/>
        <w:tabs>
          <w:tab w:val="left" w:pos="720"/>
        </w:tabs>
        <w:ind w:firstLine="720"/>
        <w:jc w:val="both"/>
      </w:pPr>
      <w:r w:rsidRPr="000523B7">
        <w:rPr>
          <w:szCs w:val="24"/>
        </w:rPr>
        <w:t xml:space="preserve">2. Įgalioti Pasvalio </w:t>
      </w:r>
      <w:r w:rsidR="006A0A33" w:rsidRPr="000523B7">
        <w:t>rajono savivaldybės administracijos</w:t>
      </w:r>
      <w:r w:rsidR="007A78CB" w:rsidRPr="000523B7">
        <w:rPr>
          <w:szCs w:val="24"/>
        </w:rPr>
        <w:t xml:space="preserve"> direktor</w:t>
      </w:r>
      <w:r w:rsidR="006A0A33" w:rsidRPr="000523B7">
        <w:rPr>
          <w:szCs w:val="24"/>
        </w:rPr>
        <w:t xml:space="preserve">ių </w:t>
      </w:r>
      <w:r w:rsidR="00362C8E" w:rsidRPr="000523B7">
        <w:t xml:space="preserve">organizuoti </w:t>
      </w:r>
      <w:r w:rsidR="003869CB">
        <w:t xml:space="preserve">šio sprendimo </w:t>
      </w:r>
      <w:r w:rsidR="00362C8E" w:rsidRPr="000523B7">
        <w:t>1.1</w:t>
      </w:r>
      <w:r w:rsidR="002358DE">
        <w:t>.</w:t>
      </w:r>
      <w:r w:rsidR="00362C8E" w:rsidRPr="000523B7">
        <w:t xml:space="preserve"> </w:t>
      </w:r>
      <w:r w:rsidR="003869CB">
        <w:t>papunktyje</w:t>
      </w:r>
      <w:r w:rsidR="003869CB" w:rsidRPr="000523B7">
        <w:t xml:space="preserve"> </w:t>
      </w:r>
      <w:r w:rsidR="00362C8E" w:rsidRPr="000523B7">
        <w:t xml:space="preserve">nurodyto turto pardavimą viešame prekių aukcione ir būti atsakingą už </w:t>
      </w:r>
      <w:r w:rsidR="003869CB">
        <w:t xml:space="preserve">šio sprendimo </w:t>
      </w:r>
      <w:r w:rsidR="00362C8E" w:rsidRPr="000523B7">
        <w:t>1.2</w:t>
      </w:r>
      <w:r w:rsidR="002358DE">
        <w:t>.</w:t>
      </w:r>
      <w:r w:rsidR="00362C8E" w:rsidRPr="000523B7">
        <w:t xml:space="preserve"> </w:t>
      </w:r>
      <w:r w:rsidR="003869CB">
        <w:t>papunktyje</w:t>
      </w:r>
      <w:r w:rsidR="003869CB" w:rsidRPr="000523B7">
        <w:t xml:space="preserve"> </w:t>
      </w:r>
      <w:r w:rsidR="00362C8E" w:rsidRPr="000523B7">
        <w:t>nurodyto nurašomo turto likvidavimą.</w:t>
      </w:r>
    </w:p>
    <w:p w14:paraId="6AB90928" w14:textId="77777777" w:rsidR="00921AED" w:rsidRPr="000523B7" w:rsidRDefault="00921AED" w:rsidP="00362C8E">
      <w:pPr>
        <w:pStyle w:val="Antrats"/>
        <w:tabs>
          <w:tab w:val="left" w:pos="720"/>
        </w:tabs>
        <w:ind w:firstLine="720"/>
        <w:jc w:val="both"/>
        <w:rPr>
          <w:color w:val="000000"/>
          <w:szCs w:val="24"/>
          <w:shd w:val="clear" w:color="auto" w:fill="FFFFFF"/>
        </w:rPr>
      </w:pPr>
      <w:r w:rsidRPr="000523B7">
        <w:rPr>
          <w:color w:val="000000"/>
          <w:szCs w:val="24"/>
        </w:rPr>
        <w:t xml:space="preserve">Sprendimas gali būti skundžiamas </w:t>
      </w:r>
      <w:r w:rsidRPr="000523B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523B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0523B7">
        <w:rPr>
          <w:color w:val="000000"/>
          <w:szCs w:val="24"/>
          <w:shd w:val="clear" w:color="auto" w:fill="FFFFFF"/>
        </w:rPr>
        <w:t>jo paskelbimo arba įteikimo suinteresuotai šaliai dienos.</w:t>
      </w:r>
    </w:p>
    <w:p w14:paraId="57A125E9" w14:textId="77777777" w:rsidR="00921AED" w:rsidRPr="000523B7" w:rsidRDefault="00921AED" w:rsidP="00921AED">
      <w:pPr>
        <w:pStyle w:val="Antrats"/>
        <w:tabs>
          <w:tab w:val="clear" w:pos="4153"/>
          <w:tab w:val="clear" w:pos="8306"/>
        </w:tabs>
        <w:jc w:val="both"/>
      </w:pPr>
    </w:p>
    <w:p w14:paraId="5C384870" w14:textId="77777777" w:rsidR="009B659F" w:rsidRPr="000523B7" w:rsidRDefault="009B659F" w:rsidP="00D76586">
      <w:pPr>
        <w:pStyle w:val="Antrats"/>
        <w:tabs>
          <w:tab w:val="clear" w:pos="4153"/>
          <w:tab w:val="clear" w:pos="8306"/>
        </w:tabs>
        <w:jc w:val="both"/>
      </w:pPr>
      <w:r w:rsidRPr="000523B7">
        <w:t xml:space="preserve">Savivaldybės meras </w:t>
      </w:r>
      <w:r w:rsidRPr="000523B7">
        <w:tab/>
      </w:r>
      <w:r w:rsidRPr="000523B7">
        <w:tab/>
      </w:r>
      <w:r w:rsidRPr="000523B7">
        <w:tab/>
      </w:r>
      <w:r w:rsidRPr="000523B7">
        <w:tab/>
      </w:r>
      <w:r w:rsidRPr="000523B7">
        <w:tab/>
      </w:r>
      <w:r w:rsidRPr="000523B7">
        <w:tab/>
      </w:r>
      <w:r w:rsidRPr="000523B7">
        <w:tab/>
      </w:r>
      <w:r w:rsidRPr="000523B7">
        <w:tab/>
      </w:r>
    </w:p>
    <w:p w14:paraId="763FE6FF" w14:textId="77777777" w:rsidR="009B659F" w:rsidRPr="000523B7" w:rsidRDefault="009B659F" w:rsidP="00E13592">
      <w:pPr>
        <w:pStyle w:val="Antrats"/>
        <w:tabs>
          <w:tab w:val="clear" w:pos="4153"/>
          <w:tab w:val="clear" w:pos="8306"/>
        </w:tabs>
        <w:jc w:val="both"/>
        <w:rPr>
          <w:sz w:val="22"/>
          <w:szCs w:val="22"/>
        </w:rPr>
      </w:pPr>
    </w:p>
    <w:p w14:paraId="0C8DBD93"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Parengė</w:t>
      </w:r>
    </w:p>
    <w:p w14:paraId="34AE6A79"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 xml:space="preserve">Strateginio planavimo ir investicijų skyriaus </w:t>
      </w:r>
    </w:p>
    <w:p w14:paraId="22377508"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vyriausioji specialistė V.</w:t>
      </w:r>
      <w:r w:rsidR="007A78CB" w:rsidRPr="000523B7">
        <w:rPr>
          <w:sz w:val="22"/>
          <w:szCs w:val="22"/>
        </w:rPr>
        <w:t xml:space="preserve"> </w:t>
      </w:r>
      <w:r w:rsidRPr="000523B7">
        <w:rPr>
          <w:sz w:val="22"/>
          <w:szCs w:val="22"/>
        </w:rPr>
        <w:t>Antanavičienė</w:t>
      </w:r>
    </w:p>
    <w:p w14:paraId="44917BEA" w14:textId="7B7750A7" w:rsidR="002D42E0" w:rsidRDefault="009B659F" w:rsidP="002D42E0">
      <w:pPr>
        <w:pStyle w:val="Antrats"/>
        <w:tabs>
          <w:tab w:val="clear" w:pos="4153"/>
          <w:tab w:val="clear" w:pos="8306"/>
        </w:tabs>
        <w:jc w:val="both"/>
        <w:rPr>
          <w:sz w:val="22"/>
          <w:szCs w:val="22"/>
        </w:rPr>
      </w:pPr>
      <w:r w:rsidRPr="000523B7">
        <w:rPr>
          <w:sz w:val="22"/>
          <w:szCs w:val="22"/>
        </w:rPr>
        <w:t>20</w:t>
      </w:r>
      <w:r w:rsidR="007A78CB" w:rsidRPr="000523B7">
        <w:rPr>
          <w:sz w:val="22"/>
          <w:szCs w:val="22"/>
        </w:rPr>
        <w:t>2</w:t>
      </w:r>
      <w:r w:rsidR="00B07D35" w:rsidRPr="000523B7">
        <w:rPr>
          <w:sz w:val="22"/>
          <w:szCs w:val="22"/>
        </w:rPr>
        <w:t>1</w:t>
      </w:r>
      <w:r w:rsidRPr="000523B7">
        <w:rPr>
          <w:sz w:val="22"/>
          <w:szCs w:val="22"/>
        </w:rPr>
        <w:t>-</w:t>
      </w:r>
      <w:r w:rsidR="007A78CB" w:rsidRPr="000523B7">
        <w:rPr>
          <w:sz w:val="22"/>
          <w:szCs w:val="22"/>
        </w:rPr>
        <w:t>0</w:t>
      </w:r>
      <w:r w:rsidR="00921AED" w:rsidRPr="000523B7">
        <w:rPr>
          <w:sz w:val="22"/>
          <w:szCs w:val="22"/>
        </w:rPr>
        <w:t>1</w:t>
      </w:r>
      <w:r w:rsidRPr="000523B7">
        <w:rPr>
          <w:sz w:val="22"/>
          <w:szCs w:val="22"/>
        </w:rPr>
        <w:t>-</w:t>
      </w:r>
      <w:r w:rsidR="00921AED" w:rsidRPr="000523B7">
        <w:rPr>
          <w:sz w:val="22"/>
          <w:szCs w:val="22"/>
        </w:rPr>
        <w:t>17</w:t>
      </w:r>
      <w:r w:rsidR="002D42E0">
        <w:rPr>
          <w:sz w:val="22"/>
          <w:szCs w:val="22"/>
        </w:rPr>
        <w:t xml:space="preserve">                                                     </w:t>
      </w:r>
      <w:r w:rsidR="002D42E0" w:rsidRPr="000523B7">
        <w:rPr>
          <w:sz w:val="22"/>
          <w:szCs w:val="22"/>
        </w:rPr>
        <w:t>Suderinta DVS Nr. RTS-</w:t>
      </w:r>
    </w:p>
    <w:p w14:paraId="2B5E208A" w14:textId="55130A00" w:rsidR="00CD736F" w:rsidRDefault="00CD736F" w:rsidP="002D42E0">
      <w:pPr>
        <w:pStyle w:val="Antrats"/>
        <w:tabs>
          <w:tab w:val="clear" w:pos="4153"/>
          <w:tab w:val="clear" w:pos="8306"/>
        </w:tabs>
        <w:jc w:val="both"/>
        <w:rPr>
          <w:sz w:val="22"/>
          <w:szCs w:val="22"/>
        </w:rPr>
      </w:pPr>
    </w:p>
    <w:p w14:paraId="567380DC" w14:textId="2823501D" w:rsidR="00CD736F" w:rsidRDefault="00CD736F" w:rsidP="002D42E0">
      <w:pPr>
        <w:pStyle w:val="Antrats"/>
        <w:tabs>
          <w:tab w:val="clear" w:pos="4153"/>
          <w:tab w:val="clear" w:pos="8306"/>
        </w:tabs>
        <w:jc w:val="both"/>
        <w:rPr>
          <w:sz w:val="22"/>
          <w:szCs w:val="22"/>
        </w:rPr>
      </w:pPr>
    </w:p>
    <w:p w14:paraId="6DC53A5B" w14:textId="77777777" w:rsidR="00CD736F" w:rsidRPr="000523B7" w:rsidRDefault="00CD736F" w:rsidP="002D42E0">
      <w:pPr>
        <w:pStyle w:val="Antrats"/>
        <w:tabs>
          <w:tab w:val="clear" w:pos="4153"/>
          <w:tab w:val="clear" w:pos="8306"/>
        </w:tabs>
        <w:jc w:val="both"/>
        <w:rPr>
          <w:sz w:val="22"/>
          <w:szCs w:val="22"/>
        </w:rPr>
      </w:pPr>
    </w:p>
    <w:p w14:paraId="1C4B88D7" w14:textId="77777777" w:rsidR="00362C8E" w:rsidRPr="000523B7" w:rsidRDefault="00362C8E" w:rsidP="00362C8E">
      <w:pPr>
        <w:pStyle w:val="Pagrindiniotekstotrauka"/>
        <w:spacing w:after="0"/>
        <w:ind w:left="5040" w:firstLine="720"/>
      </w:pPr>
      <w:r w:rsidRPr="000523B7">
        <w:lastRenderedPageBreak/>
        <w:t>Pasvalio rajono savivaldybės tarybos</w:t>
      </w:r>
    </w:p>
    <w:p w14:paraId="18CD68DD" w14:textId="77777777" w:rsidR="00362C8E" w:rsidRPr="000523B7" w:rsidRDefault="00362C8E" w:rsidP="00362C8E">
      <w:r w:rsidRPr="000523B7">
        <w:t xml:space="preserve">                                                                                                2021 m. vasario    d. sprendimo Nr. </w:t>
      </w:r>
    </w:p>
    <w:p w14:paraId="1B3CA813" w14:textId="77777777" w:rsidR="00362C8E" w:rsidRPr="000523B7" w:rsidRDefault="00362C8E" w:rsidP="00362C8E">
      <w:r w:rsidRPr="000523B7">
        <w:t xml:space="preserve">                  </w:t>
      </w:r>
      <w:r w:rsidRPr="000523B7">
        <w:tab/>
        <w:t xml:space="preserve">                                                                        1 priedas</w:t>
      </w:r>
    </w:p>
    <w:p w14:paraId="0108A6D1" w14:textId="77777777" w:rsidR="00362C8E" w:rsidRPr="000523B7" w:rsidRDefault="00362C8E" w:rsidP="00362C8E"/>
    <w:p w14:paraId="43F43F19" w14:textId="77777777" w:rsidR="00362C8E" w:rsidRPr="000523B7" w:rsidRDefault="00362C8E" w:rsidP="00362C8E">
      <w:pPr>
        <w:jc w:val="center"/>
        <w:rPr>
          <w:b/>
          <w:szCs w:val="24"/>
        </w:rPr>
      </w:pPr>
      <w:r w:rsidRPr="000523B7">
        <w:rPr>
          <w:b/>
          <w:szCs w:val="24"/>
        </w:rPr>
        <w:t>PRIPAŽINTO NETINKAMU (NEGALIMU) NAUDOTI IR PARDUODAMO VIEŠAME PREKIŲ AUKCIONE VALSTYBĖS ILGALAIKIO MATERIALIOJO TURTO SĄRAŠAS</w:t>
      </w:r>
    </w:p>
    <w:p w14:paraId="0C256B24" w14:textId="77777777" w:rsidR="00362C8E" w:rsidRPr="000523B7" w:rsidRDefault="00362C8E" w:rsidP="00362C8E">
      <w:pPr>
        <w:rPr>
          <w:b/>
          <w:szCs w:val="24"/>
        </w:rPr>
      </w:pPr>
    </w:p>
    <w:p w14:paraId="128C06D8" w14:textId="77777777" w:rsidR="00362C8E" w:rsidRPr="000523B7" w:rsidRDefault="00362C8E" w:rsidP="00362C8E">
      <w:pPr>
        <w:rPr>
          <w:b/>
          <w:szCs w:val="24"/>
        </w:rPr>
      </w:pPr>
    </w:p>
    <w:tbl>
      <w:tblPr>
        <w:tblW w:w="97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44"/>
        <w:gridCol w:w="1337"/>
        <w:gridCol w:w="1054"/>
        <w:gridCol w:w="20"/>
        <w:gridCol w:w="1256"/>
        <w:gridCol w:w="20"/>
        <w:gridCol w:w="1143"/>
        <w:gridCol w:w="20"/>
        <w:gridCol w:w="1910"/>
        <w:gridCol w:w="20"/>
      </w:tblGrid>
      <w:tr w:rsidR="00362C8E" w:rsidRPr="000523B7" w14:paraId="0F428B56" w14:textId="77777777" w:rsidTr="000523B7">
        <w:trPr>
          <w:gridAfter w:val="1"/>
          <w:wAfter w:w="20" w:type="dxa"/>
        </w:trPr>
        <w:tc>
          <w:tcPr>
            <w:tcW w:w="562" w:type="dxa"/>
          </w:tcPr>
          <w:p w14:paraId="20EF39E1" w14:textId="77777777" w:rsidR="00362C8E" w:rsidRPr="000523B7" w:rsidRDefault="00362C8E" w:rsidP="004B6764">
            <w:pPr>
              <w:jc w:val="center"/>
              <w:rPr>
                <w:szCs w:val="24"/>
              </w:rPr>
            </w:pPr>
            <w:r w:rsidRPr="000523B7">
              <w:rPr>
                <w:szCs w:val="24"/>
              </w:rPr>
              <w:t>Eil.</w:t>
            </w:r>
          </w:p>
          <w:p w14:paraId="148C2310" w14:textId="77777777" w:rsidR="00362C8E" w:rsidRPr="000523B7" w:rsidRDefault="00362C8E" w:rsidP="004B6764">
            <w:pPr>
              <w:jc w:val="center"/>
              <w:rPr>
                <w:szCs w:val="24"/>
              </w:rPr>
            </w:pPr>
            <w:r w:rsidRPr="000523B7">
              <w:rPr>
                <w:szCs w:val="24"/>
              </w:rPr>
              <w:t>Nr.</w:t>
            </w:r>
          </w:p>
        </w:tc>
        <w:tc>
          <w:tcPr>
            <w:tcW w:w="2444" w:type="dxa"/>
          </w:tcPr>
          <w:p w14:paraId="5F29EABD" w14:textId="77777777" w:rsidR="00362C8E" w:rsidRPr="000523B7" w:rsidRDefault="00362C8E" w:rsidP="004B6764">
            <w:pPr>
              <w:ind w:right="-108"/>
              <w:jc w:val="center"/>
              <w:rPr>
                <w:szCs w:val="24"/>
              </w:rPr>
            </w:pPr>
            <w:r w:rsidRPr="000523B7">
              <w:rPr>
                <w:szCs w:val="24"/>
              </w:rPr>
              <w:t>Turto pavadinimas</w:t>
            </w:r>
          </w:p>
        </w:tc>
        <w:tc>
          <w:tcPr>
            <w:tcW w:w="1337" w:type="dxa"/>
          </w:tcPr>
          <w:p w14:paraId="661F2AE7" w14:textId="77777777" w:rsidR="00362C8E" w:rsidRPr="000523B7" w:rsidRDefault="00362C8E" w:rsidP="004B6764">
            <w:pPr>
              <w:ind w:left="-108" w:right="-62"/>
              <w:jc w:val="center"/>
              <w:rPr>
                <w:szCs w:val="24"/>
              </w:rPr>
            </w:pPr>
            <w:r w:rsidRPr="000523B7">
              <w:rPr>
                <w:szCs w:val="24"/>
              </w:rPr>
              <w:t>Inventorinis Nr.</w:t>
            </w:r>
          </w:p>
        </w:tc>
        <w:tc>
          <w:tcPr>
            <w:tcW w:w="1054" w:type="dxa"/>
          </w:tcPr>
          <w:p w14:paraId="54BDBC61" w14:textId="77777777" w:rsidR="00362C8E" w:rsidRPr="000523B7" w:rsidRDefault="00362C8E" w:rsidP="004B6764">
            <w:pPr>
              <w:ind w:left="-66"/>
              <w:jc w:val="center"/>
              <w:rPr>
                <w:szCs w:val="24"/>
              </w:rPr>
            </w:pPr>
            <w:r w:rsidRPr="000523B7">
              <w:rPr>
                <w:szCs w:val="24"/>
              </w:rPr>
              <w:t xml:space="preserve">Įsigijimo ar </w:t>
            </w:r>
            <w:proofErr w:type="spellStart"/>
            <w:r w:rsidRPr="000523B7">
              <w:rPr>
                <w:szCs w:val="24"/>
              </w:rPr>
              <w:t>paga</w:t>
            </w:r>
            <w:proofErr w:type="spellEnd"/>
            <w:r w:rsidRPr="000523B7">
              <w:rPr>
                <w:szCs w:val="24"/>
              </w:rPr>
              <w:t>-minimo metai</w:t>
            </w:r>
          </w:p>
        </w:tc>
        <w:tc>
          <w:tcPr>
            <w:tcW w:w="1276" w:type="dxa"/>
            <w:gridSpan w:val="2"/>
          </w:tcPr>
          <w:p w14:paraId="0DF0B4A0" w14:textId="77777777" w:rsidR="00362C8E" w:rsidRPr="000523B7" w:rsidRDefault="00362C8E" w:rsidP="004B6764">
            <w:pPr>
              <w:jc w:val="center"/>
              <w:rPr>
                <w:szCs w:val="24"/>
              </w:rPr>
            </w:pPr>
            <w:r w:rsidRPr="000523B7">
              <w:rPr>
                <w:szCs w:val="24"/>
              </w:rPr>
              <w:t>Pradinė vertė, Lt</w:t>
            </w:r>
          </w:p>
        </w:tc>
        <w:tc>
          <w:tcPr>
            <w:tcW w:w="1163" w:type="dxa"/>
            <w:gridSpan w:val="2"/>
          </w:tcPr>
          <w:p w14:paraId="664E1A5E" w14:textId="77777777" w:rsidR="00362C8E" w:rsidRPr="000523B7" w:rsidRDefault="00362C8E" w:rsidP="004B6764">
            <w:pPr>
              <w:jc w:val="center"/>
              <w:rPr>
                <w:szCs w:val="24"/>
              </w:rPr>
            </w:pPr>
            <w:r w:rsidRPr="000523B7">
              <w:rPr>
                <w:szCs w:val="24"/>
              </w:rPr>
              <w:t>Likutinė vertė</w:t>
            </w:r>
          </w:p>
          <w:p w14:paraId="5D56637C" w14:textId="77777777" w:rsidR="00362C8E" w:rsidRPr="000523B7" w:rsidRDefault="00362C8E" w:rsidP="004B6764">
            <w:pPr>
              <w:jc w:val="center"/>
              <w:rPr>
                <w:szCs w:val="24"/>
              </w:rPr>
            </w:pPr>
            <w:r w:rsidRPr="000523B7">
              <w:rPr>
                <w:szCs w:val="24"/>
              </w:rPr>
              <w:t>20</w:t>
            </w:r>
            <w:r w:rsidR="00886CCB" w:rsidRPr="000523B7">
              <w:rPr>
                <w:szCs w:val="24"/>
              </w:rPr>
              <w:t>21</w:t>
            </w:r>
            <w:r w:rsidRPr="000523B7">
              <w:rPr>
                <w:szCs w:val="24"/>
              </w:rPr>
              <w:t>-1</w:t>
            </w:r>
            <w:r w:rsidR="00886CCB" w:rsidRPr="000523B7">
              <w:rPr>
                <w:szCs w:val="24"/>
              </w:rPr>
              <w:t>2</w:t>
            </w:r>
            <w:r w:rsidRPr="000523B7">
              <w:rPr>
                <w:szCs w:val="24"/>
              </w:rPr>
              <w:t>-3</w:t>
            </w:r>
            <w:r w:rsidR="00886CCB" w:rsidRPr="000523B7">
              <w:rPr>
                <w:szCs w:val="24"/>
              </w:rPr>
              <w:t>1</w:t>
            </w:r>
            <w:r w:rsidRPr="000523B7">
              <w:rPr>
                <w:szCs w:val="24"/>
              </w:rPr>
              <w:t>, Eur</w:t>
            </w:r>
          </w:p>
        </w:tc>
        <w:tc>
          <w:tcPr>
            <w:tcW w:w="1930" w:type="dxa"/>
            <w:gridSpan w:val="2"/>
          </w:tcPr>
          <w:p w14:paraId="563375FF" w14:textId="77777777" w:rsidR="00362C8E" w:rsidRPr="000523B7" w:rsidRDefault="00362C8E" w:rsidP="004B6764">
            <w:pPr>
              <w:ind w:left="33" w:right="-133"/>
              <w:jc w:val="center"/>
              <w:rPr>
                <w:szCs w:val="24"/>
              </w:rPr>
            </w:pPr>
            <w:r w:rsidRPr="000523B7">
              <w:rPr>
                <w:szCs w:val="24"/>
              </w:rPr>
              <w:t>Priežastis, dėl kurios turtas tapo nereikalingu arba netinkamu (negalimu) naudoti</w:t>
            </w:r>
          </w:p>
        </w:tc>
      </w:tr>
      <w:tr w:rsidR="000523B7" w:rsidRPr="000523B7" w14:paraId="5705415F" w14:textId="77777777" w:rsidTr="000523B7">
        <w:trPr>
          <w:gridAfter w:val="1"/>
          <w:wAfter w:w="20" w:type="dxa"/>
        </w:trPr>
        <w:tc>
          <w:tcPr>
            <w:tcW w:w="562" w:type="dxa"/>
          </w:tcPr>
          <w:p w14:paraId="06E8119A" w14:textId="77777777" w:rsidR="000523B7" w:rsidRPr="000523B7" w:rsidRDefault="000523B7" w:rsidP="000523B7">
            <w:pPr>
              <w:numPr>
                <w:ilvl w:val="0"/>
                <w:numId w:val="31"/>
              </w:numPr>
              <w:rPr>
                <w:szCs w:val="24"/>
              </w:rPr>
            </w:pPr>
          </w:p>
        </w:tc>
        <w:tc>
          <w:tcPr>
            <w:tcW w:w="2444" w:type="dxa"/>
          </w:tcPr>
          <w:p w14:paraId="0FF7ECA2" w14:textId="77777777" w:rsidR="000523B7" w:rsidRPr="000523B7" w:rsidRDefault="000523B7" w:rsidP="000523B7">
            <w:pPr>
              <w:rPr>
                <w:szCs w:val="24"/>
              </w:rPr>
            </w:pPr>
            <w:r w:rsidRPr="000523B7">
              <w:rPr>
                <w:snapToGrid w:val="0"/>
                <w:color w:val="000000"/>
                <w:szCs w:val="24"/>
              </w:rPr>
              <w:t xml:space="preserve">Mokyklinis autobusas </w:t>
            </w:r>
            <w:r>
              <w:rPr>
                <w:snapToGrid w:val="0"/>
                <w:color w:val="000000"/>
                <w:szCs w:val="24"/>
              </w:rPr>
              <w:t>„</w:t>
            </w:r>
            <w:proofErr w:type="spellStart"/>
            <w:r w:rsidRPr="000523B7">
              <w:rPr>
                <w:snapToGrid w:val="0"/>
                <w:color w:val="000000"/>
                <w:szCs w:val="24"/>
              </w:rPr>
              <w:t>Mersedes-Benz</w:t>
            </w:r>
            <w:proofErr w:type="spellEnd"/>
            <w:r w:rsidRPr="000523B7">
              <w:rPr>
                <w:snapToGrid w:val="0"/>
                <w:color w:val="000000"/>
                <w:szCs w:val="24"/>
              </w:rPr>
              <w:t xml:space="preserve"> </w:t>
            </w:r>
            <w:proofErr w:type="spellStart"/>
            <w:r w:rsidRPr="000523B7">
              <w:rPr>
                <w:snapToGrid w:val="0"/>
                <w:color w:val="000000"/>
                <w:szCs w:val="24"/>
              </w:rPr>
              <w:t>Sprinter</w:t>
            </w:r>
            <w:proofErr w:type="spellEnd"/>
            <w:r w:rsidRPr="000523B7">
              <w:rPr>
                <w:snapToGrid w:val="0"/>
                <w:color w:val="000000"/>
                <w:szCs w:val="24"/>
              </w:rPr>
              <w:t xml:space="preserve"> 308</w:t>
            </w:r>
            <w:r>
              <w:rPr>
                <w:snapToGrid w:val="0"/>
                <w:color w:val="000000"/>
                <w:szCs w:val="24"/>
              </w:rPr>
              <w:t>“</w:t>
            </w:r>
            <w:r w:rsidRPr="000523B7">
              <w:rPr>
                <w:snapToGrid w:val="0"/>
                <w:color w:val="000000"/>
                <w:szCs w:val="24"/>
              </w:rPr>
              <w:t xml:space="preserve"> (</w:t>
            </w:r>
            <w:r>
              <w:rPr>
                <w:snapToGrid w:val="0"/>
                <w:color w:val="000000"/>
                <w:szCs w:val="24"/>
              </w:rPr>
              <w:t xml:space="preserve">valstybinis Nr. </w:t>
            </w:r>
            <w:r w:rsidRPr="000523B7">
              <w:rPr>
                <w:snapToGrid w:val="0"/>
                <w:color w:val="000000"/>
                <w:szCs w:val="24"/>
              </w:rPr>
              <w:t>TVE 619)</w:t>
            </w:r>
            <w:r w:rsidRPr="000523B7">
              <w:rPr>
                <w:szCs w:val="24"/>
              </w:rPr>
              <w:t xml:space="preserve"> </w:t>
            </w:r>
          </w:p>
        </w:tc>
        <w:tc>
          <w:tcPr>
            <w:tcW w:w="1337" w:type="dxa"/>
          </w:tcPr>
          <w:p w14:paraId="353DB25B" w14:textId="77777777" w:rsidR="000523B7" w:rsidRPr="000523B7" w:rsidRDefault="000523B7" w:rsidP="000523B7">
            <w:pPr>
              <w:jc w:val="center"/>
              <w:rPr>
                <w:snapToGrid w:val="0"/>
                <w:color w:val="000000"/>
                <w:szCs w:val="24"/>
              </w:rPr>
            </w:pPr>
            <w:r w:rsidRPr="000523B7">
              <w:rPr>
                <w:szCs w:val="24"/>
              </w:rPr>
              <w:t>120600001</w:t>
            </w:r>
          </w:p>
        </w:tc>
        <w:tc>
          <w:tcPr>
            <w:tcW w:w="1054" w:type="dxa"/>
          </w:tcPr>
          <w:p w14:paraId="1AF02D0B" w14:textId="77777777" w:rsidR="000523B7" w:rsidRPr="000523B7" w:rsidRDefault="000523B7" w:rsidP="000523B7">
            <w:pPr>
              <w:jc w:val="center"/>
              <w:rPr>
                <w:snapToGrid w:val="0"/>
                <w:color w:val="000000"/>
                <w:szCs w:val="24"/>
              </w:rPr>
            </w:pPr>
            <w:r>
              <w:rPr>
                <w:snapToGrid w:val="0"/>
                <w:color w:val="000000"/>
                <w:szCs w:val="24"/>
              </w:rPr>
              <w:t>2010</w:t>
            </w:r>
          </w:p>
        </w:tc>
        <w:tc>
          <w:tcPr>
            <w:tcW w:w="1276" w:type="dxa"/>
            <w:gridSpan w:val="2"/>
          </w:tcPr>
          <w:p w14:paraId="0AFCCCA0" w14:textId="77777777" w:rsidR="000523B7" w:rsidRPr="000523B7" w:rsidRDefault="000523B7" w:rsidP="000523B7">
            <w:pPr>
              <w:jc w:val="center"/>
              <w:rPr>
                <w:snapToGrid w:val="0"/>
                <w:color w:val="000000"/>
                <w:szCs w:val="24"/>
              </w:rPr>
            </w:pPr>
            <w:r w:rsidRPr="000523B7">
              <w:rPr>
                <w:snapToGrid w:val="0"/>
                <w:color w:val="000000"/>
                <w:szCs w:val="24"/>
              </w:rPr>
              <w:t>26</w:t>
            </w:r>
            <w:r>
              <w:rPr>
                <w:snapToGrid w:val="0"/>
                <w:color w:val="000000"/>
                <w:szCs w:val="24"/>
              </w:rPr>
              <w:t xml:space="preserve"> </w:t>
            </w:r>
            <w:r w:rsidRPr="000523B7">
              <w:rPr>
                <w:snapToGrid w:val="0"/>
                <w:color w:val="000000"/>
                <w:szCs w:val="24"/>
              </w:rPr>
              <w:t>674,00</w:t>
            </w:r>
          </w:p>
        </w:tc>
        <w:tc>
          <w:tcPr>
            <w:tcW w:w="1163" w:type="dxa"/>
            <w:gridSpan w:val="2"/>
          </w:tcPr>
          <w:p w14:paraId="1F42D07F" w14:textId="77777777" w:rsidR="000523B7" w:rsidRPr="000523B7" w:rsidRDefault="000523B7" w:rsidP="000523B7">
            <w:pPr>
              <w:jc w:val="center"/>
              <w:rPr>
                <w:szCs w:val="24"/>
              </w:rPr>
            </w:pPr>
            <w:r w:rsidRPr="000523B7">
              <w:rPr>
                <w:szCs w:val="24"/>
              </w:rPr>
              <w:t>0,00</w:t>
            </w:r>
          </w:p>
        </w:tc>
        <w:tc>
          <w:tcPr>
            <w:tcW w:w="1930" w:type="dxa"/>
            <w:gridSpan w:val="2"/>
          </w:tcPr>
          <w:p w14:paraId="61455EB8" w14:textId="77777777" w:rsidR="000523B7" w:rsidRPr="000523B7" w:rsidRDefault="000523B7" w:rsidP="000523B7">
            <w:pPr>
              <w:pStyle w:val="Pagrindinistekstas"/>
              <w:spacing w:after="0"/>
              <w:jc w:val="center"/>
              <w:rPr>
                <w:szCs w:val="24"/>
              </w:rPr>
            </w:pPr>
            <w:r w:rsidRPr="000523B7">
              <w:rPr>
                <w:szCs w:val="24"/>
              </w:rPr>
              <w:t>Įstatymo</w:t>
            </w:r>
          </w:p>
          <w:p w14:paraId="3D4F96BB" w14:textId="36A82C92" w:rsidR="000523B7" w:rsidRPr="000523B7" w:rsidRDefault="003869CB" w:rsidP="000523B7">
            <w:pPr>
              <w:ind w:right="32"/>
              <w:jc w:val="center"/>
              <w:rPr>
                <w:szCs w:val="24"/>
              </w:rPr>
            </w:pPr>
            <w:r>
              <w:rPr>
                <w:szCs w:val="24"/>
              </w:rPr>
              <w:t>26</w:t>
            </w:r>
            <w:r w:rsidR="000523B7" w:rsidRPr="000523B7">
              <w:rPr>
                <w:szCs w:val="24"/>
              </w:rPr>
              <w:t xml:space="preserve"> straipsnio</w:t>
            </w:r>
          </w:p>
          <w:p w14:paraId="31564E44" w14:textId="77777777" w:rsidR="000523B7" w:rsidRPr="000523B7" w:rsidRDefault="000523B7" w:rsidP="000523B7">
            <w:pPr>
              <w:ind w:left="-191" w:right="-124"/>
              <w:jc w:val="center"/>
              <w:rPr>
                <w:szCs w:val="24"/>
              </w:rPr>
            </w:pPr>
            <w:r w:rsidRPr="000523B7">
              <w:rPr>
                <w:szCs w:val="24"/>
              </w:rPr>
              <w:t>1 dalies</w:t>
            </w:r>
            <w:r w:rsidRPr="000523B7">
              <w:rPr>
                <w:snapToGrid w:val="0"/>
                <w:color w:val="000000"/>
                <w:szCs w:val="24"/>
              </w:rPr>
              <w:t xml:space="preserve"> </w:t>
            </w:r>
            <w:r>
              <w:rPr>
                <w:snapToGrid w:val="0"/>
                <w:color w:val="000000"/>
                <w:szCs w:val="24"/>
              </w:rPr>
              <w:t>1</w:t>
            </w:r>
            <w:r w:rsidRPr="000523B7">
              <w:rPr>
                <w:snapToGrid w:val="0"/>
                <w:color w:val="000000"/>
                <w:szCs w:val="24"/>
              </w:rPr>
              <w:t xml:space="preserve"> punktas*</w:t>
            </w:r>
          </w:p>
        </w:tc>
      </w:tr>
      <w:tr w:rsidR="000523B7" w:rsidRPr="000523B7" w14:paraId="779575D7" w14:textId="77777777" w:rsidTr="000523B7">
        <w:tc>
          <w:tcPr>
            <w:tcW w:w="562" w:type="dxa"/>
          </w:tcPr>
          <w:p w14:paraId="7FA9BBF7" w14:textId="77777777" w:rsidR="000523B7" w:rsidRPr="000523B7" w:rsidRDefault="000523B7" w:rsidP="000523B7">
            <w:pPr>
              <w:ind w:left="57"/>
              <w:rPr>
                <w:b/>
                <w:szCs w:val="24"/>
              </w:rPr>
            </w:pPr>
          </w:p>
        </w:tc>
        <w:tc>
          <w:tcPr>
            <w:tcW w:w="4855" w:type="dxa"/>
            <w:gridSpan w:val="4"/>
          </w:tcPr>
          <w:p w14:paraId="2D9CE67F" w14:textId="77777777" w:rsidR="000523B7" w:rsidRPr="000523B7" w:rsidRDefault="000523B7" w:rsidP="000523B7">
            <w:pPr>
              <w:jc w:val="center"/>
              <w:rPr>
                <w:b/>
                <w:snapToGrid w:val="0"/>
                <w:color w:val="000000"/>
                <w:szCs w:val="24"/>
              </w:rPr>
            </w:pPr>
            <w:r w:rsidRPr="000523B7">
              <w:rPr>
                <w:b/>
                <w:snapToGrid w:val="0"/>
                <w:color w:val="000000"/>
                <w:szCs w:val="24"/>
              </w:rPr>
              <w:t xml:space="preserve">                                                        Iš viso:</w:t>
            </w:r>
          </w:p>
        </w:tc>
        <w:tc>
          <w:tcPr>
            <w:tcW w:w="1276" w:type="dxa"/>
            <w:gridSpan w:val="2"/>
          </w:tcPr>
          <w:p w14:paraId="77436209" w14:textId="77777777" w:rsidR="000523B7" w:rsidRPr="000523B7" w:rsidRDefault="000523B7" w:rsidP="000523B7">
            <w:pPr>
              <w:ind w:left="-66" w:right="-82"/>
              <w:jc w:val="center"/>
              <w:rPr>
                <w:b/>
                <w:snapToGrid w:val="0"/>
                <w:color w:val="000000"/>
                <w:szCs w:val="24"/>
              </w:rPr>
            </w:pPr>
            <w:r w:rsidRPr="000523B7">
              <w:rPr>
                <w:b/>
                <w:snapToGrid w:val="0"/>
                <w:color w:val="000000"/>
                <w:szCs w:val="24"/>
              </w:rPr>
              <w:t>26 674,00</w:t>
            </w:r>
          </w:p>
        </w:tc>
        <w:tc>
          <w:tcPr>
            <w:tcW w:w="1163" w:type="dxa"/>
            <w:gridSpan w:val="2"/>
          </w:tcPr>
          <w:p w14:paraId="6F14F38B" w14:textId="77777777" w:rsidR="000523B7" w:rsidRPr="000523B7" w:rsidRDefault="000523B7" w:rsidP="000523B7">
            <w:pPr>
              <w:jc w:val="center"/>
              <w:rPr>
                <w:b/>
                <w:szCs w:val="24"/>
              </w:rPr>
            </w:pPr>
            <w:r w:rsidRPr="000523B7">
              <w:rPr>
                <w:b/>
                <w:szCs w:val="24"/>
              </w:rPr>
              <w:t>0,00</w:t>
            </w:r>
          </w:p>
        </w:tc>
        <w:tc>
          <w:tcPr>
            <w:tcW w:w="1930" w:type="dxa"/>
            <w:gridSpan w:val="2"/>
          </w:tcPr>
          <w:p w14:paraId="11D01A81" w14:textId="77777777" w:rsidR="000523B7" w:rsidRPr="000523B7" w:rsidRDefault="000523B7" w:rsidP="000523B7">
            <w:pPr>
              <w:ind w:left="-94"/>
              <w:jc w:val="center"/>
              <w:rPr>
                <w:b/>
                <w:szCs w:val="24"/>
              </w:rPr>
            </w:pPr>
          </w:p>
        </w:tc>
      </w:tr>
    </w:tbl>
    <w:p w14:paraId="3BD6B50A" w14:textId="77777777" w:rsidR="00362C8E" w:rsidRPr="000523B7" w:rsidRDefault="00362C8E" w:rsidP="00362C8E">
      <w:pPr>
        <w:ind w:left="5040" w:firstLine="347"/>
        <w:jc w:val="center"/>
      </w:pPr>
    </w:p>
    <w:p w14:paraId="36EC04E5" w14:textId="77777777" w:rsidR="00362C8E" w:rsidRPr="000523B7" w:rsidRDefault="00362C8E" w:rsidP="00362C8E">
      <w:pPr>
        <w:pStyle w:val="Antrats"/>
        <w:tabs>
          <w:tab w:val="clear" w:pos="4153"/>
          <w:tab w:val="clear" w:pos="8306"/>
          <w:tab w:val="left" w:pos="4820"/>
        </w:tabs>
      </w:pPr>
      <w:r w:rsidRPr="000523B7">
        <w:rPr>
          <w:sz w:val="22"/>
          <w:szCs w:val="22"/>
        </w:rPr>
        <w:t>* Lietuvos Respublikos valstybės ir savivaldybių turto valdymo, naudojimo ir disponavimo juo įstatymas.</w:t>
      </w:r>
      <w:r w:rsidRPr="000523B7">
        <w:t xml:space="preserve">                                                  </w:t>
      </w:r>
    </w:p>
    <w:p w14:paraId="17848AE1" w14:textId="77777777" w:rsidR="00362C8E" w:rsidRPr="000523B7" w:rsidRDefault="00362C8E" w:rsidP="00362C8E">
      <w:pPr>
        <w:ind w:left="5040" w:firstLine="347"/>
        <w:jc w:val="center"/>
      </w:pPr>
    </w:p>
    <w:p w14:paraId="52D08A5E" w14:textId="77777777" w:rsidR="00362C8E" w:rsidRPr="000523B7" w:rsidRDefault="00362C8E" w:rsidP="00362C8E">
      <w:pPr>
        <w:jc w:val="center"/>
      </w:pPr>
      <w:r w:rsidRPr="000523B7">
        <w:t>_________________</w:t>
      </w:r>
    </w:p>
    <w:p w14:paraId="25590D92" w14:textId="77777777" w:rsidR="00362C8E" w:rsidRPr="000523B7" w:rsidRDefault="00362C8E" w:rsidP="00362C8E"/>
    <w:p w14:paraId="646A5036" w14:textId="77777777" w:rsidR="00362C8E" w:rsidRPr="000523B7" w:rsidRDefault="00362C8E" w:rsidP="00362C8E"/>
    <w:p w14:paraId="5D940DF8" w14:textId="77777777" w:rsidR="00362C8E" w:rsidRPr="000523B7" w:rsidRDefault="00362C8E" w:rsidP="00362C8E"/>
    <w:p w14:paraId="13E8C195" w14:textId="77777777" w:rsidR="00362C8E" w:rsidRPr="000523B7" w:rsidRDefault="00362C8E" w:rsidP="00362C8E"/>
    <w:p w14:paraId="6357267A" w14:textId="77777777" w:rsidR="00362C8E" w:rsidRPr="000523B7" w:rsidRDefault="00362C8E" w:rsidP="00362C8E"/>
    <w:p w14:paraId="216BFCC0" w14:textId="77777777" w:rsidR="00921AED" w:rsidRPr="000523B7" w:rsidRDefault="00921AED"/>
    <w:p w14:paraId="46CC10D7" w14:textId="77777777" w:rsidR="00362C8E" w:rsidRPr="000523B7" w:rsidRDefault="00362C8E" w:rsidP="006A0A33">
      <w:pPr>
        <w:pStyle w:val="Pagrindiniotekstotrauka"/>
        <w:spacing w:after="0"/>
        <w:ind w:left="5040" w:firstLine="489"/>
      </w:pPr>
    </w:p>
    <w:p w14:paraId="1DAEDFB3" w14:textId="77777777" w:rsidR="00362C8E" w:rsidRPr="000523B7" w:rsidRDefault="00362C8E" w:rsidP="006A0A33">
      <w:pPr>
        <w:pStyle w:val="Pagrindiniotekstotrauka"/>
        <w:spacing w:after="0"/>
        <w:ind w:left="5040" w:firstLine="489"/>
      </w:pPr>
    </w:p>
    <w:p w14:paraId="58C89677" w14:textId="77777777" w:rsidR="00362C8E" w:rsidRPr="000523B7" w:rsidRDefault="00362C8E" w:rsidP="006A0A33">
      <w:pPr>
        <w:pStyle w:val="Pagrindiniotekstotrauka"/>
        <w:spacing w:after="0"/>
        <w:ind w:left="5040" w:firstLine="489"/>
      </w:pPr>
    </w:p>
    <w:p w14:paraId="2241352A" w14:textId="77777777" w:rsidR="00362C8E" w:rsidRPr="000523B7" w:rsidRDefault="00362C8E" w:rsidP="006A0A33">
      <w:pPr>
        <w:pStyle w:val="Pagrindiniotekstotrauka"/>
        <w:spacing w:after="0"/>
        <w:ind w:left="5040" w:firstLine="489"/>
      </w:pPr>
    </w:p>
    <w:p w14:paraId="3AA14F3F" w14:textId="77777777" w:rsidR="00362C8E" w:rsidRPr="000523B7" w:rsidRDefault="00362C8E" w:rsidP="006A0A33">
      <w:pPr>
        <w:pStyle w:val="Pagrindiniotekstotrauka"/>
        <w:spacing w:after="0"/>
        <w:ind w:left="5040" w:firstLine="489"/>
      </w:pPr>
    </w:p>
    <w:p w14:paraId="5969E632" w14:textId="77777777" w:rsidR="00362C8E" w:rsidRPr="000523B7" w:rsidRDefault="00362C8E" w:rsidP="006A0A33">
      <w:pPr>
        <w:pStyle w:val="Pagrindiniotekstotrauka"/>
        <w:spacing w:after="0"/>
        <w:ind w:left="5040" w:firstLine="489"/>
      </w:pPr>
    </w:p>
    <w:p w14:paraId="4EB102DA" w14:textId="77777777" w:rsidR="00362C8E" w:rsidRPr="000523B7" w:rsidRDefault="00362C8E" w:rsidP="006A0A33">
      <w:pPr>
        <w:pStyle w:val="Pagrindiniotekstotrauka"/>
        <w:spacing w:after="0"/>
        <w:ind w:left="5040" w:firstLine="489"/>
      </w:pPr>
    </w:p>
    <w:p w14:paraId="77C7343E" w14:textId="77777777" w:rsidR="00362C8E" w:rsidRPr="000523B7" w:rsidRDefault="00362C8E" w:rsidP="006A0A33">
      <w:pPr>
        <w:pStyle w:val="Pagrindiniotekstotrauka"/>
        <w:spacing w:after="0"/>
        <w:ind w:left="5040" w:firstLine="489"/>
      </w:pPr>
    </w:p>
    <w:p w14:paraId="302C2091" w14:textId="77777777" w:rsidR="00362C8E" w:rsidRPr="000523B7" w:rsidRDefault="00362C8E" w:rsidP="006A0A33">
      <w:pPr>
        <w:pStyle w:val="Pagrindiniotekstotrauka"/>
        <w:spacing w:after="0"/>
        <w:ind w:left="5040" w:firstLine="489"/>
      </w:pPr>
    </w:p>
    <w:p w14:paraId="27EA1FD6" w14:textId="77777777" w:rsidR="00362C8E" w:rsidRPr="000523B7" w:rsidRDefault="00362C8E" w:rsidP="006A0A33">
      <w:pPr>
        <w:pStyle w:val="Pagrindiniotekstotrauka"/>
        <w:spacing w:after="0"/>
        <w:ind w:left="5040" w:firstLine="489"/>
      </w:pPr>
    </w:p>
    <w:p w14:paraId="5BD42151" w14:textId="77777777" w:rsidR="00362C8E" w:rsidRPr="000523B7" w:rsidRDefault="00362C8E" w:rsidP="006A0A33">
      <w:pPr>
        <w:pStyle w:val="Pagrindiniotekstotrauka"/>
        <w:spacing w:after="0"/>
        <w:ind w:left="5040" w:firstLine="489"/>
      </w:pPr>
    </w:p>
    <w:p w14:paraId="740F12B0" w14:textId="77777777" w:rsidR="00362C8E" w:rsidRPr="000523B7" w:rsidRDefault="00362C8E" w:rsidP="006A0A33">
      <w:pPr>
        <w:pStyle w:val="Pagrindiniotekstotrauka"/>
        <w:spacing w:after="0"/>
        <w:ind w:left="5040" w:firstLine="489"/>
      </w:pPr>
    </w:p>
    <w:p w14:paraId="014CEA38" w14:textId="77777777" w:rsidR="00362C8E" w:rsidRPr="000523B7" w:rsidRDefault="00362C8E" w:rsidP="006A0A33">
      <w:pPr>
        <w:pStyle w:val="Pagrindiniotekstotrauka"/>
        <w:spacing w:after="0"/>
        <w:ind w:left="5040" w:firstLine="489"/>
      </w:pPr>
    </w:p>
    <w:p w14:paraId="7EC2189E" w14:textId="77777777" w:rsidR="00362C8E" w:rsidRPr="000523B7" w:rsidRDefault="00362C8E" w:rsidP="006A0A33">
      <w:pPr>
        <w:pStyle w:val="Pagrindiniotekstotrauka"/>
        <w:spacing w:after="0"/>
        <w:ind w:left="5040" w:firstLine="489"/>
      </w:pPr>
    </w:p>
    <w:p w14:paraId="77376107" w14:textId="77777777" w:rsidR="00362C8E" w:rsidRPr="000523B7" w:rsidRDefault="00362C8E" w:rsidP="006A0A33">
      <w:pPr>
        <w:pStyle w:val="Pagrindiniotekstotrauka"/>
        <w:spacing w:after="0"/>
        <w:ind w:left="5040" w:firstLine="489"/>
      </w:pPr>
    </w:p>
    <w:p w14:paraId="22924A0C" w14:textId="77777777" w:rsidR="00362C8E" w:rsidRPr="000523B7" w:rsidRDefault="00362C8E" w:rsidP="006A0A33">
      <w:pPr>
        <w:pStyle w:val="Pagrindiniotekstotrauka"/>
        <w:spacing w:after="0"/>
        <w:ind w:left="5040" w:firstLine="489"/>
      </w:pPr>
    </w:p>
    <w:p w14:paraId="612F759D" w14:textId="77777777" w:rsidR="00362C8E" w:rsidRPr="000523B7" w:rsidRDefault="00362C8E" w:rsidP="006A0A33">
      <w:pPr>
        <w:pStyle w:val="Pagrindiniotekstotrauka"/>
        <w:spacing w:after="0"/>
        <w:ind w:left="5040" w:firstLine="489"/>
      </w:pPr>
    </w:p>
    <w:p w14:paraId="74BFFE45" w14:textId="77777777" w:rsidR="00362C8E" w:rsidRPr="000523B7" w:rsidRDefault="00362C8E" w:rsidP="006A0A33">
      <w:pPr>
        <w:pStyle w:val="Pagrindiniotekstotrauka"/>
        <w:spacing w:after="0"/>
        <w:ind w:left="5040" w:firstLine="489"/>
      </w:pPr>
    </w:p>
    <w:p w14:paraId="048A8F09" w14:textId="77777777" w:rsidR="00362C8E" w:rsidRPr="000523B7" w:rsidRDefault="00362C8E" w:rsidP="006A0A33">
      <w:pPr>
        <w:pStyle w:val="Pagrindiniotekstotrauka"/>
        <w:spacing w:after="0"/>
        <w:ind w:left="5040" w:firstLine="489"/>
      </w:pPr>
    </w:p>
    <w:p w14:paraId="529E0A62" w14:textId="77777777" w:rsidR="00362C8E" w:rsidRPr="000523B7" w:rsidRDefault="00362C8E" w:rsidP="006A0A33">
      <w:pPr>
        <w:pStyle w:val="Pagrindiniotekstotrauka"/>
        <w:spacing w:after="0"/>
        <w:ind w:left="5040" w:firstLine="489"/>
      </w:pPr>
    </w:p>
    <w:p w14:paraId="140141B3" w14:textId="77777777" w:rsidR="00F950FB" w:rsidRPr="000523B7" w:rsidRDefault="00F950FB">
      <w:r w:rsidRPr="000523B7">
        <w:br w:type="page"/>
      </w:r>
    </w:p>
    <w:p w14:paraId="0F421951" w14:textId="77777777" w:rsidR="006A0A33" w:rsidRPr="000523B7" w:rsidRDefault="006A0A33" w:rsidP="006A0A33">
      <w:pPr>
        <w:pStyle w:val="Pagrindiniotekstotrauka"/>
        <w:spacing w:after="0"/>
        <w:ind w:left="5040" w:firstLine="489"/>
      </w:pPr>
      <w:r w:rsidRPr="000523B7">
        <w:t>Pasvalio rajono savivaldybės tarybos</w:t>
      </w:r>
    </w:p>
    <w:p w14:paraId="75D1EF1F" w14:textId="77777777" w:rsidR="006A0A33" w:rsidRPr="000523B7" w:rsidRDefault="006A0A33" w:rsidP="006A0A33">
      <w:pPr>
        <w:ind w:left="4820" w:firstLine="142"/>
      </w:pPr>
      <w:r w:rsidRPr="000523B7">
        <w:t xml:space="preserve">         202</w:t>
      </w:r>
      <w:r w:rsidR="00FC48F4" w:rsidRPr="000523B7">
        <w:t>2</w:t>
      </w:r>
      <w:r w:rsidRPr="000523B7">
        <w:t xml:space="preserve"> m. vasario    d. sprendimo Nr. T1-</w:t>
      </w:r>
    </w:p>
    <w:p w14:paraId="11CF6908" w14:textId="77777777" w:rsidR="006A0A33" w:rsidRPr="000523B7" w:rsidRDefault="006A0A33" w:rsidP="006A0A33">
      <w:pPr>
        <w:ind w:left="4820" w:firstLine="142"/>
      </w:pPr>
      <w:r w:rsidRPr="000523B7">
        <w:t xml:space="preserve">         </w:t>
      </w:r>
      <w:r w:rsidR="00362C8E" w:rsidRPr="000523B7">
        <w:t xml:space="preserve">2 </w:t>
      </w:r>
      <w:r w:rsidRPr="000523B7">
        <w:t>priedas</w:t>
      </w:r>
    </w:p>
    <w:p w14:paraId="5CFD199E" w14:textId="77777777" w:rsidR="006A0A33" w:rsidRPr="000523B7" w:rsidRDefault="006A0A33" w:rsidP="006A0A33"/>
    <w:p w14:paraId="74CCA7B3" w14:textId="77777777" w:rsidR="006A0A33" w:rsidRPr="000523B7" w:rsidRDefault="006A0A33" w:rsidP="006A0A33">
      <w:pPr>
        <w:jc w:val="center"/>
        <w:rPr>
          <w:b/>
          <w:szCs w:val="24"/>
        </w:rPr>
      </w:pPr>
      <w:r w:rsidRPr="000523B7">
        <w:rPr>
          <w:b/>
          <w:szCs w:val="24"/>
        </w:rPr>
        <w:t>PRIPAŽINTO NETINKAMU (NEGALIMU) NAUDOTI IR NURAŠOMO VALSTYBĖS ILGALAIKIO MATERIALIOJO TURTO SĄRAŠAS</w:t>
      </w:r>
    </w:p>
    <w:p w14:paraId="6A4A6E0B" w14:textId="77777777" w:rsidR="006A0A33" w:rsidRPr="000523B7" w:rsidRDefault="006A0A33" w:rsidP="006A0A33">
      <w:pPr>
        <w:jc w:val="center"/>
        <w:rPr>
          <w:b/>
          <w:szCs w:val="24"/>
        </w:rPr>
      </w:pPr>
    </w:p>
    <w:p w14:paraId="446C8B1D" w14:textId="77777777" w:rsidR="006A0A33" w:rsidRPr="000523B7" w:rsidRDefault="006A0A33" w:rsidP="006A0A33">
      <w:pPr>
        <w:rPr>
          <w:b/>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2"/>
        <w:gridCol w:w="1120"/>
        <w:gridCol w:w="1083"/>
        <w:gridCol w:w="960"/>
        <w:gridCol w:w="1008"/>
        <w:gridCol w:w="1503"/>
        <w:gridCol w:w="1603"/>
      </w:tblGrid>
      <w:tr w:rsidR="006A0A33" w:rsidRPr="000523B7" w14:paraId="5B93C52F" w14:textId="77777777" w:rsidTr="00C43D73">
        <w:tc>
          <w:tcPr>
            <w:tcW w:w="566" w:type="dxa"/>
          </w:tcPr>
          <w:p w14:paraId="1321BFB0" w14:textId="77777777" w:rsidR="006A0A33" w:rsidRPr="000523B7" w:rsidRDefault="006A0A33" w:rsidP="00F318A1">
            <w:pPr>
              <w:pStyle w:val="Antrats"/>
              <w:tabs>
                <w:tab w:val="left" w:pos="1296"/>
              </w:tabs>
              <w:jc w:val="both"/>
              <w:rPr>
                <w:szCs w:val="24"/>
              </w:rPr>
            </w:pPr>
            <w:r w:rsidRPr="000523B7">
              <w:rPr>
                <w:szCs w:val="24"/>
              </w:rPr>
              <w:t>Eil. Nr.</w:t>
            </w:r>
          </w:p>
        </w:tc>
        <w:tc>
          <w:tcPr>
            <w:tcW w:w="1982" w:type="dxa"/>
          </w:tcPr>
          <w:p w14:paraId="10C388D9" w14:textId="77777777" w:rsidR="006A0A33" w:rsidRPr="000523B7" w:rsidRDefault="006A0A33" w:rsidP="00F318A1">
            <w:pPr>
              <w:pStyle w:val="Antrats"/>
              <w:tabs>
                <w:tab w:val="left" w:pos="1296"/>
              </w:tabs>
              <w:ind w:right="-108"/>
              <w:jc w:val="both"/>
              <w:rPr>
                <w:szCs w:val="24"/>
              </w:rPr>
            </w:pPr>
            <w:r w:rsidRPr="000523B7">
              <w:rPr>
                <w:szCs w:val="24"/>
              </w:rPr>
              <w:t>Turto pavadinimas</w:t>
            </w:r>
          </w:p>
        </w:tc>
        <w:tc>
          <w:tcPr>
            <w:tcW w:w="1120" w:type="dxa"/>
          </w:tcPr>
          <w:p w14:paraId="3865B25E" w14:textId="77777777" w:rsidR="006A0A33" w:rsidRPr="000523B7" w:rsidRDefault="006A0A33" w:rsidP="00F318A1">
            <w:pPr>
              <w:pStyle w:val="Antrats"/>
              <w:tabs>
                <w:tab w:val="left" w:pos="1446"/>
              </w:tabs>
              <w:ind w:left="-66" w:right="-94"/>
              <w:jc w:val="center"/>
              <w:rPr>
                <w:szCs w:val="24"/>
              </w:rPr>
            </w:pPr>
            <w:proofErr w:type="spellStart"/>
            <w:r w:rsidRPr="000523B7">
              <w:rPr>
                <w:szCs w:val="24"/>
              </w:rPr>
              <w:t>Invento-rinis</w:t>
            </w:r>
            <w:proofErr w:type="spellEnd"/>
            <w:r w:rsidRPr="000523B7">
              <w:rPr>
                <w:szCs w:val="24"/>
              </w:rPr>
              <w:t xml:space="preserve"> Nr.</w:t>
            </w:r>
          </w:p>
        </w:tc>
        <w:tc>
          <w:tcPr>
            <w:tcW w:w="1083" w:type="dxa"/>
          </w:tcPr>
          <w:p w14:paraId="30788934" w14:textId="77777777" w:rsidR="006A0A33" w:rsidRPr="000523B7" w:rsidRDefault="006A0A33" w:rsidP="00F318A1">
            <w:pPr>
              <w:pStyle w:val="Antrats"/>
              <w:tabs>
                <w:tab w:val="left" w:pos="1296"/>
              </w:tabs>
              <w:jc w:val="center"/>
              <w:rPr>
                <w:szCs w:val="24"/>
              </w:rPr>
            </w:pPr>
            <w:r w:rsidRPr="000523B7">
              <w:rPr>
                <w:szCs w:val="24"/>
              </w:rPr>
              <w:t xml:space="preserve">Įsigijimo ar </w:t>
            </w:r>
            <w:proofErr w:type="spellStart"/>
            <w:r w:rsidRPr="000523B7">
              <w:rPr>
                <w:szCs w:val="24"/>
              </w:rPr>
              <w:t>paga</w:t>
            </w:r>
            <w:proofErr w:type="spellEnd"/>
            <w:r w:rsidRPr="000523B7">
              <w:rPr>
                <w:szCs w:val="24"/>
              </w:rPr>
              <w:t>-minimo metai</w:t>
            </w:r>
          </w:p>
        </w:tc>
        <w:tc>
          <w:tcPr>
            <w:tcW w:w="960" w:type="dxa"/>
          </w:tcPr>
          <w:p w14:paraId="1B346D8E" w14:textId="77777777" w:rsidR="006A0A33" w:rsidRPr="000523B7" w:rsidRDefault="006A0A33" w:rsidP="00F318A1">
            <w:pPr>
              <w:pStyle w:val="Antrats"/>
              <w:tabs>
                <w:tab w:val="left" w:pos="1296"/>
              </w:tabs>
              <w:ind w:right="-108"/>
              <w:jc w:val="center"/>
              <w:rPr>
                <w:szCs w:val="24"/>
              </w:rPr>
            </w:pPr>
            <w:r w:rsidRPr="000523B7">
              <w:rPr>
                <w:szCs w:val="24"/>
              </w:rPr>
              <w:t>Pradinė vertė, Eur</w:t>
            </w:r>
          </w:p>
        </w:tc>
        <w:tc>
          <w:tcPr>
            <w:tcW w:w="1008" w:type="dxa"/>
          </w:tcPr>
          <w:p w14:paraId="455B9603" w14:textId="77777777" w:rsidR="006A0A33" w:rsidRPr="000523B7" w:rsidRDefault="006A0A33" w:rsidP="00F318A1">
            <w:pPr>
              <w:pStyle w:val="Antrats"/>
              <w:tabs>
                <w:tab w:val="left" w:pos="1296"/>
              </w:tabs>
              <w:ind w:right="-52"/>
              <w:jc w:val="center"/>
              <w:rPr>
                <w:szCs w:val="24"/>
              </w:rPr>
            </w:pPr>
            <w:r w:rsidRPr="000523B7">
              <w:rPr>
                <w:szCs w:val="24"/>
              </w:rPr>
              <w:t>Likutinė vertė 2018-11-30, Eur</w:t>
            </w:r>
          </w:p>
        </w:tc>
        <w:tc>
          <w:tcPr>
            <w:tcW w:w="1503" w:type="dxa"/>
          </w:tcPr>
          <w:p w14:paraId="6596B81F" w14:textId="77777777" w:rsidR="006A0A33" w:rsidRPr="000523B7" w:rsidRDefault="006A0A33" w:rsidP="00F318A1">
            <w:pPr>
              <w:ind w:left="-58" w:right="-66"/>
              <w:jc w:val="center"/>
              <w:rPr>
                <w:szCs w:val="24"/>
              </w:rPr>
            </w:pPr>
            <w:r w:rsidRPr="000523B7">
              <w:rPr>
                <w:szCs w:val="24"/>
              </w:rPr>
              <w:t>Priežastis, dėl kurios turtas tapo netinkamu (negalimu) naudoti</w:t>
            </w:r>
          </w:p>
        </w:tc>
        <w:tc>
          <w:tcPr>
            <w:tcW w:w="1603" w:type="dxa"/>
          </w:tcPr>
          <w:p w14:paraId="62225E98" w14:textId="77777777" w:rsidR="006A0A33" w:rsidRPr="000523B7" w:rsidRDefault="006A0A33" w:rsidP="00F318A1">
            <w:pPr>
              <w:ind w:left="-58" w:right="-66"/>
              <w:jc w:val="center"/>
              <w:rPr>
                <w:szCs w:val="24"/>
              </w:rPr>
            </w:pPr>
            <w:r w:rsidRPr="000523B7">
              <w:rPr>
                <w:szCs w:val="24"/>
              </w:rPr>
              <w:t xml:space="preserve">Turto </w:t>
            </w:r>
            <w:r w:rsidR="00952807" w:rsidRPr="000523B7">
              <w:rPr>
                <w:szCs w:val="24"/>
              </w:rPr>
              <w:t>naudotojas</w:t>
            </w:r>
          </w:p>
        </w:tc>
      </w:tr>
      <w:tr w:rsidR="00EC0CB5" w:rsidRPr="000523B7" w14:paraId="52E5771D" w14:textId="77777777" w:rsidTr="00C43D73">
        <w:tc>
          <w:tcPr>
            <w:tcW w:w="566" w:type="dxa"/>
          </w:tcPr>
          <w:p w14:paraId="4F007F5B" w14:textId="77777777" w:rsidR="00EC0CB5" w:rsidRPr="000523B7" w:rsidRDefault="00EC0CB5" w:rsidP="00FC48F4">
            <w:pPr>
              <w:pStyle w:val="Antrats"/>
              <w:numPr>
                <w:ilvl w:val="0"/>
                <w:numId w:val="28"/>
              </w:numPr>
              <w:tabs>
                <w:tab w:val="left" w:pos="1296"/>
              </w:tabs>
              <w:jc w:val="both"/>
              <w:rPr>
                <w:szCs w:val="24"/>
              </w:rPr>
            </w:pPr>
          </w:p>
        </w:tc>
        <w:tc>
          <w:tcPr>
            <w:tcW w:w="1982" w:type="dxa"/>
          </w:tcPr>
          <w:p w14:paraId="61229362" w14:textId="77777777" w:rsidR="00EC0CB5" w:rsidRPr="000523B7" w:rsidRDefault="00EC0CB5" w:rsidP="00FC48F4">
            <w:pPr>
              <w:autoSpaceDN w:val="0"/>
              <w:textAlignment w:val="baseline"/>
              <w:rPr>
                <w:kern w:val="3"/>
                <w:szCs w:val="24"/>
                <w:lang w:eastAsia="zh-CN"/>
              </w:rPr>
            </w:pPr>
            <w:r w:rsidRPr="000523B7">
              <w:rPr>
                <w:snapToGrid w:val="0"/>
                <w:color w:val="000000"/>
                <w:szCs w:val="24"/>
              </w:rPr>
              <w:t>Ugniagesio apsauginė apranga</w:t>
            </w:r>
          </w:p>
        </w:tc>
        <w:tc>
          <w:tcPr>
            <w:tcW w:w="1120" w:type="dxa"/>
          </w:tcPr>
          <w:p w14:paraId="067D01D4" w14:textId="77777777" w:rsidR="00EC0CB5" w:rsidRPr="000523B7" w:rsidRDefault="00EC0CB5" w:rsidP="00FC48F4">
            <w:pPr>
              <w:autoSpaceDN w:val="0"/>
              <w:ind w:left="-78" w:right="-14"/>
              <w:jc w:val="center"/>
              <w:textAlignment w:val="baseline"/>
              <w:rPr>
                <w:kern w:val="3"/>
                <w:szCs w:val="24"/>
                <w:lang w:eastAsia="zh-CN"/>
              </w:rPr>
            </w:pPr>
            <w:r w:rsidRPr="000523B7">
              <w:rPr>
                <w:kern w:val="3"/>
                <w:szCs w:val="24"/>
                <w:lang w:eastAsia="zh-CN"/>
              </w:rPr>
              <w:t>0160233</w:t>
            </w:r>
          </w:p>
        </w:tc>
        <w:tc>
          <w:tcPr>
            <w:tcW w:w="1083" w:type="dxa"/>
          </w:tcPr>
          <w:p w14:paraId="04BBD2B9" w14:textId="77777777" w:rsidR="00EC0CB5" w:rsidRPr="000523B7" w:rsidRDefault="00EC0CB5" w:rsidP="00FC48F4">
            <w:pPr>
              <w:autoSpaceDN w:val="0"/>
              <w:jc w:val="center"/>
              <w:textAlignment w:val="baseline"/>
              <w:rPr>
                <w:kern w:val="3"/>
                <w:szCs w:val="24"/>
                <w:lang w:eastAsia="zh-CN"/>
              </w:rPr>
            </w:pPr>
            <w:r w:rsidRPr="000523B7">
              <w:rPr>
                <w:kern w:val="3"/>
                <w:szCs w:val="24"/>
                <w:lang w:eastAsia="zh-CN"/>
              </w:rPr>
              <w:t>2010</w:t>
            </w:r>
          </w:p>
        </w:tc>
        <w:tc>
          <w:tcPr>
            <w:tcW w:w="960" w:type="dxa"/>
          </w:tcPr>
          <w:p w14:paraId="348FB93B" w14:textId="77777777" w:rsidR="00EC0CB5" w:rsidRPr="000523B7" w:rsidRDefault="00EC0CB5" w:rsidP="00FC48F4">
            <w:pPr>
              <w:autoSpaceDN w:val="0"/>
              <w:ind w:left="-39" w:right="-67"/>
              <w:jc w:val="center"/>
              <w:textAlignment w:val="baseline"/>
              <w:rPr>
                <w:kern w:val="3"/>
                <w:szCs w:val="24"/>
                <w:lang w:eastAsia="zh-CN"/>
              </w:rPr>
            </w:pPr>
            <w:r w:rsidRPr="000523B7">
              <w:rPr>
                <w:snapToGrid w:val="0"/>
                <w:color w:val="000000"/>
                <w:szCs w:val="24"/>
              </w:rPr>
              <w:t>301,64</w:t>
            </w:r>
          </w:p>
        </w:tc>
        <w:tc>
          <w:tcPr>
            <w:tcW w:w="1008" w:type="dxa"/>
          </w:tcPr>
          <w:p w14:paraId="08C1E4DA" w14:textId="77777777" w:rsidR="00EC0CB5" w:rsidRPr="000523B7" w:rsidRDefault="00EC0CB5" w:rsidP="00FC48F4">
            <w:pPr>
              <w:jc w:val="center"/>
              <w:rPr>
                <w:szCs w:val="24"/>
              </w:rPr>
            </w:pPr>
            <w:r w:rsidRPr="000523B7">
              <w:rPr>
                <w:kern w:val="3"/>
                <w:szCs w:val="24"/>
                <w:lang w:eastAsia="zh-CN"/>
              </w:rPr>
              <w:t>0,00</w:t>
            </w:r>
          </w:p>
        </w:tc>
        <w:tc>
          <w:tcPr>
            <w:tcW w:w="1503" w:type="dxa"/>
          </w:tcPr>
          <w:p w14:paraId="11753F90" w14:textId="77777777" w:rsidR="00EC0CB5" w:rsidRPr="000523B7" w:rsidRDefault="00EC0CB5" w:rsidP="00FC48F4">
            <w:pPr>
              <w:ind w:left="-60" w:right="-87"/>
              <w:jc w:val="center"/>
              <w:rPr>
                <w:szCs w:val="24"/>
              </w:rPr>
            </w:pPr>
            <w:r w:rsidRPr="000523B7">
              <w:rPr>
                <w:snapToGrid w:val="0"/>
                <w:color w:val="000000"/>
                <w:szCs w:val="24"/>
              </w:rPr>
              <w:t>26 str. 1 d. 1 p.*</w:t>
            </w:r>
          </w:p>
        </w:tc>
        <w:tc>
          <w:tcPr>
            <w:tcW w:w="1603" w:type="dxa"/>
            <w:vMerge w:val="restart"/>
          </w:tcPr>
          <w:p w14:paraId="5A142BE9" w14:textId="77777777" w:rsidR="00EC0CB5" w:rsidRPr="000523B7" w:rsidRDefault="00EC0CB5" w:rsidP="00FC48F4">
            <w:pPr>
              <w:ind w:left="-60" w:right="-87"/>
              <w:jc w:val="center"/>
            </w:pPr>
            <w:r w:rsidRPr="000523B7">
              <w:t>Pasvalio rajono savivaldybės administracija</w:t>
            </w:r>
          </w:p>
        </w:tc>
      </w:tr>
      <w:tr w:rsidR="00EC0CB5" w:rsidRPr="000523B7" w14:paraId="0D78CCC9" w14:textId="77777777" w:rsidTr="00C43D73">
        <w:tc>
          <w:tcPr>
            <w:tcW w:w="566" w:type="dxa"/>
          </w:tcPr>
          <w:p w14:paraId="48177BD6" w14:textId="77777777" w:rsidR="00EC0CB5" w:rsidRPr="000523B7" w:rsidRDefault="00EC0CB5" w:rsidP="00EC0CB5">
            <w:pPr>
              <w:pStyle w:val="Antrats"/>
              <w:numPr>
                <w:ilvl w:val="0"/>
                <w:numId w:val="28"/>
              </w:numPr>
              <w:tabs>
                <w:tab w:val="left" w:pos="1296"/>
              </w:tabs>
              <w:jc w:val="both"/>
              <w:rPr>
                <w:szCs w:val="24"/>
              </w:rPr>
            </w:pPr>
          </w:p>
        </w:tc>
        <w:tc>
          <w:tcPr>
            <w:tcW w:w="1982" w:type="dxa"/>
          </w:tcPr>
          <w:p w14:paraId="47F69496" w14:textId="77777777" w:rsidR="00EC0CB5" w:rsidRPr="000523B7" w:rsidRDefault="00EC0CB5" w:rsidP="00EC0CB5">
            <w:pPr>
              <w:autoSpaceDN w:val="0"/>
              <w:textAlignment w:val="baseline"/>
              <w:rPr>
                <w:kern w:val="3"/>
                <w:szCs w:val="24"/>
                <w:lang w:eastAsia="zh-CN"/>
              </w:rPr>
            </w:pPr>
            <w:r w:rsidRPr="000523B7">
              <w:rPr>
                <w:snapToGrid w:val="0"/>
                <w:color w:val="000000"/>
                <w:szCs w:val="24"/>
              </w:rPr>
              <w:t>Ugniagesio apsauginė apranga</w:t>
            </w:r>
          </w:p>
        </w:tc>
        <w:tc>
          <w:tcPr>
            <w:tcW w:w="1120" w:type="dxa"/>
          </w:tcPr>
          <w:p w14:paraId="59AF2225"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0160234</w:t>
            </w:r>
          </w:p>
        </w:tc>
        <w:tc>
          <w:tcPr>
            <w:tcW w:w="1083" w:type="dxa"/>
          </w:tcPr>
          <w:p w14:paraId="2EBDD59C"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2010</w:t>
            </w:r>
          </w:p>
        </w:tc>
        <w:tc>
          <w:tcPr>
            <w:tcW w:w="960" w:type="dxa"/>
          </w:tcPr>
          <w:p w14:paraId="43B8984A" w14:textId="77777777" w:rsidR="00EC0CB5" w:rsidRPr="000523B7" w:rsidRDefault="00EC0CB5" w:rsidP="00EC0CB5">
            <w:pPr>
              <w:autoSpaceDN w:val="0"/>
              <w:ind w:left="-39" w:right="-67"/>
              <w:jc w:val="center"/>
              <w:textAlignment w:val="baseline"/>
              <w:rPr>
                <w:kern w:val="3"/>
                <w:szCs w:val="24"/>
                <w:lang w:eastAsia="zh-CN"/>
              </w:rPr>
            </w:pPr>
            <w:r w:rsidRPr="000523B7">
              <w:rPr>
                <w:snapToGrid w:val="0"/>
                <w:color w:val="000000"/>
                <w:szCs w:val="24"/>
              </w:rPr>
              <w:t>301,64</w:t>
            </w:r>
          </w:p>
        </w:tc>
        <w:tc>
          <w:tcPr>
            <w:tcW w:w="1008" w:type="dxa"/>
          </w:tcPr>
          <w:p w14:paraId="1BB727D3" w14:textId="77777777" w:rsidR="00EC0CB5" w:rsidRPr="000523B7" w:rsidRDefault="00EC0CB5" w:rsidP="00EC0CB5">
            <w:pPr>
              <w:jc w:val="center"/>
              <w:rPr>
                <w:kern w:val="3"/>
                <w:szCs w:val="24"/>
                <w:lang w:eastAsia="zh-CN"/>
              </w:rPr>
            </w:pPr>
            <w:r w:rsidRPr="000523B7">
              <w:rPr>
                <w:kern w:val="3"/>
                <w:szCs w:val="24"/>
                <w:lang w:eastAsia="zh-CN"/>
              </w:rPr>
              <w:t>0,00</w:t>
            </w:r>
          </w:p>
        </w:tc>
        <w:tc>
          <w:tcPr>
            <w:tcW w:w="1503" w:type="dxa"/>
          </w:tcPr>
          <w:p w14:paraId="5C7F946E" w14:textId="77777777" w:rsidR="00EC0CB5" w:rsidRPr="000523B7" w:rsidRDefault="00EC0CB5" w:rsidP="00EC0CB5">
            <w:pPr>
              <w:ind w:left="-60" w:right="-87"/>
              <w:jc w:val="center"/>
              <w:rPr>
                <w:snapToGrid w:val="0"/>
                <w:color w:val="000000"/>
                <w:szCs w:val="24"/>
              </w:rPr>
            </w:pPr>
            <w:r w:rsidRPr="000523B7">
              <w:rPr>
                <w:snapToGrid w:val="0"/>
                <w:color w:val="000000"/>
                <w:szCs w:val="24"/>
              </w:rPr>
              <w:t>26 str. 1 d. 1 p.*</w:t>
            </w:r>
          </w:p>
        </w:tc>
        <w:tc>
          <w:tcPr>
            <w:tcW w:w="1603" w:type="dxa"/>
            <w:vMerge/>
          </w:tcPr>
          <w:p w14:paraId="256E2471" w14:textId="77777777" w:rsidR="00EC0CB5" w:rsidRPr="000523B7" w:rsidRDefault="00EC0CB5" w:rsidP="00EC0CB5">
            <w:pPr>
              <w:ind w:left="-60" w:right="-87"/>
              <w:jc w:val="center"/>
            </w:pPr>
          </w:p>
        </w:tc>
      </w:tr>
      <w:tr w:rsidR="00EC0CB5" w:rsidRPr="000523B7" w14:paraId="04E9DD2A" w14:textId="77777777" w:rsidTr="00C43D73">
        <w:tc>
          <w:tcPr>
            <w:tcW w:w="566" w:type="dxa"/>
          </w:tcPr>
          <w:p w14:paraId="6E54E44D" w14:textId="77777777" w:rsidR="00EC0CB5" w:rsidRPr="000523B7" w:rsidRDefault="00EC0CB5" w:rsidP="00EC0CB5">
            <w:pPr>
              <w:pStyle w:val="Antrats"/>
              <w:numPr>
                <w:ilvl w:val="0"/>
                <w:numId w:val="28"/>
              </w:numPr>
              <w:tabs>
                <w:tab w:val="left" w:pos="1296"/>
              </w:tabs>
              <w:jc w:val="both"/>
              <w:rPr>
                <w:szCs w:val="24"/>
              </w:rPr>
            </w:pPr>
          </w:p>
        </w:tc>
        <w:tc>
          <w:tcPr>
            <w:tcW w:w="1982" w:type="dxa"/>
          </w:tcPr>
          <w:p w14:paraId="49C76166" w14:textId="77777777" w:rsidR="00EC0CB5" w:rsidRPr="000523B7" w:rsidRDefault="00EC0CB5" w:rsidP="00EC0CB5">
            <w:pPr>
              <w:autoSpaceDN w:val="0"/>
              <w:textAlignment w:val="baseline"/>
              <w:rPr>
                <w:kern w:val="3"/>
                <w:szCs w:val="24"/>
                <w:lang w:eastAsia="zh-CN"/>
              </w:rPr>
            </w:pPr>
            <w:r w:rsidRPr="000523B7">
              <w:rPr>
                <w:snapToGrid w:val="0"/>
                <w:color w:val="000000"/>
                <w:szCs w:val="24"/>
              </w:rPr>
              <w:t>Ugniagesio apsauginė apranga</w:t>
            </w:r>
          </w:p>
        </w:tc>
        <w:tc>
          <w:tcPr>
            <w:tcW w:w="1120" w:type="dxa"/>
          </w:tcPr>
          <w:p w14:paraId="00F0509D"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0160235</w:t>
            </w:r>
          </w:p>
        </w:tc>
        <w:tc>
          <w:tcPr>
            <w:tcW w:w="1083" w:type="dxa"/>
          </w:tcPr>
          <w:p w14:paraId="1E514040"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2010</w:t>
            </w:r>
          </w:p>
        </w:tc>
        <w:tc>
          <w:tcPr>
            <w:tcW w:w="960" w:type="dxa"/>
          </w:tcPr>
          <w:p w14:paraId="2E1A86FB" w14:textId="77777777" w:rsidR="00EC0CB5" w:rsidRPr="000523B7" w:rsidRDefault="00EC0CB5" w:rsidP="00EC0CB5">
            <w:pPr>
              <w:autoSpaceDN w:val="0"/>
              <w:ind w:left="-39" w:right="-67"/>
              <w:jc w:val="center"/>
              <w:textAlignment w:val="baseline"/>
              <w:rPr>
                <w:kern w:val="3"/>
                <w:szCs w:val="24"/>
                <w:lang w:eastAsia="zh-CN"/>
              </w:rPr>
            </w:pPr>
            <w:r w:rsidRPr="000523B7">
              <w:rPr>
                <w:snapToGrid w:val="0"/>
                <w:color w:val="000000"/>
                <w:szCs w:val="24"/>
              </w:rPr>
              <w:t>301,64</w:t>
            </w:r>
          </w:p>
        </w:tc>
        <w:tc>
          <w:tcPr>
            <w:tcW w:w="1008" w:type="dxa"/>
          </w:tcPr>
          <w:p w14:paraId="4AB92536" w14:textId="77777777" w:rsidR="00EC0CB5" w:rsidRPr="000523B7" w:rsidRDefault="00EC0CB5" w:rsidP="00EC0CB5">
            <w:pPr>
              <w:jc w:val="center"/>
              <w:rPr>
                <w:kern w:val="3"/>
                <w:szCs w:val="24"/>
                <w:lang w:eastAsia="zh-CN"/>
              </w:rPr>
            </w:pPr>
            <w:r w:rsidRPr="000523B7">
              <w:rPr>
                <w:kern w:val="3"/>
                <w:szCs w:val="24"/>
                <w:lang w:eastAsia="zh-CN"/>
              </w:rPr>
              <w:t>0,00</w:t>
            </w:r>
          </w:p>
        </w:tc>
        <w:tc>
          <w:tcPr>
            <w:tcW w:w="1503" w:type="dxa"/>
          </w:tcPr>
          <w:p w14:paraId="3BD55887" w14:textId="77777777" w:rsidR="00EC0CB5" w:rsidRPr="000523B7" w:rsidRDefault="00EC0CB5" w:rsidP="00EC0CB5">
            <w:pPr>
              <w:ind w:left="-60" w:right="-87"/>
              <w:jc w:val="center"/>
              <w:rPr>
                <w:snapToGrid w:val="0"/>
                <w:color w:val="000000"/>
                <w:szCs w:val="24"/>
              </w:rPr>
            </w:pPr>
            <w:r w:rsidRPr="000523B7">
              <w:rPr>
                <w:snapToGrid w:val="0"/>
                <w:color w:val="000000"/>
                <w:szCs w:val="24"/>
              </w:rPr>
              <w:t>26 str. 1 d. 1 p.*</w:t>
            </w:r>
          </w:p>
        </w:tc>
        <w:tc>
          <w:tcPr>
            <w:tcW w:w="1603" w:type="dxa"/>
            <w:vMerge/>
          </w:tcPr>
          <w:p w14:paraId="02B2155A" w14:textId="77777777" w:rsidR="00EC0CB5" w:rsidRPr="000523B7" w:rsidRDefault="00EC0CB5" w:rsidP="00EC0CB5">
            <w:pPr>
              <w:ind w:left="-60" w:right="-87"/>
              <w:jc w:val="center"/>
            </w:pPr>
          </w:p>
        </w:tc>
      </w:tr>
      <w:tr w:rsidR="00EC0CB5" w:rsidRPr="000523B7" w14:paraId="13E63CED" w14:textId="77777777" w:rsidTr="00C43D73">
        <w:tc>
          <w:tcPr>
            <w:tcW w:w="566" w:type="dxa"/>
          </w:tcPr>
          <w:p w14:paraId="1AD641F8" w14:textId="77777777" w:rsidR="00EC0CB5" w:rsidRPr="000523B7" w:rsidRDefault="00EC0CB5" w:rsidP="00EC0CB5">
            <w:pPr>
              <w:pStyle w:val="Antrats"/>
              <w:numPr>
                <w:ilvl w:val="0"/>
                <w:numId w:val="28"/>
              </w:numPr>
              <w:tabs>
                <w:tab w:val="left" w:pos="1296"/>
              </w:tabs>
              <w:jc w:val="both"/>
              <w:rPr>
                <w:szCs w:val="24"/>
              </w:rPr>
            </w:pPr>
          </w:p>
        </w:tc>
        <w:tc>
          <w:tcPr>
            <w:tcW w:w="1982" w:type="dxa"/>
          </w:tcPr>
          <w:p w14:paraId="28AD89EC" w14:textId="77777777" w:rsidR="00EC0CB5" w:rsidRPr="000523B7" w:rsidRDefault="00EC0CB5" w:rsidP="00EC0CB5">
            <w:pPr>
              <w:autoSpaceDN w:val="0"/>
              <w:textAlignment w:val="baseline"/>
              <w:rPr>
                <w:kern w:val="3"/>
                <w:szCs w:val="24"/>
                <w:lang w:eastAsia="zh-CN"/>
              </w:rPr>
            </w:pPr>
            <w:r w:rsidRPr="000523B7">
              <w:rPr>
                <w:snapToGrid w:val="0"/>
                <w:color w:val="000000"/>
                <w:szCs w:val="24"/>
              </w:rPr>
              <w:t>Ugniagesio apsauginė apranga</w:t>
            </w:r>
          </w:p>
        </w:tc>
        <w:tc>
          <w:tcPr>
            <w:tcW w:w="1120" w:type="dxa"/>
          </w:tcPr>
          <w:p w14:paraId="2490EE3A"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0160236</w:t>
            </w:r>
          </w:p>
        </w:tc>
        <w:tc>
          <w:tcPr>
            <w:tcW w:w="1083" w:type="dxa"/>
          </w:tcPr>
          <w:p w14:paraId="670FEDD7" w14:textId="77777777" w:rsidR="00EC0CB5" w:rsidRPr="000523B7" w:rsidRDefault="00EC0CB5" w:rsidP="00EC0CB5">
            <w:pPr>
              <w:autoSpaceDN w:val="0"/>
              <w:jc w:val="center"/>
              <w:textAlignment w:val="baseline"/>
              <w:rPr>
                <w:kern w:val="3"/>
                <w:szCs w:val="24"/>
                <w:lang w:eastAsia="zh-CN"/>
              </w:rPr>
            </w:pPr>
            <w:r w:rsidRPr="000523B7">
              <w:rPr>
                <w:kern w:val="3"/>
                <w:szCs w:val="24"/>
                <w:lang w:eastAsia="zh-CN"/>
              </w:rPr>
              <w:t>2010</w:t>
            </w:r>
          </w:p>
        </w:tc>
        <w:tc>
          <w:tcPr>
            <w:tcW w:w="960" w:type="dxa"/>
          </w:tcPr>
          <w:p w14:paraId="69242D3A" w14:textId="77777777" w:rsidR="00EC0CB5" w:rsidRPr="000523B7" w:rsidRDefault="00EC0CB5" w:rsidP="00EC0CB5">
            <w:pPr>
              <w:autoSpaceDN w:val="0"/>
              <w:ind w:left="-39" w:right="-67"/>
              <w:jc w:val="center"/>
              <w:textAlignment w:val="baseline"/>
              <w:rPr>
                <w:kern w:val="3"/>
                <w:szCs w:val="24"/>
                <w:lang w:eastAsia="zh-CN"/>
              </w:rPr>
            </w:pPr>
            <w:r w:rsidRPr="000523B7">
              <w:rPr>
                <w:snapToGrid w:val="0"/>
                <w:color w:val="000000"/>
                <w:szCs w:val="24"/>
              </w:rPr>
              <w:t>301,64</w:t>
            </w:r>
          </w:p>
        </w:tc>
        <w:tc>
          <w:tcPr>
            <w:tcW w:w="1008" w:type="dxa"/>
          </w:tcPr>
          <w:p w14:paraId="2BE8039B" w14:textId="77777777" w:rsidR="00EC0CB5" w:rsidRPr="000523B7" w:rsidRDefault="00EC0CB5" w:rsidP="00EC0CB5">
            <w:pPr>
              <w:jc w:val="center"/>
              <w:rPr>
                <w:kern w:val="3"/>
                <w:szCs w:val="24"/>
                <w:lang w:eastAsia="zh-CN"/>
              </w:rPr>
            </w:pPr>
            <w:r w:rsidRPr="000523B7">
              <w:rPr>
                <w:kern w:val="3"/>
                <w:szCs w:val="24"/>
                <w:lang w:eastAsia="zh-CN"/>
              </w:rPr>
              <w:t>0,00</w:t>
            </w:r>
          </w:p>
        </w:tc>
        <w:tc>
          <w:tcPr>
            <w:tcW w:w="1503" w:type="dxa"/>
          </w:tcPr>
          <w:p w14:paraId="7EDF1C9C" w14:textId="77777777" w:rsidR="00EC0CB5" w:rsidRPr="000523B7" w:rsidRDefault="00EC0CB5" w:rsidP="00EC0CB5">
            <w:pPr>
              <w:ind w:left="-60" w:right="-87"/>
              <w:jc w:val="center"/>
              <w:rPr>
                <w:snapToGrid w:val="0"/>
                <w:color w:val="000000"/>
                <w:szCs w:val="24"/>
              </w:rPr>
            </w:pPr>
            <w:r w:rsidRPr="000523B7">
              <w:rPr>
                <w:snapToGrid w:val="0"/>
                <w:color w:val="000000"/>
                <w:szCs w:val="24"/>
              </w:rPr>
              <w:t>26 str. 1 d. 1 p.*</w:t>
            </w:r>
          </w:p>
        </w:tc>
        <w:tc>
          <w:tcPr>
            <w:tcW w:w="1603" w:type="dxa"/>
            <w:vMerge/>
          </w:tcPr>
          <w:p w14:paraId="50597B91" w14:textId="77777777" w:rsidR="00EC0CB5" w:rsidRPr="000523B7" w:rsidRDefault="00EC0CB5" w:rsidP="00EC0CB5">
            <w:pPr>
              <w:ind w:left="-60" w:right="-87"/>
              <w:jc w:val="center"/>
            </w:pPr>
          </w:p>
        </w:tc>
      </w:tr>
      <w:tr w:rsidR="008E5514" w:rsidRPr="000523B7" w14:paraId="1CC4C472" w14:textId="77777777" w:rsidTr="00C43D73">
        <w:tc>
          <w:tcPr>
            <w:tcW w:w="566" w:type="dxa"/>
          </w:tcPr>
          <w:p w14:paraId="02BBFC02" w14:textId="77777777" w:rsidR="008E5514" w:rsidRPr="000523B7" w:rsidRDefault="008E5514" w:rsidP="008E5514">
            <w:pPr>
              <w:pStyle w:val="Antrats"/>
              <w:numPr>
                <w:ilvl w:val="0"/>
                <w:numId w:val="28"/>
              </w:numPr>
              <w:tabs>
                <w:tab w:val="left" w:pos="1296"/>
              </w:tabs>
              <w:jc w:val="both"/>
              <w:rPr>
                <w:szCs w:val="24"/>
              </w:rPr>
            </w:pPr>
          </w:p>
        </w:tc>
        <w:tc>
          <w:tcPr>
            <w:tcW w:w="1982" w:type="dxa"/>
          </w:tcPr>
          <w:p w14:paraId="00BF9D24" w14:textId="77777777" w:rsidR="008E5514" w:rsidRPr="000523B7" w:rsidRDefault="008E5514" w:rsidP="00C00CF4">
            <w:pPr>
              <w:autoSpaceDN w:val="0"/>
              <w:ind w:right="-138"/>
              <w:textAlignment w:val="baseline"/>
              <w:rPr>
                <w:kern w:val="3"/>
                <w:szCs w:val="24"/>
                <w:lang w:eastAsia="zh-CN"/>
              </w:rPr>
            </w:pPr>
            <w:r w:rsidRPr="000523B7">
              <w:t xml:space="preserve">Kompiuteris </w:t>
            </w:r>
            <w:r w:rsidR="00C00CF4" w:rsidRPr="000523B7">
              <w:t>„</w:t>
            </w:r>
            <w:proofErr w:type="spellStart"/>
            <w:r w:rsidRPr="000523B7">
              <w:t>Opti</w:t>
            </w:r>
            <w:r w:rsidR="00FE5B18" w:rsidRPr="000523B7">
              <w:t>P</w:t>
            </w:r>
            <w:r w:rsidRPr="000523B7">
              <w:t>lex</w:t>
            </w:r>
            <w:proofErr w:type="spellEnd"/>
            <w:r w:rsidRPr="000523B7">
              <w:t xml:space="preserve"> GX520</w:t>
            </w:r>
            <w:r w:rsidR="00C00CF4" w:rsidRPr="000523B7">
              <w:t>“</w:t>
            </w:r>
          </w:p>
        </w:tc>
        <w:tc>
          <w:tcPr>
            <w:tcW w:w="1120" w:type="dxa"/>
          </w:tcPr>
          <w:p w14:paraId="51FC1B56" w14:textId="77777777" w:rsidR="008E5514" w:rsidRPr="000523B7" w:rsidRDefault="008E5514" w:rsidP="008E5514">
            <w:pPr>
              <w:autoSpaceDN w:val="0"/>
              <w:jc w:val="center"/>
              <w:textAlignment w:val="baseline"/>
              <w:rPr>
                <w:kern w:val="3"/>
                <w:szCs w:val="24"/>
                <w:lang w:eastAsia="zh-CN"/>
              </w:rPr>
            </w:pPr>
            <w:r w:rsidRPr="000523B7">
              <w:t>0140010</w:t>
            </w:r>
          </w:p>
        </w:tc>
        <w:tc>
          <w:tcPr>
            <w:tcW w:w="1083" w:type="dxa"/>
          </w:tcPr>
          <w:p w14:paraId="4FB197FD" w14:textId="77777777" w:rsidR="008E5514" w:rsidRPr="000523B7" w:rsidRDefault="008E5514" w:rsidP="008E5514">
            <w:pPr>
              <w:autoSpaceDN w:val="0"/>
              <w:jc w:val="center"/>
              <w:textAlignment w:val="baseline"/>
              <w:rPr>
                <w:kern w:val="3"/>
                <w:szCs w:val="24"/>
                <w:lang w:eastAsia="zh-CN"/>
              </w:rPr>
            </w:pPr>
            <w:r w:rsidRPr="000523B7">
              <w:t>2007</w:t>
            </w:r>
          </w:p>
        </w:tc>
        <w:tc>
          <w:tcPr>
            <w:tcW w:w="960" w:type="dxa"/>
          </w:tcPr>
          <w:p w14:paraId="6B20A544" w14:textId="77777777" w:rsidR="008E5514" w:rsidRPr="000523B7" w:rsidRDefault="008E5514" w:rsidP="008E5514">
            <w:pPr>
              <w:autoSpaceDN w:val="0"/>
              <w:ind w:left="-39" w:right="-67"/>
              <w:jc w:val="center"/>
              <w:textAlignment w:val="baseline"/>
              <w:rPr>
                <w:kern w:val="3"/>
                <w:szCs w:val="24"/>
                <w:lang w:eastAsia="zh-CN"/>
              </w:rPr>
            </w:pPr>
            <w:r w:rsidRPr="000523B7">
              <w:t>1</w:t>
            </w:r>
            <w:r w:rsidR="006834D5" w:rsidRPr="000523B7">
              <w:t xml:space="preserve"> </w:t>
            </w:r>
            <w:r w:rsidRPr="000523B7">
              <w:t>161,09</w:t>
            </w:r>
          </w:p>
        </w:tc>
        <w:tc>
          <w:tcPr>
            <w:tcW w:w="1008" w:type="dxa"/>
          </w:tcPr>
          <w:p w14:paraId="5E71122B" w14:textId="77777777" w:rsidR="008E5514" w:rsidRPr="000523B7" w:rsidRDefault="008E5514" w:rsidP="008E5514">
            <w:pPr>
              <w:jc w:val="center"/>
              <w:rPr>
                <w:kern w:val="3"/>
                <w:szCs w:val="24"/>
                <w:lang w:eastAsia="zh-CN"/>
              </w:rPr>
            </w:pPr>
            <w:r w:rsidRPr="000523B7">
              <w:t>0,0</w:t>
            </w:r>
            <w:r w:rsidR="00921AED" w:rsidRPr="000523B7">
              <w:t>0</w:t>
            </w:r>
          </w:p>
        </w:tc>
        <w:tc>
          <w:tcPr>
            <w:tcW w:w="1503" w:type="dxa"/>
          </w:tcPr>
          <w:p w14:paraId="32D2EE30" w14:textId="77777777" w:rsidR="008E5514" w:rsidRPr="000523B7" w:rsidRDefault="008E5514" w:rsidP="008E5514">
            <w:pPr>
              <w:ind w:left="-60" w:right="-87"/>
              <w:jc w:val="center"/>
              <w:rPr>
                <w:snapToGrid w:val="0"/>
                <w:color w:val="000000"/>
                <w:szCs w:val="24"/>
              </w:rPr>
            </w:pPr>
            <w:r w:rsidRPr="000523B7">
              <w:rPr>
                <w:snapToGrid w:val="0"/>
                <w:color w:val="000000"/>
                <w:szCs w:val="24"/>
              </w:rPr>
              <w:t>26 str. 1 d. 4 p.*</w:t>
            </w:r>
          </w:p>
        </w:tc>
        <w:tc>
          <w:tcPr>
            <w:tcW w:w="1603" w:type="dxa"/>
            <w:vMerge w:val="restart"/>
          </w:tcPr>
          <w:p w14:paraId="610876DC" w14:textId="6CC2A33F" w:rsidR="008E5514" w:rsidRPr="000523B7" w:rsidRDefault="003869CB">
            <w:pPr>
              <w:ind w:left="-60" w:right="-87"/>
              <w:jc w:val="center"/>
            </w:pPr>
            <w:r w:rsidRPr="000523B7">
              <w:t>Pasvalio rajono savivaldybės administracij</w:t>
            </w:r>
            <w:r>
              <w:t>os</w:t>
            </w:r>
            <w:r w:rsidRPr="000523B7">
              <w:t xml:space="preserve"> </w:t>
            </w:r>
            <w:r w:rsidR="008E5514" w:rsidRPr="000523B7">
              <w:t>Pasvalio apylinkių seniūnija</w:t>
            </w:r>
          </w:p>
        </w:tc>
      </w:tr>
      <w:tr w:rsidR="008E5514" w:rsidRPr="000523B7" w14:paraId="6463CBFE" w14:textId="77777777" w:rsidTr="00C43D73">
        <w:tc>
          <w:tcPr>
            <w:tcW w:w="566" w:type="dxa"/>
          </w:tcPr>
          <w:p w14:paraId="43B0F9D1" w14:textId="77777777" w:rsidR="008E5514" w:rsidRPr="000523B7" w:rsidRDefault="008E5514" w:rsidP="008E5514">
            <w:pPr>
              <w:pStyle w:val="Antrats"/>
              <w:numPr>
                <w:ilvl w:val="0"/>
                <w:numId w:val="28"/>
              </w:numPr>
              <w:tabs>
                <w:tab w:val="left" w:pos="1296"/>
              </w:tabs>
              <w:jc w:val="both"/>
              <w:rPr>
                <w:szCs w:val="24"/>
              </w:rPr>
            </w:pPr>
          </w:p>
        </w:tc>
        <w:tc>
          <w:tcPr>
            <w:tcW w:w="1982" w:type="dxa"/>
          </w:tcPr>
          <w:p w14:paraId="776CADCD" w14:textId="77777777" w:rsidR="008E5514" w:rsidRPr="000523B7" w:rsidRDefault="008E5514" w:rsidP="008E5514">
            <w:pPr>
              <w:autoSpaceDN w:val="0"/>
              <w:textAlignment w:val="baseline"/>
              <w:rPr>
                <w:kern w:val="3"/>
                <w:szCs w:val="24"/>
                <w:lang w:eastAsia="zh-CN"/>
              </w:rPr>
            </w:pPr>
            <w:r w:rsidRPr="000523B7">
              <w:t>Saugus duomenų perdavimo šifravimo-kopijavimo įrangos komplektas</w:t>
            </w:r>
          </w:p>
        </w:tc>
        <w:tc>
          <w:tcPr>
            <w:tcW w:w="1120" w:type="dxa"/>
          </w:tcPr>
          <w:p w14:paraId="1F547A60" w14:textId="77777777" w:rsidR="008E5514" w:rsidRPr="000523B7" w:rsidRDefault="008E5514" w:rsidP="008E5514">
            <w:pPr>
              <w:autoSpaceDN w:val="0"/>
              <w:jc w:val="center"/>
              <w:textAlignment w:val="baseline"/>
              <w:rPr>
                <w:kern w:val="3"/>
                <w:szCs w:val="24"/>
                <w:lang w:eastAsia="zh-CN"/>
              </w:rPr>
            </w:pPr>
            <w:r w:rsidRPr="000523B7">
              <w:t>0140012</w:t>
            </w:r>
          </w:p>
        </w:tc>
        <w:tc>
          <w:tcPr>
            <w:tcW w:w="1083" w:type="dxa"/>
          </w:tcPr>
          <w:p w14:paraId="06E773BE" w14:textId="77777777" w:rsidR="008E5514" w:rsidRPr="000523B7" w:rsidRDefault="008E5514" w:rsidP="008E5514">
            <w:pPr>
              <w:autoSpaceDN w:val="0"/>
              <w:jc w:val="center"/>
              <w:textAlignment w:val="baseline"/>
              <w:rPr>
                <w:kern w:val="3"/>
                <w:szCs w:val="24"/>
                <w:lang w:eastAsia="zh-CN"/>
              </w:rPr>
            </w:pPr>
            <w:r w:rsidRPr="000523B7">
              <w:t>2007</w:t>
            </w:r>
          </w:p>
        </w:tc>
        <w:tc>
          <w:tcPr>
            <w:tcW w:w="960" w:type="dxa"/>
          </w:tcPr>
          <w:p w14:paraId="785002B5" w14:textId="77777777" w:rsidR="008E5514" w:rsidRPr="000523B7" w:rsidRDefault="008E5514" w:rsidP="008E5514">
            <w:pPr>
              <w:autoSpaceDN w:val="0"/>
              <w:ind w:left="-39" w:right="-67"/>
              <w:jc w:val="center"/>
              <w:textAlignment w:val="baseline"/>
              <w:rPr>
                <w:kern w:val="3"/>
                <w:szCs w:val="24"/>
                <w:lang w:eastAsia="zh-CN"/>
              </w:rPr>
            </w:pPr>
            <w:r w:rsidRPr="000523B7">
              <w:t>1</w:t>
            </w:r>
            <w:r w:rsidR="006834D5" w:rsidRPr="000523B7">
              <w:t xml:space="preserve"> </w:t>
            </w:r>
            <w:r w:rsidRPr="000523B7">
              <w:t>866,02</w:t>
            </w:r>
          </w:p>
        </w:tc>
        <w:tc>
          <w:tcPr>
            <w:tcW w:w="1008" w:type="dxa"/>
          </w:tcPr>
          <w:p w14:paraId="3084CCEC" w14:textId="77777777" w:rsidR="008E5514" w:rsidRPr="000523B7" w:rsidRDefault="008E5514" w:rsidP="008E5514">
            <w:pPr>
              <w:jc w:val="center"/>
              <w:rPr>
                <w:kern w:val="3"/>
                <w:szCs w:val="24"/>
                <w:lang w:eastAsia="zh-CN"/>
              </w:rPr>
            </w:pPr>
            <w:r w:rsidRPr="000523B7">
              <w:t>0,00</w:t>
            </w:r>
          </w:p>
        </w:tc>
        <w:tc>
          <w:tcPr>
            <w:tcW w:w="1503" w:type="dxa"/>
          </w:tcPr>
          <w:p w14:paraId="71B63440" w14:textId="77777777" w:rsidR="008E5514" w:rsidRPr="000523B7" w:rsidRDefault="008E5514" w:rsidP="008E5514">
            <w:pPr>
              <w:ind w:left="-60" w:right="-87"/>
              <w:jc w:val="center"/>
              <w:rPr>
                <w:snapToGrid w:val="0"/>
                <w:color w:val="000000"/>
                <w:szCs w:val="24"/>
              </w:rPr>
            </w:pPr>
            <w:r w:rsidRPr="000523B7">
              <w:rPr>
                <w:snapToGrid w:val="0"/>
                <w:color w:val="000000"/>
                <w:szCs w:val="24"/>
              </w:rPr>
              <w:t>26 str. 1 d. 4 p.*</w:t>
            </w:r>
          </w:p>
        </w:tc>
        <w:tc>
          <w:tcPr>
            <w:tcW w:w="1603" w:type="dxa"/>
            <w:vMerge/>
          </w:tcPr>
          <w:p w14:paraId="75FF7621" w14:textId="77777777" w:rsidR="008E5514" w:rsidRPr="000523B7" w:rsidRDefault="008E5514" w:rsidP="008E5514">
            <w:pPr>
              <w:ind w:left="-60" w:right="-87"/>
              <w:jc w:val="center"/>
            </w:pPr>
          </w:p>
        </w:tc>
      </w:tr>
      <w:tr w:rsidR="00FE5B18" w:rsidRPr="000523B7" w14:paraId="297D860F" w14:textId="77777777" w:rsidTr="00C43D73">
        <w:tc>
          <w:tcPr>
            <w:tcW w:w="566" w:type="dxa"/>
          </w:tcPr>
          <w:p w14:paraId="6395C0CA" w14:textId="77777777" w:rsidR="00FE5B18" w:rsidRPr="000523B7" w:rsidRDefault="00FE5B18" w:rsidP="00FE5B18">
            <w:pPr>
              <w:pStyle w:val="Antrats"/>
              <w:numPr>
                <w:ilvl w:val="0"/>
                <w:numId w:val="28"/>
              </w:numPr>
              <w:tabs>
                <w:tab w:val="left" w:pos="1296"/>
              </w:tabs>
              <w:jc w:val="both"/>
              <w:rPr>
                <w:szCs w:val="24"/>
              </w:rPr>
            </w:pPr>
          </w:p>
        </w:tc>
        <w:tc>
          <w:tcPr>
            <w:tcW w:w="1982" w:type="dxa"/>
          </w:tcPr>
          <w:p w14:paraId="0311E658" w14:textId="77777777" w:rsidR="00FE5B18" w:rsidRPr="000523B7" w:rsidRDefault="00FE5B18" w:rsidP="00C00CF4">
            <w:pPr>
              <w:autoSpaceDN w:val="0"/>
              <w:ind w:right="-138"/>
              <w:textAlignment w:val="baseline"/>
              <w:rPr>
                <w:kern w:val="3"/>
                <w:szCs w:val="24"/>
                <w:lang w:eastAsia="zh-CN"/>
              </w:rPr>
            </w:pPr>
            <w:r w:rsidRPr="000523B7">
              <w:t xml:space="preserve">Kompiuteris </w:t>
            </w:r>
            <w:r w:rsidR="00C00CF4" w:rsidRPr="000523B7">
              <w:t>“</w:t>
            </w:r>
            <w:proofErr w:type="spellStart"/>
            <w:r w:rsidRPr="000523B7">
              <w:t>OptiPle</w:t>
            </w:r>
            <w:r w:rsidR="00C00CF4" w:rsidRPr="000523B7">
              <w:t>x</w:t>
            </w:r>
            <w:proofErr w:type="spellEnd"/>
            <w:r w:rsidRPr="000523B7">
              <w:t xml:space="preserve"> GX520</w:t>
            </w:r>
            <w:r w:rsidR="00C00CF4" w:rsidRPr="000523B7">
              <w:t>”</w:t>
            </w:r>
          </w:p>
        </w:tc>
        <w:tc>
          <w:tcPr>
            <w:tcW w:w="1120" w:type="dxa"/>
          </w:tcPr>
          <w:p w14:paraId="60BE7317" w14:textId="77777777" w:rsidR="00FE5B18" w:rsidRPr="000523B7" w:rsidRDefault="00FE5B18" w:rsidP="00FE5B18">
            <w:pPr>
              <w:autoSpaceDN w:val="0"/>
              <w:jc w:val="center"/>
              <w:textAlignment w:val="baseline"/>
              <w:rPr>
                <w:kern w:val="3"/>
                <w:szCs w:val="24"/>
                <w:lang w:eastAsia="zh-CN"/>
              </w:rPr>
            </w:pPr>
            <w:r w:rsidRPr="000523B7">
              <w:t>1400017</w:t>
            </w:r>
          </w:p>
        </w:tc>
        <w:tc>
          <w:tcPr>
            <w:tcW w:w="1083" w:type="dxa"/>
          </w:tcPr>
          <w:p w14:paraId="0552313F" w14:textId="77777777" w:rsidR="00FE5B18" w:rsidRPr="000523B7" w:rsidRDefault="00FE5B18" w:rsidP="00FE5B18">
            <w:pPr>
              <w:autoSpaceDN w:val="0"/>
              <w:jc w:val="center"/>
              <w:textAlignment w:val="baseline"/>
              <w:rPr>
                <w:kern w:val="3"/>
                <w:szCs w:val="24"/>
                <w:lang w:eastAsia="zh-CN"/>
              </w:rPr>
            </w:pPr>
            <w:r w:rsidRPr="000523B7">
              <w:rPr>
                <w:bCs/>
              </w:rPr>
              <w:t>2007</w:t>
            </w:r>
          </w:p>
        </w:tc>
        <w:tc>
          <w:tcPr>
            <w:tcW w:w="960" w:type="dxa"/>
          </w:tcPr>
          <w:p w14:paraId="3D37F9FB" w14:textId="77777777" w:rsidR="00FE5B18" w:rsidRPr="000523B7" w:rsidRDefault="00FE5B18" w:rsidP="00FE5B18">
            <w:pPr>
              <w:autoSpaceDN w:val="0"/>
              <w:ind w:left="-39" w:right="-67"/>
              <w:jc w:val="center"/>
              <w:textAlignment w:val="baseline"/>
              <w:rPr>
                <w:kern w:val="3"/>
                <w:szCs w:val="24"/>
                <w:lang w:eastAsia="zh-CN"/>
              </w:rPr>
            </w:pPr>
            <w:r w:rsidRPr="000523B7">
              <w:t>1</w:t>
            </w:r>
            <w:r w:rsidR="006834D5" w:rsidRPr="000523B7">
              <w:t xml:space="preserve"> </w:t>
            </w:r>
            <w:r w:rsidRPr="000523B7">
              <w:t>161,09</w:t>
            </w:r>
          </w:p>
        </w:tc>
        <w:tc>
          <w:tcPr>
            <w:tcW w:w="1008" w:type="dxa"/>
          </w:tcPr>
          <w:p w14:paraId="277DDF96" w14:textId="77777777" w:rsidR="00FE5B18" w:rsidRPr="000523B7" w:rsidRDefault="00FE5B18" w:rsidP="00FE5B18">
            <w:pPr>
              <w:jc w:val="center"/>
              <w:rPr>
                <w:kern w:val="3"/>
                <w:szCs w:val="24"/>
                <w:lang w:eastAsia="zh-CN"/>
              </w:rPr>
            </w:pPr>
            <w:r w:rsidRPr="000523B7">
              <w:t>0,00</w:t>
            </w:r>
          </w:p>
        </w:tc>
        <w:tc>
          <w:tcPr>
            <w:tcW w:w="1503" w:type="dxa"/>
          </w:tcPr>
          <w:p w14:paraId="22F74952" w14:textId="77777777" w:rsidR="00FE5B18" w:rsidRPr="000523B7" w:rsidRDefault="00FE5B18" w:rsidP="00FE5B18">
            <w:pPr>
              <w:ind w:left="-60" w:right="-87"/>
              <w:jc w:val="center"/>
              <w:rPr>
                <w:snapToGrid w:val="0"/>
                <w:color w:val="000000"/>
                <w:szCs w:val="24"/>
              </w:rPr>
            </w:pPr>
            <w:r w:rsidRPr="000523B7">
              <w:rPr>
                <w:snapToGrid w:val="0"/>
                <w:color w:val="000000"/>
                <w:szCs w:val="24"/>
              </w:rPr>
              <w:t>26 str. 1 d. 4 p.*</w:t>
            </w:r>
          </w:p>
        </w:tc>
        <w:tc>
          <w:tcPr>
            <w:tcW w:w="1603" w:type="dxa"/>
          </w:tcPr>
          <w:p w14:paraId="03C4A1BD" w14:textId="77777777" w:rsidR="00FE5B18" w:rsidRPr="000523B7" w:rsidRDefault="003869CB" w:rsidP="00FE5B18">
            <w:pPr>
              <w:ind w:left="-60" w:right="-87"/>
              <w:jc w:val="center"/>
            </w:pPr>
            <w:r w:rsidRPr="000523B7">
              <w:t>Pasvalio rajono savivaldybės administracij</w:t>
            </w:r>
            <w:r>
              <w:t>os</w:t>
            </w:r>
            <w:r w:rsidRPr="000523B7">
              <w:t xml:space="preserve"> </w:t>
            </w:r>
            <w:r w:rsidR="00FE5B18" w:rsidRPr="000523B7">
              <w:t>Joniškėlio apylinkių seniūnija</w:t>
            </w:r>
          </w:p>
        </w:tc>
      </w:tr>
      <w:tr w:rsidR="00C00CF4" w:rsidRPr="000523B7" w14:paraId="64E14C7C" w14:textId="77777777" w:rsidTr="00C43D73">
        <w:tc>
          <w:tcPr>
            <w:tcW w:w="566" w:type="dxa"/>
          </w:tcPr>
          <w:p w14:paraId="4F8CC258" w14:textId="77777777" w:rsidR="00C00CF4" w:rsidRPr="000523B7" w:rsidRDefault="00C00CF4" w:rsidP="00C00CF4">
            <w:pPr>
              <w:pStyle w:val="Antrats"/>
              <w:numPr>
                <w:ilvl w:val="0"/>
                <w:numId w:val="28"/>
              </w:numPr>
              <w:tabs>
                <w:tab w:val="left" w:pos="1296"/>
              </w:tabs>
              <w:jc w:val="both"/>
              <w:rPr>
                <w:szCs w:val="24"/>
              </w:rPr>
            </w:pPr>
          </w:p>
        </w:tc>
        <w:tc>
          <w:tcPr>
            <w:tcW w:w="1982" w:type="dxa"/>
          </w:tcPr>
          <w:p w14:paraId="66087C17" w14:textId="77777777" w:rsidR="00C00CF4" w:rsidRPr="000523B7" w:rsidRDefault="00C00CF4" w:rsidP="00CF502E">
            <w:pPr>
              <w:ind w:left="6" w:right="-138"/>
            </w:pPr>
            <w:r w:rsidRPr="000523B7">
              <w:t>Kompiuteris „</w:t>
            </w:r>
            <w:proofErr w:type="spellStart"/>
            <w:r w:rsidRPr="000523B7">
              <w:t>OptiPlex</w:t>
            </w:r>
            <w:proofErr w:type="spellEnd"/>
            <w:r w:rsidRPr="000523B7">
              <w:t xml:space="preserve"> G</w:t>
            </w:r>
            <w:r w:rsidR="00CF502E" w:rsidRPr="000523B7">
              <w:t>X</w:t>
            </w:r>
            <w:r w:rsidRPr="000523B7">
              <w:t>520</w:t>
            </w:r>
            <w:r w:rsidR="00CF502E" w:rsidRPr="000523B7">
              <w:t>“</w:t>
            </w:r>
            <w:r w:rsidRPr="000523B7">
              <w:t xml:space="preserve"> </w:t>
            </w:r>
          </w:p>
          <w:p w14:paraId="6E8D5B30" w14:textId="77777777" w:rsidR="00C00CF4" w:rsidRPr="000523B7" w:rsidRDefault="00C00CF4" w:rsidP="00C00CF4">
            <w:pPr>
              <w:autoSpaceDN w:val="0"/>
              <w:textAlignment w:val="baseline"/>
              <w:rPr>
                <w:kern w:val="3"/>
                <w:szCs w:val="24"/>
                <w:lang w:eastAsia="zh-CN"/>
              </w:rPr>
            </w:pPr>
          </w:p>
        </w:tc>
        <w:tc>
          <w:tcPr>
            <w:tcW w:w="1120" w:type="dxa"/>
          </w:tcPr>
          <w:p w14:paraId="3FF042AA" w14:textId="77777777" w:rsidR="00C00CF4" w:rsidRPr="000523B7" w:rsidRDefault="00C00CF4" w:rsidP="00C00CF4">
            <w:pPr>
              <w:autoSpaceDN w:val="0"/>
              <w:jc w:val="center"/>
              <w:textAlignment w:val="baseline"/>
              <w:rPr>
                <w:kern w:val="3"/>
                <w:szCs w:val="24"/>
                <w:lang w:eastAsia="zh-CN"/>
              </w:rPr>
            </w:pPr>
            <w:r w:rsidRPr="000523B7">
              <w:t>014228</w:t>
            </w:r>
          </w:p>
        </w:tc>
        <w:tc>
          <w:tcPr>
            <w:tcW w:w="1083" w:type="dxa"/>
          </w:tcPr>
          <w:p w14:paraId="7F3A41E8" w14:textId="77777777" w:rsidR="00C00CF4" w:rsidRPr="000523B7" w:rsidRDefault="00C00CF4" w:rsidP="00C00CF4">
            <w:pPr>
              <w:autoSpaceDN w:val="0"/>
              <w:jc w:val="center"/>
              <w:textAlignment w:val="baseline"/>
              <w:rPr>
                <w:kern w:val="3"/>
                <w:szCs w:val="24"/>
                <w:lang w:eastAsia="zh-CN"/>
              </w:rPr>
            </w:pPr>
            <w:r w:rsidRPr="000523B7">
              <w:rPr>
                <w:kern w:val="3"/>
                <w:szCs w:val="24"/>
                <w:lang w:eastAsia="zh-CN"/>
              </w:rPr>
              <w:t>2007</w:t>
            </w:r>
          </w:p>
        </w:tc>
        <w:tc>
          <w:tcPr>
            <w:tcW w:w="960" w:type="dxa"/>
          </w:tcPr>
          <w:p w14:paraId="78FF4C6D" w14:textId="77777777" w:rsidR="00C00CF4" w:rsidRPr="000523B7" w:rsidRDefault="00C00CF4" w:rsidP="00C00CF4">
            <w:pPr>
              <w:autoSpaceDN w:val="0"/>
              <w:ind w:left="-39" w:right="-67"/>
              <w:jc w:val="center"/>
              <w:textAlignment w:val="baseline"/>
              <w:rPr>
                <w:kern w:val="3"/>
                <w:szCs w:val="24"/>
                <w:lang w:eastAsia="zh-CN"/>
              </w:rPr>
            </w:pPr>
            <w:r w:rsidRPr="000523B7">
              <w:t>1</w:t>
            </w:r>
            <w:r w:rsidR="006834D5" w:rsidRPr="000523B7">
              <w:t xml:space="preserve"> </w:t>
            </w:r>
            <w:r w:rsidRPr="000523B7">
              <w:t>161,15</w:t>
            </w:r>
          </w:p>
        </w:tc>
        <w:tc>
          <w:tcPr>
            <w:tcW w:w="1008" w:type="dxa"/>
          </w:tcPr>
          <w:p w14:paraId="7523E835" w14:textId="77777777" w:rsidR="00C00CF4" w:rsidRPr="000523B7" w:rsidRDefault="00C00CF4" w:rsidP="00C00CF4">
            <w:pPr>
              <w:jc w:val="center"/>
              <w:rPr>
                <w:kern w:val="3"/>
                <w:szCs w:val="24"/>
                <w:lang w:eastAsia="zh-CN"/>
              </w:rPr>
            </w:pPr>
            <w:r w:rsidRPr="000523B7">
              <w:rPr>
                <w:kern w:val="3"/>
                <w:szCs w:val="24"/>
                <w:lang w:eastAsia="zh-CN"/>
              </w:rPr>
              <w:t>0,00</w:t>
            </w:r>
          </w:p>
        </w:tc>
        <w:tc>
          <w:tcPr>
            <w:tcW w:w="1503" w:type="dxa"/>
          </w:tcPr>
          <w:p w14:paraId="7D9027C5" w14:textId="77777777" w:rsidR="00C00CF4" w:rsidRPr="000523B7" w:rsidRDefault="00C00CF4" w:rsidP="00C00CF4">
            <w:pPr>
              <w:ind w:left="-60" w:right="-87"/>
              <w:jc w:val="center"/>
              <w:rPr>
                <w:snapToGrid w:val="0"/>
                <w:color w:val="000000"/>
                <w:szCs w:val="24"/>
              </w:rPr>
            </w:pPr>
            <w:r w:rsidRPr="000523B7">
              <w:rPr>
                <w:snapToGrid w:val="0"/>
                <w:color w:val="000000"/>
                <w:szCs w:val="24"/>
              </w:rPr>
              <w:t xml:space="preserve">26 str. 1 d. </w:t>
            </w:r>
            <w:r w:rsidR="00A630E9" w:rsidRPr="000523B7">
              <w:rPr>
                <w:snapToGrid w:val="0"/>
                <w:color w:val="000000"/>
                <w:szCs w:val="24"/>
              </w:rPr>
              <w:t>2</w:t>
            </w:r>
            <w:r w:rsidRPr="000523B7">
              <w:rPr>
                <w:snapToGrid w:val="0"/>
                <w:color w:val="000000"/>
                <w:szCs w:val="24"/>
              </w:rPr>
              <w:t xml:space="preserve"> p.*</w:t>
            </w:r>
          </w:p>
        </w:tc>
        <w:tc>
          <w:tcPr>
            <w:tcW w:w="1603" w:type="dxa"/>
          </w:tcPr>
          <w:p w14:paraId="1E52ADC6" w14:textId="77777777" w:rsidR="00C00CF4" w:rsidRPr="000523B7" w:rsidRDefault="003869CB" w:rsidP="00C00CF4">
            <w:pPr>
              <w:ind w:left="-60" w:right="-87"/>
              <w:jc w:val="center"/>
            </w:pPr>
            <w:r w:rsidRPr="000523B7">
              <w:t>Pasvalio rajono savivaldybės administracij</w:t>
            </w:r>
            <w:r>
              <w:t>os</w:t>
            </w:r>
            <w:r w:rsidRPr="000523B7">
              <w:t xml:space="preserve"> </w:t>
            </w:r>
            <w:r w:rsidR="00C00CF4" w:rsidRPr="000523B7">
              <w:t>Krinčino seniūnija</w:t>
            </w:r>
          </w:p>
        </w:tc>
      </w:tr>
      <w:tr w:rsidR="006834D5" w:rsidRPr="000523B7" w14:paraId="113AED55" w14:textId="77777777" w:rsidTr="00C43D73">
        <w:tc>
          <w:tcPr>
            <w:tcW w:w="566" w:type="dxa"/>
          </w:tcPr>
          <w:p w14:paraId="32401CCB" w14:textId="77777777" w:rsidR="006834D5" w:rsidRPr="000523B7" w:rsidRDefault="006834D5" w:rsidP="006834D5">
            <w:pPr>
              <w:pStyle w:val="Antrats"/>
              <w:tabs>
                <w:tab w:val="left" w:pos="1296"/>
              </w:tabs>
              <w:ind w:left="113"/>
              <w:jc w:val="both"/>
              <w:rPr>
                <w:b/>
                <w:bCs/>
                <w:szCs w:val="24"/>
              </w:rPr>
            </w:pPr>
          </w:p>
        </w:tc>
        <w:tc>
          <w:tcPr>
            <w:tcW w:w="4185" w:type="dxa"/>
            <w:gridSpan w:val="3"/>
          </w:tcPr>
          <w:p w14:paraId="609D793A" w14:textId="77777777" w:rsidR="006834D5" w:rsidRPr="000523B7" w:rsidRDefault="006834D5" w:rsidP="00C00CF4">
            <w:pPr>
              <w:autoSpaceDN w:val="0"/>
              <w:jc w:val="center"/>
              <w:textAlignment w:val="baseline"/>
              <w:rPr>
                <w:b/>
                <w:bCs/>
                <w:kern w:val="3"/>
                <w:szCs w:val="24"/>
                <w:lang w:eastAsia="zh-CN"/>
              </w:rPr>
            </w:pPr>
            <w:r w:rsidRPr="000523B7">
              <w:rPr>
                <w:b/>
                <w:bCs/>
                <w:kern w:val="3"/>
                <w:szCs w:val="24"/>
                <w:lang w:eastAsia="zh-CN"/>
              </w:rPr>
              <w:t xml:space="preserve">                                    Iš viso:</w:t>
            </w:r>
          </w:p>
        </w:tc>
        <w:tc>
          <w:tcPr>
            <w:tcW w:w="960" w:type="dxa"/>
          </w:tcPr>
          <w:p w14:paraId="14408BFA" w14:textId="77777777" w:rsidR="006834D5" w:rsidRPr="000523B7" w:rsidRDefault="00D206D3" w:rsidP="00C00CF4">
            <w:pPr>
              <w:autoSpaceDN w:val="0"/>
              <w:ind w:left="-39" w:right="-67"/>
              <w:jc w:val="center"/>
              <w:textAlignment w:val="baseline"/>
              <w:rPr>
                <w:b/>
                <w:bCs/>
                <w:kern w:val="3"/>
                <w:szCs w:val="24"/>
                <w:lang w:eastAsia="zh-CN"/>
              </w:rPr>
            </w:pPr>
            <w:r w:rsidRPr="000523B7">
              <w:rPr>
                <w:b/>
                <w:bCs/>
                <w:kern w:val="3"/>
                <w:szCs w:val="24"/>
                <w:lang w:eastAsia="zh-CN"/>
              </w:rPr>
              <w:fldChar w:fldCharType="begin"/>
            </w:r>
            <w:r w:rsidR="006834D5" w:rsidRPr="000523B7">
              <w:rPr>
                <w:b/>
                <w:bCs/>
                <w:kern w:val="3"/>
                <w:szCs w:val="24"/>
                <w:lang w:eastAsia="zh-CN"/>
              </w:rPr>
              <w:instrText xml:space="preserve"> =SUM(ABOVE) </w:instrText>
            </w:r>
            <w:r w:rsidRPr="000523B7">
              <w:rPr>
                <w:b/>
                <w:bCs/>
                <w:kern w:val="3"/>
                <w:szCs w:val="24"/>
                <w:lang w:eastAsia="zh-CN"/>
              </w:rPr>
              <w:fldChar w:fldCharType="separate"/>
            </w:r>
            <w:r w:rsidR="006834D5" w:rsidRPr="000523B7">
              <w:rPr>
                <w:b/>
                <w:bCs/>
                <w:kern w:val="3"/>
                <w:szCs w:val="24"/>
                <w:lang w:eastAsia="zh-CN"/>
              </w:rPr>
              <w:t>6 555,91</w:t>
            </w:r>
            <w:r w:rsidRPr="000523B7">
              <w:rPr>
                <w:b/>
                <w:bCs/>
                <w:kern w:val="3"/>
                <w:szCs w:val="24"/>
                <w:lang w:eastAsia="zh-CN"/>
              </w:rPr>
              <w:fldChar w:fldCharType="end"/>
            </w:r>
          </w:p>
        </w:tc>
        <w:tc>
          <w:tcPr>
            <w:tcW w:w="1008" w:type="dxa"/>
          </w:tcPr>
          <w:p w14:paraId="0B46AA80" w14:textId="77777777" w:rsidR="006834D5" w:rsidRPr="000523B7" w:rsidRDefault="006834D5" w:rsidP="00C00CF4">
            <w:pPr>
              <w:jc w:val="center"/>
              <w:rPr>
                <w:b/>
                <w:bCs/>
                <w:kern w:val="3"/>
                <w:szCs w:val="24"/>
                <w:lang w:eastAsia="zh-CN"/>
              </w:rPr>
            </w:pPr>
            <w:r w:rsidRPr="000523B7">
              <w:rPr>
                <w:b/>
                <w:bCs/>
                <w:kern w:val="3"/>
                <w:szCs w:val="24"/>
                <w:lang w:eastAsia="zh-CN"/>
              </w:rPr>
              <w:t>0,00</w:t>
            </w:r>
          </w:p>
        </w:tc>
        <w:tc>
          <w:tcPr>
            <w:tcW w:w="1503" w:type="dxa"/>
          </w:tcPr>
          <w:p w14:paraId="31079837" w14:textId="77777777" w:rsidR="006834D5" w:rsidRPr="000523B7" w:rsidRDefault="006834D5" w:rsidP="00C00CF4">
            <w:pPr>
              <w:ind w:left="-60" w:right="-87"/>
              <w:jc w:val="center"/>
              <w:rPr>
                <w:b/>
                <w:bCs/>
                <w:snapToGrid w:val="0"/>
                <w:color w:val="000000"/>
                <w:szCs w:val="24"/>
              </w:rPr>
            </w:pPr>
          </w:p>
        </w:tc>
        <w:tc>
          <w:tcPr>
            <w:tcW w:w="1603" w:type="dxa"/>
          </w:tcPr>
          <w:p w14:paraId="0B6733CD" w14:textId="77777777" w:rsidR="006834D5" w:rsidRPr="000523B7" w:rsidRDefault="006834D5" w:rsidP="00C00CF4">
            <w:pPr>
              <w:ind w:left="-60" w:right="-87"/>
              <w:jc w:val="center"/>
              <w:rPr>
                <w:b/>
                <w:bCs/>
              </w:rPr>
            </w:pPr>
          </w:p>
        </w:tc>
      </w:tr>
    </w:tbl>
    <w:p w14:paraId="1CAF8FA7" w14:textId="77777777" w:rsidR="006A0A33" w:rsidRPr="000523B7" w:rsidRDefault="006A0A33" w:rsidP="006A0A33">
      <w:pPr>
        <w:rPr>
          <w:b/>
          <w:szCs w:val="24"/>
        </w:rPr>
      </w:pPr>
    </w:p>
    <w:p w14:paraId="1626AEDF" w14:textId="77777777" w:rsidR="009B659F" w:rsidRPr="000523B7" w:rsidRDefault="009B659F" w:rsidP="004D32FB">
      <w:pPr>
        <w:pStyle w:val="Antrats"/>
        <w:tabs>
          <w:tab w:val="clear" w:pos="4153"/>
          <w:tab w:val="clear" w:pos="8306"/>
          <w:tab w:val="left" w:pos="4820"/>
        </w:tabs>
      </w:pPr>
      <w:r w:rsidRPr="000523B7">
        <w:rPr>
          <w:sz w:val="22"/>
          <w:szCs w:val="22"/>
        </w:rPr>
        <w:t>* Lietuvos Respublikos valstybės ir savivaldybių turto valdymo, naudojimo ir disponavimo juo įstatymas.</w:t>
      </w:r>
      <w:r w:rsidRPr="000523B7">
        <w:t xml:space="preserve">                          </w:t>
      </w:r>
    </w:p>
    <w:p w14:paraId="650F5323" w14:textId="77777777" w:rsidR="009B659F" w:rsidRPr="000523B7" w:rsidRDefault="009B659F" w:rsidP="004D775C">
      <w:pPr>
        <w:jc w:val="both"/>
      </w:pPr>
      <w:r w:rsidRPr="000523B7">
        <w:t xml:space="preserve">   </w:t>
      </w:r>
    </w:p>
    <w:p w14:paraId="17F5536A" w14:textId="280F6A3C" w:rsidR="009B659F" w:rsidRPr="000523B7" w:rsidRDefault="009B659F" w:rsidP="002358DE">
      <w:pPr>
        <w:jc w:val="center"/>
      </w:pP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r w:rsidRPr="000523B7">
        <w:softHyphen/>
      </w:r>
    </w:p>
    <w:p w14:paraId="398DB9FD" w14:textId="77777777" w:rsidR="009B659F" w:rsidRPr="000523B7" w:rsidRDefault="009B659F" w:rsidP="004D775C">
      <w:pPr>
        <w:jc w:val="both"/>
      </w:pPr>
    </w:p>
    <w:p w14:paraId="0D24E665" w14:textId="77777777" w:rsidR="009B659F" w:rsidRPr="000523B7" w:rsidRDefault="009B659F" w:rsidP="004D775C">
      <w:pPr>
        <w:jc w:val="both"/>
      </w:pPr>
    </w:p>
    <w:p w14:paraId="5BAA860B" w14:textId="3A5F95C0" w:rsidR="009B659F" w:rsidRDefault="009B659F" w:rsidP="004D775C">
      <w:pPr>
        <w:jc w:val="both"/>
      </w:pPr>
    </w:p>
    <w:p w14:paraId="0000C769" w14:textId="38EEC6C2" w:rsidR="002358DE" w:rsidRDefault="002358DE" w:rsidP="004D775C">
      <w:pPr>
        <w:jc w:val="both"/>
      </w:pPr>
    </w:p>
    <w:p w14:paraId="3B4BE27C" w14:textId="77777777" w:rsidR="002358DE" w:rsidRPr="000523B7" w:rsidRDefault="002358DE" w:rsidP="004D775C">
      <w:pPr>
        <w:jc w:val="both"/>
      </w:pPr>
    </w:p>
    <w:p w14:paraId="37E536AD" w14:textId="77777777" w:rsidR="009B659F" w:rsidRPr="000523B7" w:rsidRDefault="009B659F" w:rsidP="004D775C">
      <w:pPr>
        <w:jc w:val="both"/>
        <w:rPr>
          <w:b/>
        </w:rPr>
      </w:pPr>
      <w:r w:rsidRPr="000523B7">
        <w:t>Pasvalio rajono savivaldybės tarybai</w:t>
      </w:r>
    </w:p>
    <w:p w14:paraId="6F6F6D27" w14:textId="77777777" w:rsidR="009B659F" w:rsidRPr="000523B7" w:rsidRDefault="009B659F" w:rsidP="00A5760A">
      <w:pPr>
        <w:jc w:val="both"/>
        <w:rPr>
          <w:b/>
        </w:rPr>
      </w:pPr>
    </w:p>
    <w:p w14:paraId="20BB56FF" w14:textId="0BD60BF0" w:rsidR="009B659F" w:rsidRPr="000523B7" w:rsidRDefault="009B659F" w:rsidP="00A5760A">
      <w:pPr>
        <w:jc w:val="center"/>
        <w:rPr>
          <w:b/>
        </w:rPr>
      </w:pPr>
      <w:r w:rsidRPr="000523B7">
        <w:rPr>
          <w:b/>
        </w:rPr>
        <w:t>AIŠKINAMASIS RAŠTAS</w:t>
      </w:r>
    </w:p>
    <w:p w14:paraId="4E0548C8" w14:textId="77777777" w:rsidR="009B659F" w:rsidRPr="000523B7" w:rsidRDefault="009B659F" w:rsidP="00E233D7">
      <w:pPr>
        <w:jc w:val="center"/>
      </w:pPr>
      <w:r w:rsidRPr="000523B7">
        <w:rPr>
          <w:b/>
          <w:bCs/>
        </w:rPr>
        <w:t>DĖL VALSTYBĖS TURTO PRIPAŽINIMO</w:t>
      </w:r>
      <w:r w:rsidR="00CC6192" w:rsidRPr="000523B7">
        <w:rPr>
          <w:b/>
          <w:bCs/>
        </w:rPr>
        <w:t xml:space="preserve"> </w:t>
      </w:r>
      <w:r w:rsidRPr="000523B7">
        <w:rPr>
          <w:b/>
          <w:bCs/>
        </w:rPr>
        <w:t xml:space="preserve">NETINKAMU (NEGALIMU) NAUDOTI IR TOLESNIO JO PANAUDOJIMO </w:t>
      </w:r>
    </w:p>
    <w:p w14:paraId="3BC5F9D2" w14:textId="77777777" w:rsidR="009B659F" w:rsidRPr="000523B7" w:rsidRDefault="009B659F" w:rsidP="00A5760A">
      <w:pPr>
        <w:jc w:val="center"/>
      </w:pPr>
      <w:r w:rsidRPr="000523B7">
        <w:t>20</w:t>
      </w:r>
      <w:r w:rsidR="00B471F6" w:rsidRPr="000523B7">
        <w:t>2</w:t>
      </w:r>
      <w:r w:rsidR="00DB7D10" w:rsidRPr="000523B7">
        <w:t>2</w:t>
      </w:r>
      <w:r w:rsidRPr="000523B7">
        <w:t>-</w:t>
      </w:r>
      <w:r w:rsidR="005D4EBC" w:rsidRPr="000523B7">
        <w:t>0</w:t>
      </w:r>
      <w:r w:rsidR="00921AED" w:rsidRPr="000523B7">
        <w:t>1</w:t>
      </w:r>
      <w:r w:rsidRPr="000523B7">
        <w:t>-</w:t>
      </w:r>
      <w:r w:rsidR="00921AED" w:rsidRPr="000523B7">
        <w:t>17</w:t>
      </w:r>
    </w:p>
    <w:p w14:paraId="350DCCF9" w14:textId="77777777" w:rsidR="009B659F" w:rsidRPr="000523B7" w:rsidRDefault="009B659F" w:rsidP="00A5760A">
      <w:pPr>
        <w:jc w:val="center"/>
      </w:pPr>
      <w:r w:rsidRPr="000523B7">
        <w:t>Pasvalys</w:t>
      </w:r>
    </w:p>
    <w:p w14:paraId="6D7D4492" w14:textId="77777777" w:rsidR="00921AED" w:rsidRPr="000523B7" w:rsidRDefault="00921AED" w:rsidP="00A5760A">
      <w:pPr>
        <w:pStyle w:val="Antrats"/>
        <w:tabs>
          <w:tab w:val="clear" w:pos="4153"/>
          <w:tab w:val="clear" w:pos="8306"/>
        </w:tabs>
        <w:ind w:firstLine="731"/>
        <w:jc w:val="both"/>
        <w:rPr>
          <w:b/>
          <w:szCs w:val="24"/>
        </w:rPr>
      </w:pPr>
    </w:p>
    <w:p w14:paraId="79BC8641" w14:textId="77777777" w:rsidR="00921AED" w:rsidRPr="000523B7" w:rsidRDefault="00921AED" w:rsidP="00921AED">
      <w:pPr>
        <w:ind w:firstLine="720"/>
        <w:jc w:val="both"/>
      </w:pPr>
      <w:r w:rsidRPr="000523B7">
        <w:rPr>
          <w:b/>
        </w:rPr>
        <w:t>1. Sprendimo projekto rengimo pagrindas.</w:t>
      </w:r>
      <w:r w:rsidRPr="000523B7">
        <w:t xml:space="preserve"> </w:t>
      </w:r>
    </w:p>
    <w:p w14:paraId="50775722" w14:textId="77777777" w:rsidR="00921AED" w:rsidRPr="000523B7" w:rsidRDefault="00921AED" w:rsidP="00921AED">
      <w:pPr>
        <w:ind w:firstLine="720"/>
        <w:jc w:val="both"/>
        <w:rPr>
          <w:szCs w:val="24"/>
        </w:rPr>
      </w:pPr>
      <w:r w:rsidRPr="000523B7">
        <w:t>Vadovaujantis</w:t>
      </w:r>
      <w:r w:rsidRPr="000523B7">
        <w:rPr>
          <w:szCs w:val="24"/>
        </w:rPr>
        <w:t xml:space="preserve"> Pripažinto nereikalingu arba netinkamu (negalimu) naudoti valstybės ir savivaldybių turto nurašymo, išardymo ir likvidavimo tvarkos aprašu (toliau – Aprašas), patvirtintu Lietuvos Respublikos Vyriausybės 2001 m. spalio 19 d. nutarimu Nr. 1250, valstybės turtas pripažįstamas nereikalingu arba netinkamu (negalimu) naudoti, po to nurašomas ar kitaip panaudojamas Savivaldybės tarybos sprendimais. </w:t>
      </w:r>
    </w:p>
    <w:p w14:paraId="0D56A65F" w14:textId="77777777" w:rsidR="00921AED" w:rsidRPr="000523B7" w:rsidRDefault="00921AED" w:rsidP="00921AED">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50393705" w14:textId="47D4A5E0" w:rsidR="00DB7D10" w:rsidRPr="000523B7" w:rsidRDefault="002358DE" w:rsidP="00DB7D10">
      <w:pPr>
        <w:shd w:val="clear" w:color="auto" w:fill="FFFFFF"/>
        <w:ind w:firstLine="709"/>
        <w:jc w:val="both"/>
        <w:rPr>
          <w:szCs w:val="24"/>
          <w:lang w:eastAsia="lt-LT"/>
        </w:rPr>
      </w:pPr>
      <w:r>
        <w:t>S</w:t>
      </w:r>
      <w:r w:rsidR="00DB7D10" w:rsidRPr="000523B7">
        <w:t xml:space="preserve">prendimo projektas parengtas atsižvelgiant į </w:t>
      </w:r>
      <w:r w:rsidR="00DB7D10" w:rsidRPr="000523B7">
        <w:rPr>
          <w:szCs w:val="24"/>
        </w:rPr>
        <w:t>Pasvalio rajono savivaldybės administracijos Krinčino seniūnijos 2021 m. gruodžio 20 d. prašymą Nr. IS-59 „Dėl Savivaldybės turto nurašymo“</w:t>
      </w:r>
      <w:r w:rsidR="00DB7D10" w:rsidRPr="000523B7">
        <w:rPr>
          <w:bCs/>
          <w:szCs w:val="24"/>
        </w:rPr>
        <w:t xml:space="preserve">, </w:t>
      </w:r>
      <w:r w:rsidR="00DB7D10" w:rsidRPr="000523B7">
        <w:rPr>
          <w:szCs w:val="24"/>
        </w:rPr>
        <w:t>Pasvalio rajono Joniškėlio apylinkių seniūnijos 2021 m. gruodžio 20 d. raštą Nr. 6-85 „Dėl turto pripažinimo nereikalingu arba netinkamu (negalimu) naudoti“, Pasvalio rajono savivaldybės administracijos Pasvalio apylinkių seniūnijos 2021 m. gruodžio 14 d. raštą Nr. V3-129 „Dėl turto pripažinimo nereikalingu arba netinkamu (negalimu) naudoti“</w:t>
      </w:r>
      <w:r w:rsidR="00DB7D10" w:rsidRPr="000523B7">
        <w:t>, kuriais siūloma sugedusį ar funkciškai nusidėvėjusį</w:t>
      </w:r>
      <w:r w:rsidR="00DB7D10" w:rsidRPr="000523B7">
        <w:rPr>
          <w:szCs w:val="24"/>
          <w:lang w:eastAsia="lt-LT"/>
        </w:rPr>
        <w:t xml:space="preserve"> </w:t>
      </w:r>
      <w:r w:rsidR="00DB7D10" w:rsidRPr="000523B7">
        <w:t xml:space="preserve">valstybės turtą – kompiuterinę įrangą </w:t>
      </w:r>
      <w:r w:rsidR="00DB7D10" w:rsidRPr="000523B7">
        <w:rPr>
          <w:szCs w:val="24"/>
          <w:lang w:eastAsia="lt-LT"/>
        </w:rPr>
        <w:t>pripažinti netinkamu (negalimu) naudoti ir leisti jį nurašyti.</w:t>
      </w:r>
    </w:p>
    <w:p w14:paraId="3E00909C" w14:textId="77777777" w:rsidR="00DB7D10" w:rsidRPr="000523B7" w:rsidRDefault="00DB7D10" w:rsidP="00DB7D10">
      <w:pPr>
        <w:ind w:firstLine="720"/>
        <w:jc w:val="both"/>
      </w:pPr>
      <w:r w:rsidRPr="000523B7">
        <w:rPr>
          <w:szCs w:val="24"/>
        </w:rPr>
        <w:t>Pasvalio rajono savivaldybės administracijos Turto pripažinimo nereikalingu arba netinkamu (negalimu) naudoti, jo nurašymo, išardymo ir likvidavimo komisijos 2021 m. gruodžio 2</w:t>
      </w:r>
      <w:r w:rsidR="00F34A1F">
        <w:rPr>
          <w:szCs w:val="24"/>
        </w:rPr>
        <w:t>9</w:t>
      </w:r>
      <w:r w:rsidRPr="000523B7">
        <w:rPr>
          <w:szCs w:val="24"/>
        </w:rPr>
        <w:t xml:space="preserve"> d. pažymoje siūloma Savivaldybės tarybai pripažinti netinkamais (negalimais) naudoti fiziškai susidėvėj</w:t>
      </w:r>
      <w:r w:rsidR="005C46A3" w:rsidRPr="000523B7">
        <w:rPr>
          <w:szCs w:val="24"/>
        </w:rPr>
        <w:t>usį valstybės turtą – ugniagesių aprangą, kuris buvo perduotas pagal panaudos sutartį Pasvalio rajono savivaldybės priešgaisrinei tarnybai</w:t>
      </w:r>
      <w:r w:rsidR="00F34A1F">
        <w:rPr>
          <w:szCs w:val="24"/>
        </w:rPr>
        <w:t>, ir leisti jį nurašyti</w:t>
      </w:r>
      <w:r w:rsidR="005C46A3" w:rsidRPr="000523B7">
        <w:rPr>
          <w:szCs w:val="24"/>
        </w:rPr>
        <w:t>.</w:t>
      </w:r>
      <w:r w:rsidR="00F34A1F">
        <w:rPr>
          <w:szCs w:val="24"/>
        </w:rPr>
        <w:t xml:space="preserve"> Taip pat </w:t>
      </w:r>
      <w:r w:rsidR="00F34A1F">
        <w:rPr>
          <w:snapToGrid w:val="0"/>
          <w:color w:val="000000"/>
          <w:szCs w:val="24"/>
        </w:rPr>
        <w:t>m</w:t>
      </w:r>
      <w:r w:rsidR="00F34A1F" w:rsidRPr="000523B7">
        <w:rPr>
          <w:snapToGrid w:val="0"/>
          <w:color w:val="000000"/>
          <w:szCs w:val="24"/>
        </w:rPr>
        <w:t>okyklin</w:t>
      </w:r>
      <w:r w:rsidR="00F34A1F">
        <w:rPr>
          <w:snapToGrid w:val="0"/>
          <w:color w:val="000000"/>
          <w:szCs w:val="24"/>
        </w:rPr>
        <w:t>į</w:t>
      </w:r>
      <w:r w:rsidR="00F34A1F" w:rsidRPr="000523B7">
        <w:rPr>
          <w:snapToGrid w:val="0"/>
          <w:color w:val="000000"/>
          <w:szCs w:val="24"/>
        </w:rPr>
        <w:t xml:space="preserve"> autobus</w:t>
      </w:r>
      <w:r w:rsidR="00F34A1F">
        <w:rPr>
          <w:snapToGrid w:val="0"/>
          <w:color w:val="000000"/>
          <w:szCs w:val="24"/>
        </w:rPr>
        <w:t>ą</w:t>
      </w:r>
      <w:r w:rsidR="00F34A1F" w:rsidRPr="000523B7">
        <w:rPr>
          <w:snapToGrid w:val="0"/>
          <w:color w:val="000000"/>
          <w:szCs w:val="24"/>
        </w:rPr>
        <w:t xml:space="preserve"> </w:t>
      </w:r>
      <w:r w:rsidR="00F34A1F">
        <w:rPr>
          <w:snapToGrid w:val="0"/>
          <w:color w:val="000000"/>
          <w:szCs w:val="24"/>
        </w:rPr>
        <w:t>„</w:t>
      </w:r>
      <w:proofErr w:type="spellStart"/>
      <w:r w:rsidR="00F34A1F" w:rsidRPr="000523B7">
        <w:rPr>
          <w:snapToGrid w:val="0"/>
          <w:color w:val="000000"/>
          <w:szCs w:val="24"/>
        </w:rPr>
        <w:t>Mersedes-Benz</w:t>
      </w:r>
      <w:proofErr w:type="spellEnd"/>
      <w:r w:rsidR="00F34A1F" w:rsidRPr="000523B7">
        <w:rPr>
          <w:snapToGrid w:val="0"/>
          <w:color w:val="000000"/>
          <w:szCs w:val="24"/>
        </w:rPr>
        <w:t xml:space="preserve"> </w:t>
      </w:r>
      <w:proofErr w:type="spellStart"/>
      <w:r w:rsidR="00F34A1F" w:rsidRPr="000523B7">
        <w:rPr>
          <w:snapToGrid w:val="0"/>
          <w:color w:val="000000"/>
          <w:szCs w:val="24"/>
        </w:rPr>
        <w:t>Sprinter</w:t>
      </w:r>
      <w:proofErr w:type="spellEnd"/>
      <w:r w:rsidR="00F34A1F" w:rsidRPr="000523B7">
        <w:rPr>
          <w:snapToGrid w:val="0"/>
          <w:color w:val="000000"/>
          <w:szCs w:val="24"/>
        </w:rPr>
        <w:t xml:space="preserve"> 308</w:t>
      </w:r>
      <w:r w:rsidR="00F34A1F">
        <w:rPr>
          <w:snapToGrid w:val="0"/>
          <w:color w:val="000000"/>
          <w:szCs w:val="24"/>
        </w:rPr>
        <w:t>“</w:t>
      </w:r>
      <w:r w:rsidR="00DB0B2A">
        <w:rPr>
          <w:snapToGrid w:val="0"/>
          <w:color w:val="000000"/>
          <w:szCs w:val="24"/>
        </w:rPr>
        <w:t>, kuris fiziškai nusidėvėjęs, ir leisti jį parduoti viešame prekių aukcione.</w:t>
      </w:r>
    </w:p>
    <w:p w14:paraId="36B889B0" w14:textId="77777777" w:rsidR="00DB7D10" w:rsidRPr="000523B7" w:rsidRDefault="00DB7D10" w:rsidP="00DB7D10">
      <w:pPr>
        <w:pStyle w:val="Antrats"/>
        <w:tabs>
          <w:tab w:val="left" w:pos="1296"/>
        </w:tabs>
        <w:ind w:firstLine="731"/>
        <w:jc w:val="both"/>
      </w:pPr>
      <w:r w:rsidRPr="000523B7">
        <w:t>Valstybės turtas pripažįstamas nereikalingu arba netinkamu (negalimu) naudoti vadovaujantis Lietuvos Respublikos valstybės ir savivaldybių turto valdymo, naudojimo ir disponavimo juo įstatymo 26 straipsnio 1 dalies 1 punktu – kai jis nusidėvi fiziškai, 2 punktu – kai nusidėvi funkciškai (technologiškai)</w:t>
      </w:r>
      <w:r w:rsidR="005C46A3" w:rsidRPr="000523B7">
        <w:t xml:space="preserve">, 4 punktu – kai </w:t>
      </w:r>
      <w:r w:rsidR="00E44DBA" w:rsidRPr="000523B7">
        <w:t xml:space="preserve">jis </w:t>
      </w:r>
      <w:r w:rsidR="005C46A3" w:rsidRPr="000523B7">
        <w:t>sugenda arba sugadinamas</w:t>
      </w:r>
      <w:r w:rsidRPr="000523B7">
        <w:t xml:space="preserve">. </w:t>
      </w:r>
    </w:p>
    <w:p w14:paraId="6086F6AF" w14:textId="77777777" w:rsidR="00921AED" w:rsidRPr="000523B7" w:rsidRDefault="00921AED" w:rsidP="00921AED">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34B277EF" w14:textId="77777777" w:rsidR="00921AED" w:rsidRPr="000523B7" w:rsidRDefault="00921AED" w:rsidP="00921AED">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3DAFD5EE" w14:textId="77777777" w:rsidR="00921AED" w:rsidRPr="000523B7" w:rsidRDefault="00921AED" w:rsidP="00921AED">
      <w:pPr>
        <w:ind w:firstLine="720"/>
        <w:jc w:val="both"/>
        <w:rPr>
          <w:szCs w:val="24"/>
          <w:lang w:eastAsia="lt-LT"/>
        </w:rPr>
      </w:pPr>
      <w:r w:rsidRPr="000523B7">
        <w:rPr>
          <w:color w:val="000000"/>
          <w:szCs w:val="24"/>
          <w:lang w:eastAsia="lt-LT"/>
        </w:rPr>
        <w:t>Sprendimo projekto įgyvendinimui lėšų nereikės</w:t>
      </w:r>
      <w:r w:rsidR="00DB7D10" w:rsidRPr="000523B7">
        <w:rPr>
          <w:color w:val="000000"/>
          <w:szCs w:val="24"/>
          <w:lang w:eastAsia="lt-LT"/>
        </w:rPr>
        <w:t>.</w:t>
      </w:r>
    </w:p>
    <w:p w14:paraId="1DAED797" w14:textId="77777777" w:rsidR="00921AED" w:rsidRPr="000523B7" w:rsidRDefault="00921AED" w:rsidP="00921AED">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5791844F" w14:textId="77777777" w:rsidR="00921AED" w:rsidRPr="000523B7" w:rsidRDefault="00921AED" w:rsidP="00921AED">
      <w:pPr>
        <w:ind w:firstLine="720"/>
        <w:jc w:val="both"/>
        <w:rPr>
          <w:szCs w:val="24"/>
        </w:rPr>
      </w:pPr>
      <w:r w:rsidRPr="000523B7">
        <w:rPr>
          <w:szCs w:val="24"/>
        </w:rPr>
        <w:t>Priėmus sprendimo projektą, neigiamų pasekmių nenumatoma.</w:t>
      </w:r>
    </w:p>
    <w:p w14:paraId="048DBD58" w14:textId="77777777" w:rsidR="00921AED" w:rsidRPr="000523B7" w:rsidRDefault="00921AED" w:rsidP="00921AED">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4CA588FF" w14:textId="77777777" w:rsidR="00921AED" w:rsidRPr="000523B7" w:rsidRDefault="00921AED" w:rsidP="00921AED">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0585890A" w14:textId="77777777" w:rsidR="00921AED" w:rsidRPr="000523B7" w:rsidRDefault="00921AED" w:rsidP="00921AED">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5DA8DB01" w14:textId="62B02FB8" w:rsidR="002358DE" w:rsidRDefault="002358DE" w:rsidP="00921AED">
      <w:pPr>
        <w:ind w:left="720"/>
        <w:jc w:val="both"/>
        <w:rPr>
          <w:b/>
          <w:szCs w:val="24"/>
        </w:rPr>
      </w:pPr>
    </w:p>
    <w:p w14:paraId="1C238F58" w14:textId="77777777" w:rsidR="002358DE" w:rsidRPr="000523B7" w:rsidRDefault="002358DE" w:rsidP="00921AED">
      <w:pPr>
        <w:ind w:left="720"/>
        <w:jc w:val="both"/>
        <w:rPr>
          <w:b/>
          <w:szCs w:val="24"/>
        </w:rPr>
      </w:pPr>
    </w:p>
    <w:p w14:paraId="155722F2" w14:textId="11F335B2" w:rsidR="00921AED" w:rsidRPr="002358DE" w:rsidRDefault="00921AED" w:rsidP="00E44DBA">
      <w:pPr>
        <w:rPr>
          <w:szCs w:val="24"/>
        </w:rPr>
      </w:pPr>
      <w:r w:rsidRPr="002358DE">
        <w:rPr>
          <w:szCs w:val="24"/>
        </w:rPr>
        <w:t>Strateginio planavimo ir investicijų skyriaus</w:t>
      </w:r>
      <w:r w:rsidR="002358DE" w:rsidRPr="002358DE">
        <w:rPr>
          <w:szCs w:val="24"/>
        </w:rPr>
        <w:t xml:space="preserve"> </w:t>
      </w:r>
      <w:r w:rsidRPr="002358DE">
        <w:rPr>
          <w:szCs w:val="24"/>
        </w:rPr>
        <w:t xml:space="preserve">vyriausioji specialistė </w:t>
      </w:r>
      <w:r w:rsidRPr="002358DE">
        <w:rPr>
          <w:szCs w:val="24"/>
        </w:rPr>
        <w:tab/>
      </w:r>
      <w:r w:rsidRPr="002358DE">
        <w:rPr>
          <w:szCs w:val="24"/>
        </w:rPr>
        <w:tab/>
        <w:t>Virginija Antanavičienė</w:t>
      </w:r>
    </w:p>
    <w:sectPr w:rsidR="00921AED" w:rsidRPr="002358DE" w:rsidSect="002358DE">
      <w:headerReference w:type="first" r:id="rId8"/>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851B" w14:textId="77777777" w:rsidR="00805DF4" w:rsidRDefault="00805DF4">
      <w:r>
        <w:separator/>
      </w:r>
    </w:p>
  </w:endnote>
  <w:endnote w:type="continuationSeparator" w:id="0">
    <w:p w14:paraId="12EC8D31" w14:textId="77777777" w:rsidR="00805DF4" w:rsidRDefault="0080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42E7" w14:textId="77777777" w:rsidR="00805DF4" w:rsidRDefault="00805DF4">
      <w:r>
        <w:separator/>
      </w:r>
    </w:p>
  </w:footnote>
  <w:footnote w:type="continuationSeparator" w:id="0">
    <w:p w14:paraId="27D603B7" w14:textId="77777777" w:rsidR="00805DF4" w:rsidRDefault="0080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3333" w14:textId="77777777" w:rsidR="009B659F" w:rsidRDefault="009B659F">
    <w:pPr>
      <w:pStyle w:val="Antrats"/>
      <w:rPr>
        <w:b/>
      </w:rPr>
    </w:pPr>
    <w:r>
      <w:tab/>
    </w:r>
    <w:r>
      <w:tab/>
      <w:t xml:space="preserve">   </w:t>
    </w:r>
  </w:p>
  <w:p w14:paraId="0FD80332"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abstractNumId w:val="16"/>
  </w:num>
  <w:num w:numId="2">
    <w:abstractNumId w:val="14"/>
  </w:num>
  <w:num w:numId="3">
    <w:abstractNumId w:val="11"/>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12"/>
  </w:num>
  <w:num w:numId="12">
    <w:abstractNumId w:val="29"/>
  </w:num>
  <w:num w:numId="13">
    <w:abstractNumId w:val="8"/>
  </w:num>
  <w:num w:numId="14">
    <w:abstractNumId w:val="28"/>
  </w:num>
  <w:num w:numId="15">
    <w:abstractNumId w:val="15"/>
  </w:num>
  <w:num w:numId="16">
    <w:abstractNumId w:val="20"/>
  </w:num>
  <w:num w:numId="17">
    <w:abstractNumId w:val="9"/>
  </w:num>
  <w:num w:numId="18">
    <w:abstractNumId w:val="0"/>
  </w:num>
  <w:num w:numId="19">
    <w:abstractNumId w:val="6"/>
  </w:num>
  <w:num w:numId="20">
    <w:abstractNumId w:val="2"/>
  </w:num>
  <w:num w:numId="21">
    <w:abstractNumId w:val="31"/>
  </w:num>
  <w:num w:numId="22">
    <w:abstractNumId w:val="32"/>
  </w:num>
  <w:num w:numId="23">
    <w:abstractNumId w:val="13"/>
  </w:num>
  <w:num w:numId="24">
    <w:abstractNumId w:val="19"/>
  </w:num>
  <w:num w:numId="25">
    <w:abstractNumId w:val="22"/>
  </w:num>
  <w:num w:numId="26">
    <w:abstractNumId w:val="10"/>
  </w:num>
  <w:num w:numId="27">
    <w:abstractNumId w:val="27"/>
  </w:num>
  <w:num w:numId="28">
    <w:abstractNumId w:val="18"/>
  </w:num>
  <w:num w:numId="29">
    <w:abstractNumId w:val="33"/>
  </w:num>
  <w:num w:numId="30">
    <w:abstractNumId w:val="30"/>
  </w:num>
  <w:num w:numId="31">
    <w:abstractNumId w:val="4"/>
  </w:num>
  <w:num w:numId="32">
    <w:abstractNumId w:val="21"/>
  </w:num>
  <w:num w:numId="33">
    <w:abstractNumId w:val="26"/>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0914"/>
    <w:rsid w:val="00010F02"/>
    <w:rsid w:val="00011C2C"/>
    <w:rsid w:val="000205C8"/>
    <w:rsid w:val="000251CB"/>
    <w:rsid w:val="0003140B"/>
    <w:rsid w:val="000514DF"/>
    <w:rsid w:val="00051514"/>
    <w:rsid w:val="000523B7"/>
    <w:rsid w:val="000547B2"/>
    <w:rsid w:val="000642BA"/>
    <w:rsid w:val="00064EBE"/>
    <w:rsid w:val="00077CAB"/>
    <w:rsid w:val="00083E07"/>
    <w:rsid w:val="000859CC"/>
    <w:rsid w:val="0009209C"/>
    <w:rsid w:val="000955F8"/>
    <w:rsid w:val="00097AF3"/>
    <w:rsid w:val="000A19D4"/>
    <w:rsid w:val="000A2382"/>
    <w:rsid w:val="000A3A62"/>
    <w:rsid w:val="000A5A91"/>
    <w:rsid w:val="000B38D4"/>
    <w:rsid w:val="000D2509"/>
    <w:rsid w:val="000E11DF"/>
    <w:rsid w:val="000F2F50"/>
    <w:rsid w:val="000F4B25"/>
    <w:rsid w:val="00104061"/>
    <w:rsid w:val="00116BB5"/>
    <w:rsid w:val="00122E0A"/>
    <w:rsid w:val="00123D8A"/>
    <w:rsid w:val="00141F68"/>
    <w:rsid w:val="001440C5"/>
    <w:rsid w:val="00150EB2"/>
    <w:rsid w:val="0015672E"/>
    <w:rsid w:val="00156F81"/>
    <w:rsid w:val="00157D24"/>
    <w:rsid w:val="00160E25"/>
    <w:rsid w:val="00164B86"/>
    <w:rsid w:val="00171FBD"/>
    <w:rsid w:val="00172C42"/>
    <w:rsid w:val="00182B5D"/>
    <w:rsid w:val="00184D2E"/>
    <w:rsid w:val="0018526F"/>
    <w:rsid w:val="00192322"/>
    <w:rsid w:val="0019369D"/>
    <w:rsid w:val="0019444A"/>
    <w:rsid w:val="0019521E"/>
    <w:rsid w:val="001A0A2D"/>
    <w:rsid w:val="001A1D1F"/>
    <w:rsid w:val="001B04E2"/>
    <w:rsid w:val="001B359A"/>
    <w:rsid w:val="001C6B1D"/>
    <w:rsid w:val="001E3E4B"/>
    <w:rsid w:val="001E7E88"/>
    <w:rsid w:val="00202823"/>
    <w:rsid w:val="002039AE"/>
    <w:rsid w:val="0021434C"/>
    <w:rsid w:val="0021536F"/>
    <w:rsid w:val="00220318"/>
    <w:rsid w:val="002214CD"/>
    <w:rsid w:val="00224C5C"/>
    <w:rsid w:val="002358DE"/>
    <w:rsid w:val="0024064E"/>
    <w:rsid w:val="00271193"/>
    <w:rsid w:val="002724A5"/>
    <w:rsid w:val="00272E8E"/>
    <w:rsid w:val="002865A2"/>
    <w:rsid w:val="002873C1"/>
    <w:rsid w:val="00287DC4"/>
    <w:rsid w:val="002A04EA"/>
    <w:rsid w:val="002A6F87"/>
    <w:rsid w:val="002B2702"/>
    <w:rsid w:val="002B2A82"/>
    <w:rsid w:val="002B6650"/>
    <w:rsid w:val="002B6B9A"/>
    <w:rsid w:val="002B7680"/>
    <w:rsid w:val="002C6C34"/>
    <w:rsid w:val="002C7F2E"/>
    <w:rsid w:val="002D10B1"/>
    <w:rsid w:val="002D140B"/>
    <w:rsid w:val="002D1FF7"/>
    <w:rsid w:val="002D3544"/>
    <w:rsid w:val="002D42E0"/>
    <w:rsid w:val="002E1A4B"/>
    <w:rsid w:val="002F4514"/>
    <w:rsid w:val="00303ACA"/>
    <w:rsid w:val="00304457"/>
    <w:rsid w:val="00304805"/>
    <w:rsid w:val="00307D41"/>
    <w:rsid w:val="00312463"/>
    <w:rsid w:val="003139DE"/>
    <w:rsid w:val="00321DD1"/>
    <w:rsid w:val="0035318C"/>
    <w:rsid w:val="00357947"/>
    <w:rsid w:val="00362C8E"/>
    <w:rsid w:val="0036597B"/>
    <w:rsid w:val="00365D4C"/>
    <w:rsid w:val="00371B31"/>
    <w:rsid w:val="0037796F"/>
    <w:rsid w:val="00377F5B"/>
    <w:rsid w:val="003805C4"/>
    <w:rsid w:val="0038110B"/>
    <w:rsid w:val="00381811"/>
    <w:rsid w:val="00382717"/>
    <w:rsid w:val="003869CB"/>
    <w:rsid w:val="003A5382"/>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33"/>
    <w:rsid w:val="005138BC"/>
    <w:rsid w:val="005170B3"/>
    <w:rsid w:val="00542E82"/>
    <w:rsid w:val="005451E5"/>
    <w:rsid w:val="005549AF"/>
    <w:rsid w:val="00566C44"/>
    <w:rsid w:val="005706AB"/>
    <w:rsid w:val="00576C1A"/>
    <w:rsid w:val="005805F6"/>
    <w:rsid w:val="00582C0B"/>
    <w:rsid w:val="0059594B"/>
    <w:rsid w:val="0059619A"/>
    <w:rsid w:val="005A0266"/>
    <w:rsid w:val="005B2FB0"/>
    <w:rsid w:val="005B5D99"/>
    <w:rsid w:val="005C2898"/>
    <w:rsid w:val="005C2B9C"/>
    <w:rsid w:val="005C46A3"/>
    <w:rsid w:val="005D463F"/>
    <w:rsid w:val="005D4EBC"/>
    <w:rsid w:val="005E443D"/>
    <w:rsid w:val="005E4EF9"/>
    <w:rsid w:val="0060648F"/>
    <w:rsid w:val="00621A70"/>
    <w:rsid w:val="00636E8F"/>
    <w:rsid w:val="006418CB"/>
    <w:rsid w:val="0064216F"/>
    <w:rsid w:val="00647EB0"/>
    <w:rsid w:val="006514EF"/>
    <w:rsid w:val="00656828"/>
    <w:rsid w:val="00657AAA"/>
    <w:rsid w:val="00660116"/>
    <w:rsid w:val="00666DCB"/>
    <w:rsid w:val="006708EC"/>
    <w:rsid w:val="0067643D"/>
    <w:rsid w:val="006812BD"/>
    <w:rsid w:val="006834D5"/>
    <w:rsid w:val="006856C1"/>
    <w:rsid w:val="00685844"/>
    <w:rsid w:val="0069193D"/>
    <w:rsid w:val="006920B0"/>
    <w:rsid w:val="00692423"/>
    <w:rsid w:val="006975A7"/>
    <w:rsid w:val="006A013C"/>
    <w:rsid w:val="006A0A33"/>
    <w:rsid w:val="006A17B0"/>
    <w:rsid w:val="006A4C6B"/>
    <w:rsid w:val="006A4FC9"/>
    <w:rsid w:val="006B6A89"/>
    <w:rsid w:val="006B70D7"/>
    <w:rsid w:val="006B7449"/>
    <w:rsid w:val="006D1F55"/>
    <w:rsid w:val="006D4CEA"/>
    <w:rsid w:val="006E0C58"/>
    <w:rsid w:val="006E3A32"/>
    <w:rsid w:val="006F10E8"/>
    <w:rsid w:val="006F254B"/>
    <w:rsid w:val="006F3C04"/>
    <w:rsid w:val="006F45E5"/>
    <w:rsid w:val="0070131C"/>
    <w:rsid w:val="00702DAA"/>
    <w:rsid w:val="00707D22"/>
    <w:rsid w:val="0071309D"/>
    <w:rsid w:val="00714A8F"/>
    <w:rsid w:val="007245AD"/>
    <w:rsid w:val="00724CD1"/>
    <w:rsid w:val="00743A00"/>
    <w:rsid w:val="00756FB9"/>
    <w:rsid w:val="0075738F"/>
    <w:rsid w:val="0076065E"/>
    <w:rsid w:val="00764CF4"/>
    <w:rsid w:val="007758E9"/>
    <w:rsid w:val="00784E2F"/>
    <w:rsid w:val="00792C01"/>
    <w:rsid w:val="00795859"/>
    <w:rsid w:val="0079717D"/>
    <w:rsid w:val="007A71E6"/>
    <w:rsid w:val="007A78CB"/>
    <w:rsid w:val="007B2D47"/>
    <w:rsid w:val="007C0956"/>
    <w:rsid w:val="007C59DF"/>
    <w:rsid w:val="007C5D9B"/>
    <w:rsid w:val="007D7AE7"/>
    <w:rsid w:val="007E1FB5"/>
    <w:rsid w:val="007E3991"/>
    <w:rsid w:val="007E43E8"/>
    <w:rsid w:val="007F08DF"/>
    <w:rsid w:val="007F4907"/>
    <w:rsid w:val="007F57C2"/>
    <w:rsid w:val="007F711D"/>
    <w:rsid w:val="008044E5"/>
    <w:rsid w:val="00805DF4"/>
    <w:rsid w:val="00813557"/>
    <w:rsid w:val="00814C56"/>
    <w:rsid w:val="00817393"/>
    <w:rsid w:val="00821E69"/>
    <w:rsid w:val="0082293B"/>
    <w:rsid w:val="00852E45"/>
    <w:rsid w:val="00865385"/>
    <w:rsid w:val="00871A4B"/>
    <w:rsid w:val="008756E6"/>
    <w:rsid w:val="00876327"/>
    <w:rsid w:val="008830D0"/>
    <w:rsid w:val="00886CCB"/>
    <w:rsid w:val="00887D5E"/>
    <w:rsid w:val="0089298C"/>
    <w:rsid w:val="00896E11"/>
    <w:rsid w:val="008A30D0"/>
    <w:rsid w:val="008A36DC"/>
    <w:rsid w:val="008A3AE9"/>
    <w:rsid w:val="008B3B1A"/>
    <w:rsid w:val="008C2E93"/>
    <w:rsid w:val="008D0486"/>
    <w:rsid w:val="008E5514"/>
    <w:rsid w:val="008E6B7F"/>
    <w:rsid w:val="008F0F63"/>
    <w:rsid w:val="008F1D37"/>
    <w:rsid w:val="0090099B"/>
    <w:rsid w:val="00905FCD"/>
    <w:rsid w:val="00907B95"/>
    <w:rsid w:val="00911E95"/>
    <w:rsid w:val="00921AED"/>
    <w:rsid w:val="00923242"/>
    <w:rsid w:val="00926684"/>
    <w:rsid w:val="009357B7"/>
    <w:rsid w:val="00940BB6"/>
    <w:rsid w:val="00944AE2"/>
    <w:rsid w:val="00952807"/>
    <w:rsid w:val="00953B47"/>
    <w:rsid w:val="00953F4E"/>
    <w:rsid w:val="00963D64"/>
    <w:rsid w:val="0096733A"/>
    <w:rsid w:val="009743AC"/>
    <w:rsid w:val="009761C9"/>
    <w:rsid w:val="009806A6"/>
    <w:rsid w:val="009848DE"/>
    <w:rsid w:val="00987AEA"/>
    <w:rsid w:val="00992BA7"/>
    <w:rsid w:val="0099467F"/>
    <w:rsid w:val="0099531B"/>
    <w:rsid w:val="00995D2A"/>
    <w:rsid w:val="009B123A"/>
    <w:rsid w:val="009B35FD"/>
    <w:rsid w:val="009B659F"/>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45511"/>
    <w:rsid w:val="00A51B87"/>
    <w:rsid w:val="00A53450"/>
    <w:rsid w:val="00A54A7E"/>
    <w:rsid w:val="00A54CDF"/>
    <w:rsid w:val="00A54F22"/>
    <w:rsid w:val="00A55BB3"/>
    <w:rsid w:val="00A5760A"/>
    <w:rsid w:val="00A61352"/>
    <w:rsid w:val="00A630E9"/>
    <w:rsid w:val="00A64074"/>
    <w:rsid w:val="00A66C2C"/>
    <w:rsid w:val="00A67002"/>
    <w:rsid w:val="00A93995"/>
    <w:rsid w:val="00AA2DF3"/>
    <w:rsid w:val="00AA3143"/>
    <w:rsid w:val="00AA3E7B"/>
    <w:rsid w:val="00AB22AB"/>
    <w:rsid w:val="00AB738B"/>
    <w:rsid w:val="00AC14E2"/>
    <w:rsid w:val="00AC6151"/>
    <w:rsid w:val="00AD1196"/>
    <w:rsid w:val="00AD6596"/>
    <w:rsid w:val="00AD7ADF"/>
    <w:rsid w:val="00AF0532"/>
    <w:rsid w:val="00AF0764"/>
    <w:rsid w:val="00AF1726"/>
    <w:rsid w:val="00AF7233"/>
    <w:rsid w:val="00B0140E"/>
    <w:rsid w:val="00B07D35"/>
    <w:rsid w:val="00B107BE"/>
    <w:rsid w:val="00B10E8C"/>
    <w:rsid w:val="00B17D33"/>
    <w:rsid w:val="00B209B6"/>
    <w:rsid w:val="00B329A9"/>
    <w:rsid w:val="00B33ACC"/>
    <w:rsid w:val="00B36013"/>
    <w:rsid w:val="00B408F7"/>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4E19"/>
    <w:rsid w:val="00B86994"/>
    <w:rsid w:val="00B8730E"/>
    <w:rsid w:val="00B876F0"/>
    <w:rsid w:val="00B93D0E"/>
    <w:rsid w:val="00B94F0A"/>
    <w:rsid w:val="00BC26C5"/>
    <w:rsid w:val="00BC7870"/>
    <w:rsid w:val="00BD5835"/>
    <w:rsid w:val="00BE4D12"/>
    <w:rsid w:val="00BE4F3A"/>
    <w:rsid w:val="00BF2A9A"/>
    <w:rsid w:val="00BF6C60"/>
    <w:rsid w:val="00BF7FE8"/>
    <w:rsid w:val="00C00CF4"/>
    <w:rsid w:val="00C30923"/>
    <w:rsid w:val="00C31BF3"/>
    <w:rsid w:val="00C333D6"/>
    <w:rsid w:val="00C363F7"/>
    <w:rsid w:val="00C37751"/>
    <w:rsid w:val="00C43D73"/>
    <w:rsid w:val="00C46A22"/>
    <w:rsid w:val="00C60CB0"/>
    <w:rsid w:val="00C62ABD"/>
    <w:rsid w:val="00C64A7A"/>
    <w:rsid w:val="00C6636C"/>
    <w:rsid w:val="00C707AB"/>
    <w:rsid w:val="00C72F30"/>
    <w:rsid w:val="00C7358E"/>
    <w:rsid w:val="00C7437D"/>
    <w:rsid w:val="00C76589"/>
    <w:rsid w:val="00C93A66"/>
    <w:rsid w:val="00CA4314"/>
    <w:rsid w:val="00CA6ECD"/>
    <w:rsid w:val="00CB4ADF"/>
    <w:rsid w:val="00CB6E82"/>
    <w:rsid w:val="00CC29F0"/>
    <w:rsid w:val="00CC6192"/>
    <w:rsid w:val="00CD18DA"/>
    <w:rsid w:val="00CD736F"/>
    <w:rsid w:val="00CF502E"/>
    <w:rsid w:val="00CF6A64"/>
    <w:rsid w:val="00D048E0"/>
    <w:rsid w:val="00D0687E"/>
    <w:rsid w:val="00D07B59"/>
    <w:rsid w:val="00D13717"/>
    <w:rsid w:val="00D15359"/>
    <w:rsid w:val="00D15D70"/>
    <w:rsid w:val="00D206D3"/>
    <w:rsid w:val="00D22431"/>
    <w:rsid w:val="00D40676"/>
    <w:rsid w:val="00D410A6"/>
    <w:rsid w:val="00D416C5"/>
    <w:rsid w:val="00D443F2"/>
    <w:rsid w:val="00D559F4"/>
    <w:rsid w:val="00D57F74"/>
    <w:rsid w:val="00D73826"/>
    <w:rsid w:val="00D76586"/>
    <w:rsid w:val="00D77BAD"/>
    <w:rsid w:val="00D80B8C"/>
    <w:rsid w:val="00D80D14"/>
    <w:rsid w:val="00D82F21"/>
    <w:rsid w:val="00D8783F"/>
    <w:rsid w:val="00D9387F"/>
    <w:rsid w:val="00DA71AF"/>
    <w:rsid w:val="00DB04A3"/>
    <w:rsid w:val="00DB0B2A"/>
    <w:rsid w:val="00DB356A"/>
    <w:rsid w:val="00DB53DD"/>
    <w:rsid w:val="00DB70AE"/>
    <w:rsid w:val="00DB7206"/>
    <w:rsid w:val="00DB7D10"/>
    <w:rsid w:val="00DC0F0A"/>
    <w:rsid w:val="00DC155E"/>
    <w:rsid w:val="00DC2B37"/>
    <w:rsid w:val="00DC52F2"/>
    <w:rsid w:val="00DD3C75"/>
    <w:rsid w:val="00DE65C8"/>
    <w:rsid w:val="00DF2578"/>
    <w:rsid w:val="00E00BEC"/>
    <w:rsid w:val="00E10232"/>
    <w:rsid w:val="00E13592"/>
    <w:rsid w:val="00E13A21"/>
    <w:rsid w:val="00E15BE3"/>
    <w:rsid w:val="00E233D7"/>
    <w:rsid w:val="00E27248"/>
    <w:rsid w:val="00E41454"/>
    <w:rsid w:val="00E42833"/>
    <w:rsid w:val="00E44DBA"/>
    <w:rsid w:val="00E45A58"/>
    <w:rsid w:val="00E46127"/>
    <w:rsid w:val="00E475EE"/>
    <w:rsid w:val="00E50123"/>
    <w:rsid w:val="00E55ABC"/>
    <w:rsid w:val="00E66FDB"/>
    <w:rsid w:val="00E800DF"/>
    <w:rsid w:val="00E81241"/>
    <w:rsid w:val="00E85B40"/>
    <w:rsid w:val="00E901F5"/>
    <w:rsid w:val="00E9588E"/>
    <w:rsid w:val="00EA330E"/>
    <w:rsid w:val="00EA4826"/>
    <w:rsid w:val="00EB2FCF"/>
    <w:rsid w:val="00EC0CB5"/>
    <w:rsid w:val="00EC1A88"/>
    <w:rsid w:val="00EC30D8"/>
    <w:rsid w:val="00EC371F"/>
    <w:rsid w:val="00EC7BD7"/>
    <w:rsid w:val="00ED2032"/>
    <w:rsid w:val="00EE508F"/>
    <w:rsid w:val="00F03AD4"/>
    <w:rsid w:val="00F05DB9"/>
    <w:rsid w:val="00F063A9"/>
    <w:rsid w:val="00F144F4"/>
    <w:rsid w:val="00F34A1F"/>
    <w:rsid w:val="00F50AB9"/>
    <w:rsid w:val="00F527AE"/>
    <w:rsid w:val="00F564E6"/>
    <w:rsid w:val="00F579B8"/>
    <w:rsid w:val="00F736B0"/>
    <w:rsid w:val="00F80026"/>
    <w:rsid w:val="00F8384F"/>
    <w:rsid w:val="00F85014"/>
    <w:rsid w:val="00F91846"/>
    <w:rsid w:val="00F92A79"/>
    <w:rsid w:val="00F93BDF"/>
    <w:rsid w:val="00F950FB"/>
    <w:rsid w:val="00FA6ABC"/>
    <w:rsid w:val="00FB19B8"/>
    <w:rsid w:val="00FB3E07"/>
    <w:rsid w:val="00FB437D"/>
    <w:rsid w:val="00FB4441"/>
    <w:rsid w:val="00FB4771"/>
    <w:rsid w:val="00FC1F9F"/>
    <w:rsid w:val="00FC48F4"/>
    <w:rsid w:val="00FC507A"/>
    <w:rsid w:val="00FD44F2"/>
    <w:rsid w:val="00FE1939"/>
    <w:rsid w:val="00FE4216"/>
    <w:rsid w:val="00FE4BA3"/>
    <w:rsid w:val="00FE5B18"/>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F79A8"/>
  <w15:docId w15:val="{1ED6A965-E6F4-4F03-BFC7-8A39EF3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7,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 w:type="paragraph" w:styleId="Pataisymai">
    <w:name w:val="Revision"/>
    <w:hidden/>
    <w:uiPriority w:val="99"/>
    <w:semiHidden/>
    <w:rsid w:val="00C43D7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 w:id="387219257">
      <w:bodyDiv w:val="1"/>
      <w:marLeft w:val="0"/>
      <w:marRight w:val="0"/>
      <w:marTop w:val="0"/>
      <w:marBottom w:val="0"/>
      <w:divBdr>
        <w:top w:val="none" w:sz="0" w:space="0" w:color="auto"/>
        <w:left w:val="none" w:sz="0" w:space="0" w:color="auto"/>
        <w:bottom w:val="none" w:sz="0" w:space="0" w:color="auto"/>
        <w:right w:val="none" w:sz="0" w:space="0" w:color="auto"/>
      </w:divBdr>
    </w:div>
    <w:div w:id="1227715762">
      <w:bodyDiv w:val="1"/>
      <w:marLeft w:val="0"/>
      <w:marRight w:val="0"/>
      <w:marTop w:val="0"/>
      <w:marBottom w:val="0"/>
      <w:divBdr>
        <w:top w:val="none" w:sz="0" w:space="0" w:color="auto"/>
        <w:left w:val="none" w:sz="0" w:space="0" w:color="auto"/>
        <w:bottom w:val="none" w:sz="0" w:space="0" w:color="auto"/>
        <w:right w:val="none" w:sz="0" w:space="0" w:color="auto"/>
      </w:divBdr>
      <w:divsChild>
        <w:div w:id="2080246023">
          <w:marLeft w:val="0"/>
          <w:marRight w:val="0"/>
          <w:marTop w:val="0"/>
          <w:marBottom w:val="0"/>
          <w:divBdr>
            <w:top w:val="none" w:sz="0" w:space="0" w:color="auto"/>
            <w:left w:val="none" w:sz="0" w:space="0" w:color="auto"/>
            <w:bottom w:val="none" w:sz="0" w:space="0" w:color="auto"/>
            <w:right w:val="none" w:sz="0" w:space="0" w:color="auto"/>
          </w:divBdr>
        </w:div>
      </w:divsChild>
    </w:div>
    <w:div w:id="18780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768D-9721-4366-8889-2A7E5DD7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8372</Characters>
  <Application>Microsoft Office Word</Application>
  <DocSecurity>0</DocSecurity>
  <Lines>69</Lines>
  <Paragraphs>18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2019-02-20T09:55:00Z</cp:lastPrinted>
  <dcterms:created xsi:type="dcterms:W3CDTF">2022-01-18T13:14:00Z</dcterms:created>
  <dcterms:modified xsi:type="dcterms:W3CDTF">2022-02-06T14:36:00Z</dcterms:modified>
</cp:coreProperties>
</file>