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08BC5" w14:textId="43248B92" w:rsidR="00BC53F4" w:rsidRPr="003766A9" w:rsidRDefault="001235DF" w:rsidP="003766A9">
      <w:pPr>
        <w:pStyle w:val="Standard"/>
        <w:jc w:val="center"/>
        <w:rPr>
          <w:bCs/>
          <w:sz w:val="24"/>
          <w:szCs w:val="24"/>
        </w:rPr>
      </w:pPr>
      <w:r w:rsidRPr="003766A9">
        <w:rPr>
          <w:b/>
          <w:sz w:val="24"/>
          <w:szCs w:val="24"/>
        </w:rPr>
        <w:t>PASVALIO</w:t>
      </w:r>
      <w:r w:rsidR="00D65561" w:rsidRPr="003766A9">
        <w:rPr>
          <w:b/>
          <w:sz w:val="24"/>
          <w:szCs w:val="24"/>
        </w:rPr>
        <w:t xml:space="preserve"> </w:t>
      </w:r>
      <w:r w:rsidR="00542C24">
        <w:rPr>
          <w:b/>
          <w:sz w:val="24"/>
          <w:szCs w:val="24"/>
        </w:rPr>
        <w:t>KRAŠTO MUZIEJAUS 20</w:t>
      </w:r>
      <w:r w:rsidR="00187DA8">
        <w:rPr>
          <w:b/>
          <w:sz w:val="24"/>
          <w:szCs w:val="24"/>
        </w:rPr>
        <w:t>2</w:t>
      </w:r>
      <w:r w:rsidR="007E3C30">
        <w:rPr>
          <w:b/>
          <w:sz w:val="24"/>
          <w:szCs w:val="24"/>
        </w:rPr>
        <w:t>1</w:t>
      </w:r>
      <w:r w:rsidR="00E47A57">
        <w:rPr>
          <w:b/>
          <w:sz w:val="24"/>
          <w:szCs w:val="24"/>
        </w:rPr>
        <w:t xml:space="preserve"> </w:t>
      </w:r>
      <w:r w:rsidR="005D7DE5" w:rsidRPr="003766A9">
        <w:rPr>
          <w:b/>
          <w:sz w:val="24"/>
          <w:szCs w:val="24"/>
        </w:rPr>
        <w:t>METŲ VEIKLOS ATASKAITA</w:t>
      </w:r>
    </w:p>
    <w:p w14:paraId="630ECC45" w14:textId="77777777" w:rsidR="005D7DE5" w:rsidRPr="003766A9" w:rsidRDefault="005D7DE5" w:rsidP="003766A9">
      <w:pPr>
        <w:ind w:left="360"/>
        <w:jc w:val="center"/>
      </w:pPr>
    </w:p>
    <w:p w14:paraId="49BF6CC0" w14:textId="77777777" w:rsidR="00B33E0D" w:rsidRPr="003766A9" w:rsidRDefault="006604DC" w:rsidP="003766A9">
      <w:pPr>
        <w:ind w:firstLine="626"/>
        <w:jc w:val="center"/>
        <w:rPr>
          <w:b/>
          <w:caps/>
        </w:rPr>
      </w:pPr>
      <w:r w:rsidRPr="003766A9">
        <w:rPr>
          <w:b/>
        </w:rPr>
        <w:t>PASVALIO</w:t>
      </w:r>
      <w:r w:rsidR="00400783" w:rsidRPr="003766A9">
        <w:rPr>
          <w:b/>
        </w:rPr>
        <w:t xml:space="preserve"> RAJONO SAVIVALDYBĖS </w:t>
      </w:r>
      <w:r w:rsidRPr="003766A9">
        <w:rPr>
          <w:b/>
        </w:rPr>
        <w:t>KULTŪROS</w:t>
      </w:r>
      <w:r w:rsidR="00400783" w:rsidRPr="003766A9">
        <w:rPr>
          <w:b/>
        </w:rPr>
        <w:t xml:space="preserve"> PROGRAM</w:t>
      </w:r>
      <w:r w:rsidR="009446FA" w:rsidRPr="003766A9">
        <w:rPr>
          <w:b/>
        </w:rPr>
        <w:t>OS (Nr.</w:t>
      </w:r>
      <w:r w:rsidR="00DD7AAF" w:rsidRPr="003766A9">
        <w:rPr>
          <w:b/>
        </w:rPr>
        <w:t xml:space="preserve"> </w:t>
      </w:r>
      <w:r w:rsidRPr="003766A9">
        <w:rPr>
          <w:b/>
        </w:rPr>
        <w:t>4</w:t>
      </w:r>
      <w:r w:rsidR="009446FA" w:rsidRPr="003766A9">
        <w:rPr>
          <w:b/>
        </w:rPr>
        <w:t>) 01 UŽDAVINYS</w:t>
      </w:r>
      <w:r w:rsidR="00400783" w:rsidRPr="003766A9">
        <w:rPr>
          <w:b/>
        </w:rPr>
        <w:t xml:space="preserve"> </w:t>
      </w:r>
      <w:r w:rsidR="00DD7AAF" w:rsidRPr="003766A9">
        <w:rPr>
          <w:b/>
        </w:rPr>
        <w:t>–</w:t>
      </w:r>
      <w:r w:rsidR="00B33E0D" w:rsidRPr="003766A9">
        <w:rPr>
          <w:b/>
        </w:rPr>
        <w:t xml:space="preserve"> </w:t>
      </w:r>
      <w:r w:rsidRPr="003766A9">
        <w:rPr>
          <w:b/>
          <w:caps/>
        </w:rPr>
        <w:t>SKATINTI KULTŪROS PASLAUGŲ PLĖTRĄ, UŽTIKRINTI MENO SKLAIDĄ RAJONE</w:t>
      </w:r>
    </w:p>
    <w:p w14:paraId="4FBBDAFD" w14:textId="77777777" w:rsidR="006604DC" w:rsidRDefault="006604DC" w:rsidP="00DD7AAF">
      <w:pPr>
        <w:ind w:firstLine="626"/>
        <w:jc w:val="center"/>
        <w:rPr>
          <w:color w:val="000000"/>
        </w:rPr>
      </w:pPr>
    </w:p>
    <w:p w14:paraId="74CD028F" w14:textId="77777777" w:rsidR="006604DC" w:rsidRPr="006604DC" w:rsidRDefault="006604DC" w:rsidP="006604DC">
      <w:pPr>
        <w:pStyle w:val="Sraopastraipa"/>
        <w:numPr>
          <w:ilvl w:val="0"/>
          <w:numId w:val="14"/>
        </w:numPr>
        <w:jc w:val="center"/>
        <w:rPr>
          <w:b/>
          <w:color w:val="000000"/>
        </w:rPr>
      </w:pPr>
      <w:r w:rsidRPr="006604DC">
        <w:rPr>
          <w:b/>
          <w:color w:val="000000"/>
        </w:rPr>
        <w:t>BENDROJI DALIS</w:t>
      </w:r>
    </w:p>
    <w:p w14:paraId="3ED22524" w14:textId="172D93AF" w:rsidR="008F17E7" w:rsidRPr="00194E2E" w:rsidRDefault="00E47A57" w:rsidP="00E14F50">
      <w:pPr>
        <w:spacing w:line="360" w:lineRule="auto"/>
        <w:jc w:val="both"/>
        <w:rPr>
          <w:color w:val="000000"/>
        </w:rPr>
      </w:pPr>
      <w:r w:rsidRPr="001E1113">
        <w:rPr>
          <w:color w:val="000000"/>
        </w:rPr>
        <w:t xml:space="preserve">Muziejus yra visuomenei tarnaujanti ir jos raidą atspindinti vieša, nuolatinė, įstatymo nustatyta tvarka įregistruota </w:t>
      </w:r>
      <w:r w:rsidR="008F17E7">
        <w:rPr>
          <w:color w:val="000000"/>
        </w:rPr>
        <w:t xml:space="preserve">biudžetinė </w:t>
      </w:r>
      <w:r w:rsidRPr="001E1113">
        <w:rPr>
          <w:color w:val="000000"/>
        </w:rPr>
        <w:t>kultūros įstaiga, kurios svarbiausia</w:t>
      </w:r>
      <w:r w:rsidR="001E1113">
        <w:rPr>
          <w:color w:val="000000"/>
        </w:rPr>
        <w:t xml:space="preserve"> </w:t>
      </w:r>
      <w:r w:rsidRPr="00194E2E">
        <w:rPr>
          <w:color w:val="000000"/>
        </w:rPr>
        <w:t>veikla yra kaupti, saugoti, tirti, eksponuoti bei populiarinti materialines ir dvasines kultūros vertybes, teikti visuomenei turizmo informacijos, neformaliojo švietimo, sociokultūrinės edukacijos ir kitas</w:t>
      </w:r>
      <w:r w:rsidR="001E1113">
        <w:rPr>
          <w:color w:val="000000"/>
        </w:rPr>
        <w:t>,</w:t>
      </w:r>
      <w:r w:rsidRPr="00194E2E">
        <w:rPr>
          <w:color w:val="000000"/>
        </w:rPr>
        <w:t xml:space="preserve"> su Muziejaus veikla susijusias paslaugas. </w:t>
      </w:r>
      <w:r w:rsidR="008F17E7">
        <w:rPr>
          <w:color w:val="000000"/>
        </w:rPr>
        <w:t>V</w:t>
      </w:r>
      <w:r w:rsidR="008F17E7" w:rsidRPr="00194E2E">
        <w:rPr>
          <w:color w:val="000000"/>
        </w:rPr>
        <w:t xml:space="preserve">adovaudamasis Lietuvos Respublikos turizmo įstatymu </w:t>
      </w:r>
      <w:r w:rsidR="008F17E7">
        <w:rPr>
          <w:color w:val="000000"/>
        </w:rPr>
        <w:t>Muzi</w:t>
      </w:r>
      <w:r w:rsidR="00E14F50">
        <w:rPr>
          <w:color w:val="000000"/>
        </w:rPr>
        <w:t>e</w:t>
      </w:r>
      <w:r w:rsidR="008F17E7">
        <w:rPr>
          <w:color w:val="000000"/>
        </w:rPr>
        <w:t xml:space="preserve">jus, atliekantis ir Turizmo informacijos centro funkcijas, numatytas LR Turizmo įstatyme, </w:t>
      </w:r>
      <w:r w:rsidR="008F17E7" w:rsidRPr="00194E2E">
        <w:rPr>
          <w:color w:val="000000"/>
        </w:rPr>
        <w:t>teikia Turimo informacijos centro paslaugas</w:t>
      </w:r>
      <w:r w:rsidR="00151977">
        <w:rPr>
          <w:color w:val="000000"/>
        </w:rPr>
        <w:t>.</w:t>
      </w:r>
      <w:r w:rsidR="008F17E7" w:rsidRPr="00194E2E">
        <w:rPr>
          <w:color w:val="000000"/>
        </w:rPr>
        <w:t xml:space="preserve"> </w:t>
      </w:r>
    </w:p>
    <w:p w14:paraId="1F78FC01" w14:textId="77777777" w:rsidR="001E1113" w:rsidRDefault="00E47A57" w:rsidP="00E14F50">
      <w:pPr>
        <w:spacing w:line="360" w:lineRule="auto"/>
        <w:jc w:val="both"/>
        <w:rPr>
          <w:color w:val="000000"/>
        </w:rPr>
      </w:pPr>
      <w:r w:rsidRPr="00194E2E">
        <w:rPr>
          <w:color w:val="000000"/>
        </w:rPr>
        <w:t>Muziejaus veiklos tikslai: derinti etninių, materialinių ir dvasinių vertybių kaupimą, saugojimą su komunikavimu, informacijos visuomenei teikimu ir jos švietimu; puoselėti krašto kultūros autentiškumą bei jį aktualizuoti; susieti kultūros paveldo apsaugą</w:t>
      </w:r>
      <w:r w:rsidR="00B77431" w:rsidRPr="00194E2E">
        <w:rPr>
          <w:color w:val="000000"/>
        </w:rPr>
        <w:t xml:space="preserve"> su gyventojų kultūros poreikiais ir kultūros paslaugų teikimu; stiprinti rajono ekonominę ir aplinkos gerovę, skleidžiant turizmo informaciją ir vykdant vietos marketingą.</w:t>
      </w:r>
    </w:p>
    <w:p w14:paraId="7F687AF7" w14:textId="77777777" w:rsidR="001E1113" w:rsidRDefault="00B77431" w:rsidP="00E14F50">
      <w:pPr>
        <w:spacing w:line="360" w:lineRule="auto"/>
        <w:jc w:val="both"/>
        <w:rPr>
          <w:color w:val="000000"/>
        </w:rPr>
      </w:pPr>
      <w:r w:rsidRPr="00194E2E">
        <w:rPr>
          <w:color w:val="000000"/>
        </w:rPr>
        <w:t xml:space="preserve">Muziejaus uždaviniai: tirti krašto praeitį; atlikti edukacinius uždavinius; kurti patrauklų rajono įvaizdį, skatinti rajono kultūros paveldo ir turizmo išteklių atvirumą; saugoti ir puoselėti nacionalinės kultūros tapatumą; ugdyti istorinę savimonę. </w:t>
      </w:r>
    </w:p>
    <w:p w14:paraId="6642564E" w14:textId="14503409" w:rsidR="00E47A57" w:rsidRPr="00194E2E" w:rsidRDefault="00B77431" w:rsidP="00E14F50">
      <w:pPr>
        <w:spacing w:line="360" w:lineRule="auto"/>
        <w:jc w:val="both"/>
        <w:rPr>
          <w:color w:val="000000"/>
        </w:rPr>
      </w:pPr>
      <w:r w:rsidRPr="00194E2E">
        <w:rPr>
          <w:color w:val="000000"/>
        </w:rPr>
        <w:t>Muziejus, vykdydamas jam pavestus uždavinius, atlieka šias funkcijas: įsigyja, kaupia, tiria muziejines vertybes, papildo jomis jau esančius ir formuoja naujus Muziejaus rinkinius</w:t>
      </w:r>
      <w:r w:rsidR="001E1113">
        <w:rPr>
          <w:color w:val="000000"/>
        </w:rPr>
        <w:t>; K</w:t>
      </w:r>
      <w:r w:rsidR="00F65864" w:rsidRPr="00194E2E">
        <w:rPr>
          <w:color w:val="000000"/>
        </w:rPr>
        <w:t>ultūros ministro nustatyta tv</w:t>
      </w:r>
      <w:r w:rsidR="001E1113">
        <w:rPr>
          <w:color w:val="000000"/>
        </w:rPr>
        <w:t>arka priima eksponatus, rastus P</w:t>
      </w:r>
      <w:r w:rsidR="00F65864" w:rsidRPr="00194E2E">
        <w:rPr>
          <w:color w:val="000000"/>
        </w:rPr>
        <w:t xml:space="preserve">asvalio krašte archeologinių kasinėjimų metu; užtikrina sukauptų muziejinių vertybių apskaitą ir apsaugą, jų konservavimą ir restauravimą bei muziejinių vertybių prieinamumą visuomenei; supažindina visuomenę su muziejinėmis vertybėmis (rengia nuolatines ir laikinas ekspozicijas, parodas, edukacines programas bei organizuoja kitus kultūros ir švietimo renginius, publikuoja tyrinėjimų rezultatus, leidžia Muziejų populiarinančius ir kitus </w:t>
      </w:r>
      <w:r w:rsidR="00D70C44" w:rsidRPr="00194E2E">
        <w:rPr>
          <w:color w:val="000000"/>
        </w:rPr>
        <w:t>informacinius leidinius);</w:t>
      </w:r>
      <w:r w:rsidR="00F65864" w:rsidRPr="00194E2E">
        <w:rPr>
          <w:color w:val="000000"/>
        </w:rPr>
        <w:t xml:space="preserve"> kaupia informaciją apie muziejines vertybes</w:t>
      </w:r>
      <w:r w:rsidR="00D70C44" w:rsidRPr="00194E2E">
        <w:rPr>
          <w:color w:val="000000"/>
        </w:rPr>
        <w:t xml:space="preserve"> ir P</w:t>
      </w:r>
      <w:r w:rsidR="00F65864" w:rsidRPr="00194E2E">
        <w:rPr>
          <w:color w:val="000000"/>
        </w:rPr>
        <w:t xml:space="preserve">asvalio krašto istoriją; </w:t>
      </w:r>
      <w:r w:rsidR="00D70C44" w:rsidRPr="00194E2E">
        <w:rPr>
          <w:color w:val="000000"/>
        </w:rPr>
        <w:t>vykdo muziejinių vertybių</w:t>
      </w:r>
      <w:r w:rsidR="009B7512" w:rsidRPr="00194E2E">
        <w:rPr>
          <w:color w:val="000000"/>
        </w:rPr>
        <w:t xml:space="preserve"> skaitmeninimą ir jų viešinimą per integralią muziejų informacinę sistemą LIMIS; plėtoja lankytojų aptarnavimo paslaugas Muziejuje, teikia mokamas paslaugas, vadovaudamasis Savivaldybės tarybos nustatytais įkainiais; organizuoja ir veda pažintines ekskursijas, plėtoja kultūrinio turizmo veiklą;</w:t>
      </w:r>
      <w:r w:rsidR="005C2F1C" w:rsidRPr="00194E2E">
        <w:rPr>
          <w:color w:val="000000"/>
        </w:rPr>
        <w:t xml:space="preserve"> bendradarbiauja su</w:t>
      </w:r>
      <w:r w:rsidR="001E1113">
        <w:rPr>
          <w:color w:val="000000"/>
        </w:rPr>
        <w:t xml:space="preserve"> Lietuvos ir užsienio muziej</w:t>
      </w:r>
      <w:r w:rsidR="005C2F1C" w:rsidRPr="00194E2E">
        <w:rPr>
          <w:color w:val="000000"/>
        </w:rPr>
        <w:t>ais, švietimo, kultūros ir kitomis įstaigomis, nevyriausybinėmis organizacijomis; teikia metodinę pagalbą rajono visuome</w:t>
      </w:r>
      <w:r w:rsidR="001E1113">
        <w:rPr>
          <w:color w:val="000000"/>
        </w:rPr>
        <w:t>niniams ir bendruomenių muzieja</w:t>
      </w:r>
      <w:r w:rsidR="00771B44">
        <w:rPr>
          <w:color w:val="000000"/>
        </w:rPr>
        <w:t>m</w:t>
      </w:r>
      <w:r w:rsidR="001E1113">
        <w:rPr>
          <w:color w:val="000000"/>
        </w:rPr>
        <w:t>s</w:t>
      </w:r>
      <w:r w:rsidR="005C2F1C" w:rsidRPr="00194E2E">
        <w:rPr>
          <w:color w:val="000000"/>
        </w:rPr>
        <w:t xml:space="preserve">, dalyvauja Lietuvos muziejų asociacijos, Lietuvos savivaldybių muziejų bendrijos, Lietuvos turizmo informacijos centrų asociacijos veikloje; formuoja </w:t>
      </w:r>
      <w:r w:rsidR="003E0C84" w:rsidRPr="003E0C84">
        <w:rPr>
          <w:color w:val="000000"/>
        </w:rPr>
        <w:t>M</w:t>
      </w:r>
      <w:r w:rsidR="00DC6153" w:rsidRPr="003E0C84">
        <w:rPr>
          <w:color w:val="000000"/>
        </w:rPr>
        <w:t>uziejau</w:t>
      </w:r>
      <w:r w:rsidR="003E0C84" w:rsidRPr="003E0C84">
        <w:rPr>
          <w:color w:val="000000"/>
        </w:rPr>
        <w:t>s</w:t>
      </w:r>
      <w:r w:rsidR="00DC6153">
        <w:rPr>
          <w:color w:val="000000"/>
        </w:rPr>
        <w:t xml:space="preserve"> </w:t>
      </w:r>
      <w:r w:rsidR="003E0C84">
        <w:rPr>
          <w:color w:val="000000"/>
        </w:rPr>
        <w:t>m</w:t>
      </w:r>
      <w:r w:rsidR="005C2F1C" w:rsidRPr="00194E2E">
        <w:rPr>
          <w:color w:val="000000"/>
        </w:rPr>
        <w:t xml:space="preserve">okslinės bibliotekos (MB) </w:t>
      </w:r>
      <w:bookmarkStart w:id="0" w:name="_Hlk93999229"/>
      <w:r w:rsidR="00A40EC8">
        <w:rPr>
          <w:color w:val="000000"/>
        </w:rPr>
        <w:t xml:space="preserve">fondą, </w:t>
      </w:r>
      <w:r w:rsidR="009B7512" w:rsidRPr="00194E2E">
        <w:rPr>
          <w:color w:val="000000"/>
        </w:rPr>
        <w:t>skleidžia turizmo informaciją</w:t>
      </w:r>
      <w:r w:rsidR="00151977">
        <w:rPr>
          <w:color w:val="000000"/>
        </w:rPr>
        <w:t xml:space="preserve"> apie rajono turizmo paslaugas ir išteklius, </w:t>
      </w:r>
      <w:r w:rsidR="009B7512" w:rsidRPr="00194E2E">
        <w:rPr>
          <w:color w:val="000000"/>
        </w:rPr>
        <w:t>vykdo vietos marketingą</w:t>
      </w:r>
      <w:r w:rsidR="005C2F1C" w:rsidRPr="00194E2E">
        <w:rPr>
          <w:color w:val="000000"/>
        </w:rPr>
        <w:t>, renka, kaupia ir nemokamai teikia informaciją apie turizmo paslaugas i</w:t>
      </w:r>
      <w:r w:rsidR="00097619">
        <w:rPr>
          <w:color w:val="000000"/>
        </w:rPr>
        <w:t>r</w:t>
      </w:r>
      <w:r w:rsidR="005C2F1C" w:rsidRPr="00194E2E">
        <w:rPr>
          <w:color w:val="000000"/>
        </w:rPr>
        <w:t xml:space="preserve"> lankomus </w:t>
      </w:r>
      <w:r w:rsidR="005C2F1C" w:rsidRPr="003E0C84">
        <w:rPr>
          <w:color w:val="000000"/>
        </w:rPr>
        <w:t>objektus</w:t>
      </w:r>
      <w:r w:rsidR="005C2F1C" w:rsidRPr="00194E2E">
        <w:rPr>
          <w:color w:val="000000"/>
        </w:rPr>
        <w:t xml:space="preserve"> Lietuvoje ir užsienyje; rengia, leidžia ir </w:t>
      </w:r>
      <w:r w:rsidR="005C2F1C" w:rsidRPr="00194E2E">
        <w:rPr>
          <w:color w:val="000000"/>
        </w:rPr>
        <w:lastRenderedPageBreak/>
        <w:t>platina informacinius ir kartografinius leidinius apie turizmo paslaugas ir turizmo išteklius, teikia kelionių organizavimo paslaugas</w:t>
      </w:r>
      <w:r w:rsidR="00151977">
        <w:rPr>
          <w:color w:val="000000"/>
        </w:rPr>
        <w:t xml:space="preserve"> </w:t>
      </w:r>
      <w:r w:rsidR="005C2F1C" w:rsidRPr="00194E2E">
        <w:rPr>
          <w:color w:val="000000"/>
        </w:rPr>
        <w:t>ir atlieka kitas teisės aktuose nustatytas funkcijas.</w:t>
      </w:r>
    </w:p>
    <w:bookmarkEnd w:id="0"/>
    <w:p w14:paraId="19F5E2DA" w14:textId="5A5B2829" w:rsidR="007A3A9A" w:rsidRDefault="00F7382A" w:rsidP="00E14F50">
      <w:pPr>
        <w:spacing w:line="360" w:lineRule="auto"/>
        <w:jc w:val="both"/>
        <w:rPr>
          <w:color w:val="000000"/>
        </w:rPr>
      </w:pPr>
      <w:r>
        <w:rPr>
          <w:color w:val="000000"/>
        </w:rPr>
        <w:t xml:space="preserve">Pasvalio krašto muziejus vykdo tris strateginio plano programas: </w:t>
      </w:r>
      <w:r w:rsidR="00771B44">
        <w:rPr>
          <w:color w:val="000000"/>
        </w:rPr>
        <w:t>1)</w:t>
      </w:r>
      <w:r w:rsidR="00187DA8">
        <w:rPr>
          <w:color w:val="000000"/>
        </w:rPr>
        <w:t xml:space="preserve"> </w:t>
      </w:r>
      <w:r>
        <w:rPr>
          <w:color w:val="000000"/>
        </w:rPr>
        <w:t>Muziejaus ir Turizmo informacijos centro veiklos org</w:t>
      </w:r>
      <w:r w:rsidR="001E1113">
        <w:rPr>
          <w:color w:val="000000"/>
        </w:rPr>
        <w:t>anizavimą ir administravimą</w:t>
      </w:r>
      <w:r w:rsidR="00194E2E">
        <w:rPr>
          <w:color w:val="000000"/>
        </w:rPr>
        <w:t xml:space="preserve">; </w:t>
      </w:r>
      <w:r w:rsidR="00771B44">
        <w:rPr>
          <w:color w:val="000000"/>
        </w:rPr>
        <w:t>2) m</w:t>
      </w:r>
      <w:r>
        <w:rPr>
          <w:color w:val="000000"/>
        </w:rPr>
        <w:t>uziejinių vertybių fond</w:t>
      </w:r>
      <w:r w:rsidR="001E1113">
        <w:rPr>
          <w:color w:val="000000"/>
        </w:rPr>
        <w:t>o kaupimą, saugojimą</w:t>
      </w:r>
      <w:r>
        <w:rPr>
          <w:color w:val="000000"/>
        </w:rPr>
        <w:t>, k</w:t>
      </w:r>
      <w:r w:rsidR="001E1113">
        <w:rPr>
          <w:color w:val="000000"/>
        </w:rPr>
        <w:t>onservavimą ir restauravimą</w:t>
      </w:r>
      <w:r w:rsidR="00194E2E">
        <w:rPr>
          <w:color w:val="000000"/>
        </w:rPr>
        <w:t xml:space="preserve">; </w:t>
      </w:r>
      <w:r w:rsidR="00771B44">
        <w:rPr>
          <w:color w:val="000000"/>
        </w:rPr>
        <w:t>3) k</w:t>
      </w:r>
      <w:r>
        <w:rPr>
          <w:color w:val="000000"/>
        </w:rPr>
        <w:t>ultūrinės ir</w:t>
      </w:r>
      <w:r w:rsidR="001E1113">
        <w:rPr>
          <w:color w:val="000000"/>
        </w:rPr>
        <w:t xml:space="preserve"> edukacinės veikos organizavimą</w:t>
      </w:r>
      <w:r>
        <w:rPr>
          <w:color w:val="000000"/>
        </w:rPr>
        <w:t>.</w:t>
      </w:r>
      <w:r w:rsidR="00194E2E">
        <w:rPr>
          <w:color w:val="000000"/>
        </w:rPr>
        <w:t xml:space="preserve"> Vadovaujantis šiomis programomis vykdoma visa Muziejaus veikla.</w:t>
      </w:r>
      <w:r w:rsidR="00B760FA">
        <w:rPr>
          <w:color w:val="000000"/>
        </w:rPr>
        <w:t xml:space="preserve"> Pasvalio rajono savivaldybės tarybos 202</w:t>
      </w:r>
      <w:r w:rsidR="00DC6153">
        <w:rPr>
          <w:color w:val="000000"/>
        </w:rPr>
        <w:t>1</w:t>
      </w:r>
      <w:r w:rsidR="00B760FA">
        <w:rPr>
          <w:color w:val="000000"/>
        </w:rPr>
        <w:t xml:space="preserve"> m. patvirtint</w:t>
      </w:r>
      <w:r w:rsidR="00D233EF">
        <w:rPr>
          <w:color w:val="000000"/>
        </w:rPr>
        <w:t xml:space="preserve">as </w:t>
      </w:r>
      <w:r w:rsidR="00B72D63">
        <w:rPr>
          <w:color w:val="000000"/>
        </w:rPr>
        <w:t xml:space="preserve">Muziejaus </w:t>
      </w:r>
      <w:r w:rsidR="00D233EF">
        <w:rPr>
          <w:color w:val="000000"/>
        </w:rPr>
        <w:t>pareigybių (etatų skaičius) – 22,75.</w:t>
      </w:r>
      <w:r w:rsidR="00B760FA">
        <w:rPr>
          <w:color w:val="000000"/>
        </w:rPr>
        <w:t xml:space="preserve"> </w:t>
      </w:r>
    </w:p>
    <w:p w14:paraId="447C3CAF" w14:textId="39693848" w:rsidR="00B76AD3" w:rsidRDefault="00F829FB" w:rsidP="00E14F50">
      <w:pPr>
        <w:spacing w:line="360" w:lineRule="auto"/>
        <w:jc w:val="both"/>
      </w:pPr>
      <w:r w:rsidRPr="00024AEB">
        <w:t xml:space="preserve">Pasvalio rajone muziejinę veiklą vykdo Pasvalio krašto muziejus (toliau – Muziejus), lankytojams duris atvėręs 1998 m.  2010 m. Muziejus buvo </w:t>
      </w:r>
      <w:r w:rsidR="00C34A6F">
        <w:t xml:space="preserve">iš esmės </w:t>
      </w:r>
      <w:r w:rsidRPr="00024AEB">
        <w:t>renovuotas</w:t>
      </w:r>
      <w:r w:rsidR="00C34A6F">
        <w:t xml:space="preserve"> ir modernizuotas</w:t>
      </w:r>
      <w:r w:rsidR="00C34A6F" w:rsidRPr="003E0C84">
        <w:t>.</w:t>
      </w:r>
      <w:r w:rsidR="00A40EC8">
        <w:t xml:space="preserve"> Kiekvienais metais modernizuojamos ir atnaujinamos atskiros ekspozicijos. 2021 m. baigta atnaujinti geologijos ekspozicija, integruojant naują interaktyvų kūrybinį sprendimą – virtualios realybės akinius (VR), su kuriais lankytojas leidžiasi į Žalsvojo šaltinio gelmes (sukurtas  </w:t>
      </w:r>
      <w:proofErr w:type="spellStart"/>
      <w:r w:rsidR="00A40EC8">
        <w:t>video</w:t>
      </w:r>
      <w:proofErr w:type="spellEnd"/>
      <w:r w:rsidR="00A40EC8">
        <w:t xml:space="preserve"> filmukas).  </w:t>
      </w:r>
      <w:r w:rsidR="00187DA8">
        <w:t>202</w:t>
      </w:r>
      <w:r w:rsidR="00DC6153">
        <w:t>1</w:t>
      </w:r>
      <w:r w:rsidR="00187DA8">
        <w:t xml:space="preserve"> m. baigtas Muziejaus priestatas, kuriame</w:t>
      </w:r>
      <w:r w:rsidR="00DC6153">
        <w:t xml:space="preserve"> yra</w:t>
      </w:r>
      <w:r w:rsidR="00187DA8">
        <w:t xml:space="preserve"> meno galerija, edukacinė</w:t>
      </w:r>
      <w:r w:rsidR="00151977">
        <w:t>s</w:t>
      </w:r>
      <w:r w:rsidR="00187DA8">
        <w:t xml:space="preserve"> </w:t>
      </w:r>
      <w:r w:rsidR="00151977">
        <w:t>patalpos</w:t>
      </w:r>
      <w:r w:rsidR="00187DA8">
        <w:t>, žaidimų kambarys</w:t>
      </w:r>
      <w:r w:rsidR="00A40EC8">
        <w:t xml:space="preserve"> ir kitos būtinos </w:t>
      </w:r>
      <w:r w:rsidR="003E0C84">
        <w:t>M</w:t>
      </w:r>
      <w:r w:rsidR="00A40EC8">
        <w:t>uziejaus veiklai patalpos.</w:t>
      </w:r>
    </w:p>
    <w:p w14:paraId="05232C48" w14:textId="2D356172" w:rsidR="00FD0A0C" w:rsidRDefault="00EF58EA" w:rsidP="00E14F50">
      <w:pPr>
        <w:spacing w:line="360" w:lineRule="auto"/>
        <w:jc w:val="both"/>
      </w:pPr>
      <w:r>
        <w:t xml:space="preserve">Už kiekvieno </w:t>
      </w:r>
      <w:r w:rsidR="003E0C84">
        <w:t>M</w:t>
      </w:r>
      <w:r>
        <w:t>uziejuje saugomo eksponato slypi istorijos, kurioms papasakoti ne visada užtenka laiko, todėl k</w:t>
      </w:r>
      <w:r w:rsidR="00187DA8">
        <w:t xml:space="preserve">iekvienais metais Muziejus užsibrėžęs tikslą </w:t>
      </w:r>
      <w:r w:rsidR="00FD0A0C">
        <w:t xml:space="preserve">papasakoti gyvai saugomų eksponatų istorijas, </w:t>
      </w:r>
      <w:r w:rsidR="00187DA8">
        <w:t>įreng</w:t>
      </w:r>
      <w:r w:rsidR="00FD0A0C">
        <w:t>iant</w:t>
      </w:r>
      <w:r w:rsidR="00187DA8">
        <w:t xml:space="preserve"> ekspozicij</w:t>
      </w:r>
      <w:r w:rsidR="00FD0A0C">
        <w:t>as</w:t>
      </w:r>
      <w:r w:rsidR="00187DA8">
        <w:t xml:space="preserve"> ne Muziejaus patalpose</w:t>
      </w:r>
      <w:r w:rsidR="00C24C46">
        <w:t xml:space="preserve">, tuo pačiu didinant Pasvalio rajono patrauklumą gyventojams, svečiams ir turistams. </w:t>
      </w:r>
      <w:r w:rsidR="00FD0A0C">
        <w:t>Tuo tikslu</w:t>
      </w:r>
      <w:r w:rsidR="00187DA8">
        <w:t xml:space="preserve"> 2019 m.</w:t>
      </w:r>
      <w:r w:rsidR="00B44A74">
        <w:t xml:space="preserve"> </w:t>
      </w:r>
      <w:r w:rsidR="00FD0A0C">
        <w:t xml:space="preserve">pastatyta </w:t>
      </w:r>
      <w:r w:rsidR="00187DA8">
        <w:t>Antanėlio skulptūra</w:t>
      </w:r>
      <w:r w:rsidR="00B44A74">
        <w:t xml:space="preserve"> </w:t>
      </w:r>
      <w:r w:rsidR="00B44A74" w:rsidRPr="003E0C84">
        <w:t>senojo</w:t>
      </w:r>
      <w:r w:rsidR="00187DA8" w:rsidRPr="003E0C84">
        <w:t xml:space="preserve"> tilto</w:t>
      </w:r>
      <w:r w:rsidR="00B44A74" w:rsidRPr="003E0C84">
        <w:t xml:space="preserve"> per </w:t>
      </w:r>
      <w:proofErr w:type="spellStart"/>
      <w:r w:rsidR="00B44A74" w:rsidRPr="003E0C84">
        <w:t>Lėvens</w:t>
      </w:r>
      <w:proofErr w:type="spellEnd"/>
      <w:r w:rsidR="00B44A74" w:rsidRPr="003E0C84">
        <w:t xml:space="preserve"> upę prieigose</w:t>
      </w:r>
      <w:r w:rsidR="00187DA8">
        <w:t>,</w:t>
      </w:r>
      <w:r w:rsidR="00FD0A0C">
        <w:t xml:space="preserve"> sulaukusi be galo didelio dėmesio.</w:t>
      </w:r>
      <w:r w:rsidR="00187DA8">
        <w:t xml:space="preserve"> 2020 m. atstatytas partizanų bunkeris Žadeikių miške. 2021 m. </w:t>
      </w:r>
      <w:r w:rsidR="00DC6153">
        <w:t xml:space="preserve">sėkmingai įvykdytas projektas </w:t>
      </w:r>
      <w:r w:rsidR="00231B11">
        <w:t>„Pasvalio gatvės meno galerijos sukūrimas“</w:t>
      </w:r>
      <w:r w:rsidR="00151977">
        <w:t>:</w:t>
      </w:r>
      <w:r w:rsidR="003B34FA">
        <w:t xml:space="preserve"> papasakotos neeilinių Pasvalio krašto asmenybių gyvenimo istorijos per dar neatrastą ir mažai pažintą bendravimo formą – gatvės meną. Taip menininkų Tado Šimkaus ir Armino </w:t>
      </w:r>
      <w:proofErr w:type="spellStart"/>
      <w:r w:rsidR="003B34FA">
        <w:t>Raugevičiaus</w:t>
      </w:r>
      <w:proofErr w:type="spellEnd"/>
      <w:r w:rsidR="003B34FA">
        <w:t xml:space="preserve"> dėka „prakalbinome“ </w:t>
      </w:r>
      <w:r w:rsidR="00DE59DC">
        <w:t xml:space="preserve">trijų Pasvalio miesto pastatų sienas, ant kurių gimė nepaprastos istorijos: piešiniai „Vilhelmas </w:t>
      </w:r>
      <w:proofErr w:type="spellStart"/>
      <w:r w:rsidR="00DE59DC">
        <w:t>Janiselis</w:t>
      </w:r>
      <w:proofErr w:type="spellEnd"/>
      <w:r w:rsidR="00DE59DC">
        <w:t xml:space="preserve"> su šeima“ (tremties tema); „Skrydis“, skirtas Pasvalio krašto lakūnams Vytautui Lapėnui, Eugenijui Malinauskui, Jonui Pyragiui; „Broliai“, skirtas broliams Vileišiams. Šie skirtingos stilistikos, bet Pasvalio miestui gyvybės atnešę kūriniai</w:t>
      </w:r>
      <w:r>
        <w:t xml:space="preserve"> pagerino miesto estetinį vaizdą.</w:t>
      </w:r>
    </w:p>
    <w:p w14:paraId="6F127BEC" w14:textId="36FA983D" w:rsidR="00456238" w:rsidRDefault="00F829FB" w:rsidP="00E14F50">
      <w:pPr>
        <w:spacing w:line="360" w:lineRule="auto"/>
        <w:jc w:val="both"/>
      </w:pPr>
      <w:r>
        <w:t xml:space="preserve">Muziejaus fonduose sukaupta daugiau kaip </w:t>
      </w:r>
      <w:r w:rsidR="003B3B11">
        <w:t>5</w:t>
      </w:r>
      <w:r>
        <w:t>0 000 pagrindinio ir pagalbinio fondo eksponatų.</w:t>
      </w:r>
      <w:r w:rsidR="00771B44">
        <w:t xml:space="preserve"> Tai</w:t>
      </w:r>
      <w:r>
        <w:t xml:space="preserve"> </w:t>
      </w:r>
      <w:r w:rsidRPr="00024AEB">
        <w:t xml:space="preserve">Pasvalio krašte naudoti ar pagaminti etnografiniai daiktai: XIX – XX a. žemdirbystės padargai, namų apyvokos daiktai, amatininkų darbo įrankiai, muzikos instrumentai, puodininkystės dirbiniai ir kt. Muziejus garsus savo geologijos ekspozicija, kurioje gausu mineralų, uolienų, augalų ir gyvūnų fosilijų pavyzdžių iš Pasvalio rajono, kitų Lietuvos ir pasaulio vietų. Lankytojus stebina interaktyvi smegduobių ekspozicija. Šiuolaikiškai pateikta Pasvalio krašto ir miesto istorija, paįvairinta </w:t>
      </w:r>
      <w:r w:rsidR="00454D8D">
        <w:t>inte</w:t>
      </w:r>
      <w:r w:rsidRPr="00024AEB">
        <w:t>raktyviais akcentais. Muziejuje galima susipažinti su Pasvalio krašto Garbės piliečių nuotraukomis ir trumpa jų biografija. Taip pat atskira ekspozicija skirta Pasvalio rajono savivaldybės užsienio partneriams.</w:t>
      </w:r>
      <w:r>
        <w:t xml:space="preserve"> </w:t>
      </w:r>
      <w:r w:rsidR="00C34A6F" w:rsidRPr="00024AEB">
        <w:t>Ekspozicijoje eksponuojam</w:t>
      </w:r>
      <w:r w:rsidR="00C34A6F">
        <w:t>a tik nedidelė dalis Muziejaus rinkiniuose saugomų eksponatų.</w:t>
      </w:r>
      <w:r w:rsidR="00FD0A0C">
        <w:t xml:space="preserve"> Džiugu, kad kiekvienais metais atsiranda buvusių ar esamų Pasvalio rajono gyventojų, kurie patiki saugoti mūsų Muziejui savo šeimos ar giminės vertybes ir atsiminimus.</w:t>
      </w:r>
      <w:r w:rsidR="007529D3">
        <w:t xml:space="preserve"> </w:t>
      </w:r>
      <w:r w:rsidR="00EF58EA">
        <w:t xml:space="preserve">Įspūdinga, kad atsiranda mecenatų, kurie už savo lėšas iš kolekcininkų nuperka eksponatus ir dovanoja mūsų </w:t>
      </w:r>
      <w:r w:rsidR="0070325A">
        <w:t>M</w:t>
      </w:r>
      <w:r w:rsidR="00EF58EA">
        <w:t xml:space="preserve">uziejui. </w:t>
      </w:r>
      <w:r w:rsidR="003B3B11">
        <w:t xml:space="preserve">Už </w:t>
      </w:r>
      <w:r w:rsidR="00FA4BD7">
        <w:t xml:space="preserve">savo lėšomis </w:t>
      </w:r>
      <w:r w:rsidR="00DE02CB">
        <w:t xml:space="preserve">nupirktus ir </w:t>
      </w:r>
      <w:r w:rsidR="003B3B11">
        <w:t xml:space="preserve">dovanotus eksponatus esama dėkingi Marinai </w:t>
      </w:r>
      <w:proofErr w:type="spellStart"/>
      <w:r w:rsidR="003B3B11">
        <w:t>Kulčinskajai</w:t>
      </w:r>
      <w:proofErr w:type="spellEnd"/>
      <w:r w:rsidR="003B3B11">
        <w:t xml:space="preserve">, šiuo metu gyvenančiai Švedijoje ir nuolat remiančiai Lietuvos muziejus ir kraštiečiui, literatui, Bernardo Brazdžionio premijos laureatui Virginijui </w:t>
      </w:r>
      <w:proofErr w:type="spellStart"/>
      <w:r w:rsidR="003B3B11">
        <w:t>Gasiliūnui</w:t>
      </w:r>
      <w:proofErr w:type="spellEnd"/>
      <w:r w:rsidR="003B3B11">
        <w:t>.</w:t>
      </w:r>
    </w:p>
    <w:p w14:paraId="63D53BD9" w14:textId="435EAC3F" w:rsidR="003B3B11" w:rsidRDefault="00D233EF" w:rsidP="00E14F50">
      <w:pPr>
        <w:spacing w:line="360" w:lineRule="auto"/>
        <w:jc w:val="both"/>
      </w:pPr>
      <w:r>
        <w:t>202</w:t>
      </w:r>
      <w:r w:rsidR="00231B11">
        <w:t>1</w:t>
      </w:r>
      <w:r>
        <w:t xml:space="preserve"> m. </w:t>
      </w:r>
      <w:r w:rsidR="00456238">
        <w:t xml:space="preserve">karantino metu, </w:t>
      </w:r>
      <w:r>
        <w:t>uždarius duris lankytojams, skirtas didelis dėmesys Muziejaus rinkinių tvarkymui, vertinimui, skaitmeninimui, inventorinimui, tyrinėjimui</w:t>
      </w:r>
      <w:r w:rsidR="00DE02CB">
        <w:t>.</w:t>
      </w:r>
      <w:r w:rsidR="00EF58EA" w:rsidRPr="00EF58EA">
        <w:t xml:space="preserve"> </w:t>
      </w:r>
      <w:r w:rsidR="00231B11">
        <w:t xml:space="preserve">Savivaldybės Tarybai skyrus naujas patalpas </w:t>
      </w:r>
      <w:r w:rsidR="0070325A">
        <w:t>M</w:t>
      </w:r>
      <w:r w:rsidR="00231B11">
        <w:t>uziejaus eksponatų saugyklai</w:t>
      </w:r>
      <w:r w:rsidR="003B3B11">
        <w:t>, paskutinį metų ketvirtį vyko intensyvus eksponatų pervežimas iš kitų eksponatų saugojimo vietų</w:t>
      </w:r>
      <w:r w:rsidR="00AA23F3">
        <w:t xml:space="preserve"> į </w:t>
      </w:r>
      <w:r w:rsidR="00BE6F51">
        <w:t xml:space="preserve">buvusios </w:t>
      </w:r>
      <w:proofErr w:type="spellStart"/>
      <w:r w:rsidR="00AA23F3">
        <w:t>Valakėlių</w:t>
      </w:r>
      <w:proofErr w:type="spellEnd"/>
      <w:r w:rsidR="00AA23F3">
        <w:t xml:space="preserve"> mokyklos patalpas</w:t>
      </w:r>
      <w:r w:rsidR="003B3B11">
        <w:t xml:space="preserve">. Perkelta </w:t>
      </w:r>
      <w:r w:rsidR="00BE6F51">
        <w:t xml:space="preserve">daugiau kaip </w:t>
      </w:r>
      <w:r w:rsidR="009C0A65">
        <w:t>30 000 eksponatų.</w:t>
      </w:r>
    </w:p>
    <w:p w14:paraId="2873FCCF" w14:textId="7C2C125D" w:rsidR="009D719D" w:rsidRDefault="00386ED7" w:rsidP="00E14F50">
      <w:pPr>
        <w:spacing w:line="360" w:lineRule="auto"/>
        <w:jc w:val="both"/>
      </w:pPr>
      <w:r>
        <w:t xml:space="preserve">Nežiūrint nepalankių sąlygų, </w:t>
      </w:r>
      <w:r w:rsidR="00F829FB" w:rsidRPr="0039059B">
        <w:t>20</w:t>
      </w:r>
      <w:r>
        <w:t>2</w:t>
      </w:r>
      <w:r w:rsidR="009D719D">
        <w:t>1</w:t>
      </w:r>
      <w:r w:rsidR="00F829FB" w:rsidRPr="0039059B">
        <w:t xml:space="preserve"> m. Muziejų aplankė </w:t>
      </w:r>
      <w:r w:rsidR="00F829FB">
        <w:t xml:space="preserve">daugiau kaip </w:t>
      </w:r>
      <w:r w:rsidR="009D719D">
        <w:t>23 000</w:t>
      </w:r>
      <w:r w:rsidR="00F829FB" w:rsidRPr="0039059B">
        <w:t xml:space="preserve"> </w:t>
      </w:r>
      <w:r w:rsidR="00F829FB">
        <w:t>l</w:t>
      </w:r>
      <w:r w:rsidR="00F829FB" w:rsidRPr="0039059B">
        <w:t>ankytojų</w:t>
      </w:r>
      <w:r>
        <w:t xml:space="preserve">, pravestos </w:t>
      </w:r>
      <w:r w:rsidR="009D719D">
        <w:t>357</w:t>
      </w:r>
      <w:r>
        <w:t xml:space="preserve"> ekskursijos po </w:t>
      </w:r>
      <w:r w:rsidR="0070325A">
        <w:t>M</w:t>
      </w:r>
      <w:r w:rsidR="00D36E4E">
        <w:t>uziejų ir po miestą</w:t>
      </w:r>
      <w:r w:rsidR="009D719D">
        <w:t>,</w:t>
      </w:r>
      <w:r>
        <w:t xml:space="preserve"> pravesti </w:t>
      </w:r>
      <w:r w:rsidR="009D719D">
        <w:t>158</w:t>
      </w:r>
      <w:r>
        <w:t xml:space="preserve"> edukaciniai užsiėmimai, kuriuose </w:t>
      </w:r>
      <w:r w:rsidR="0070325A">
        <w:t xml:space="preserve">sulaukėme </w:t>
      </w:r>
      <w:r w:rsidR="005A4CD9">
        <w:t>net</w:t>
      </w:r>
      <w:r w:rsidR="009D719D">
        <w:t xml:space="preserve"> 3167</w:t>
      </w:r>
      <w:r>
        <w:t xml:space="preserve"> dalyvi</w:t>
      </w:r>
      <w:r w:rsidR="005A4CD9">
        <w:t>ų</w:t>
      </w:r>
      <w:r>
        <w:t>.</w:t>
      </w:r>
      <w:r w:rsidR="009858DF">
        <w:t xml:space="preserve"> </w:t>
      </w:r>
      <w:r w:rsidR="00817B78">
        <w:t xml:space="preserve">Muziejaus edukaciniuose užsiėmimuose kasmet dalyvauja vis daugiau lankytojų. </w:t>
      </w:r>
      <w:r w:rsidR="006D3309">
        <w:t>Ypač pasiteisino Kultūros paso</w:t>
      </w:r>
      <w:r w:rsidR="00817B78">
        <w:t xml:space="preserve"> </w:t>
      </w:r>
      <w:r w:rsidR="006D3309">
        <w:t>sistema, kurios dėka atvyksta vis daugiau mokinių</w:t>
      </w:r>
      <w:r w:rsidR="00FA4BD7">
        <w:t xml:space="preserve"> iš kitų Lietuvos vietų</w:t>
      </w:r>
      <w:r w:rsidR="006D3309">
        <w:t xml:space="preserve">. Muziejaus darbuotojai </w:t>
      </w:r>
      <w:r w:rsidR="00FA4BD7">
        <w:t>vedė</w:t>
      </w:r>
      <w:r w:rsidR="006D3309">
        <w:t xml:space="preserve"> edukacinius užsiėmimus ne tik </w:t>
      </w:r>
      <w:r w:rsidR="00BE6F51">
        <w:t>M</w:t>
      </w:r>
      <w:r w:rsidR="006D3309">
        <w:t>uziejaus patalpose, bet ir išvykose Kaune, Panevėžyje,</w:t>
      </w:r>
      <w:r w:rsidR="0070325A">
        <w:t xml:space="preserve"> rajono šventėse </w:t>
      </w:r>
      <w:r w:rsidR="006D3309">
        <w:t>ir kt.</w:t>
      </w:r>
      <w:r w:rsidR="00B003C6">
        <w:t xml:space="preserve"> </w:t>
      </w:r>
    </w:p>
    <w:p w14:paraId="799689C1" w14:textId="1EDA848D" w:rsidR="0019477C" w:rsidRPr="00C436F5" w:rsidRDefault="00112260" w:rsidP="00E14F50">
      <w:pPr>
        <w:spacing w:line="360" w:lineRule="auto"/>
      </w:pPr>
      <w:r>
        <w:t xml:space="preserve">Nors dėl karantino teko atsisakyti dalies suplanuotų renginių ir parodų, </w:t>
      </w:r>
      <w:r w:rsidR="00BB6F61">
        <w:t xml:space="preserve">vis tiek </w:t>
      </w:r>
      <w:r>
        <w:t xml:space="preserve">suorganizuoti 48 renginiai ir surengtos 32 parodos. Išskirčiau renginius, kurie sulaukė daugiausia dalyvių, tai: Gedulo ir vilties dienai skirtas renginys – susitikimas su </w:t>
      </w:r>
      <w:r w:rsidR="00016052">
        <w:t>„</w:t>
      </w:r>
      <w:r>
        <w:t>Misija Sibiras</w:t>
      </w:r>
      <w:r w:rsidR="00016052">
        <w:t xml:space="preserve">“ </w:t>
      </w:r>
      <w:r>
        <w:t>dalyviu, kraštiečiu Zigmu Pakštaičiu</w:t>
      </w:r>
      <w:r w:rsidR="00822724">
        <w:t>;</w:t>
      </w:r>
      <w:r>
        <w:t xml:space="preserve"> tradicinis poezijos renginys „Krinčino verdenės“</w:t>
      </w:r>
      <w:r w:rsidR="00822724">
        <w:t>;</w:t>
      </w:r>
      <w:r>
        <w:t xml:space="preserve"> Respublikinis rokerių suvažiavimas, </w:t>
      </w:r>
      <w:r w:rsidR="00822724">
        <w:t>skirtas keliautojui, kraštiečiui Antanui Poškai;</w:t>
      </w:r>
      <w:r w:rsidR="00822724" w:rsidRPr="00822724">
        <w:t xml:space="preserve"> </w:t>
      </w:r>
      <w:r w:rsidR="00822724">
        <w:t xml:space="preserve">susitikimas su žymia Lietuvos žolininke, vaistininke prof. Jadvyga </w:t>
      </w:r>
      <w:proofErr w:type="spellStart"/>
      <w:r w:rsidR="00822724">
        <w:t>Balvočiūte</w:t>
      </w:r>
      <w:proofErr w:type="spellEnd"/>
      <w:r w:rsidR="00BB6F61">
        <w:t xml:space="preserve"> ir naujos Muziejaus edukacinės programos „Žolynų paslaptys“ pristatymas;</w:t>
      </w:r>
      <w:r w:rsidR="00822724" w:rsidRPr="00822724">
        <w:t xml:space="preserve"> </w:t>
      </w:r>
      <w:r w:rsidR="00822724">
        <w:t>Edmundo Ganusausko knygos „Ekscelencija, monsinjoras ir...“, kurioje aprašomi pasvaliečiai Vidmantas Urbonas</w:t>
      </w:r>
      <w:r w:rsidR="0070325A">
        <w:t xml:space="preserve"> ir</w:t>
      </w:r>
      <w:r w:rsidR="00822724">
        <w:t xml:space="preserve"> Eugenijus Malinauskas, pristatymas;</w:t>
      </w:r>
      <w:r w:rsidR="00822724" w:rsidRPr="00822724">
        <w:t xml:space="preserve"> </w:t>
      </w:r>
      <w:r w:rsidR="00BB6F61">
        <w:t>M</w:t>
      </w:r>
      <w:r w:rsidR="00822724">
        <w:t xml:space="preserve">uziejaus projekto </w:t>
      </w:r>
      <w:r w:rsidR="000E4A42">
        <w:t>„</w:t>
      </w:r>
      <w:r w:rsidR="00822724">
        <w:t>Pasvalio gatvės meno galerijos sukūrimas</w:t>
      </w:r>
      <w:r w:rsidR="000E4A42">
        <w:t>“</w:t>
      </w:r>
      <w:r w:rsidR="00822724">
        <w:t xml:space="preserve"> renginys: susitikimas su dailininku Tadu Šileika, paskaita </w:t>
      </w:r>
      <w:r w:rsidR="000E4A42">
        <w:t>„</w:t>
      </w:r>
      <w:r w:rsidR="00822724">
        <w:t xml:space="preserve">Gatvės menas kaip </w:t>
      </w:r>
      <w:proofErr w:type="spellStart"/>
      <w:r w:rsidR="00822724">
        <w:t>gerbūvio</w:t>
      </w:r>
      <w:proofErr w:type="spellEnd"/>
      <w:r w:rsidR="00822724">
        <w:t xml:space="preserve"> priemonė</w:t>
      </w:r>
      <w:r w:rsidR="000E4A42">
        <w:t>“</w:t>
      </w:r>
      <w:r w:rsidR="00822724">
        <w:t>;</w:t>
      </w:r>
      <w:r w:rsidR="00822724" w:rsidRPr="00822724">
        <w:t xml:space="preserve"> </w:t>
      </w:r>
      <w:r w:rsidR="00822724">
        <w:t xml:space="preserve">Vilniaus universiteto bibliotekos projekto – parodos „Vilniaus universiteto bibliotekoje: Pasvalys“ pristatymas; Europos paveldo dienų </w:t>
      </w:r>
      <w:r w:rsidR="00BB6F61">
        <w:t xml:space="preserve">5 </w:t>
      </w:r>
      <w:r w:rsidR="00822724">
        <w:t>renginiai Pasvalio krašte;</w:t>
      </w:r>
      <w:r w:rsidR="00822724" w:rsidRPr="00822724">
        <w:t xml:space="preserve"> </w:t>
      </w:r>
      <w:r w:rsidR="00822724">
        <w:t>Miesto šventės renginiai: Pasvalio menininkų grupės „</w:t>
      </w:r>
      <w:proofErr w:type="spellStart"/>
      <w:r w:rsidR="00822724">
        <w:t>Rats</w:t>
      </w:r>
      <w:proofErr w:type="spellEnd"/>
      <w:r w:rsidR="00822724">
        <w:t xml:space="preserve">“ parodos atidarymas; Algirdo Lukšto akvarelių parodos pristatymas; </w:t>
      </w:r>
      <w:proofErr w:type="spellStart"/>
      <w:r w:rsidR="004E0845">
        <w:t>a</w:t>
      </w:r>
      <w:r w:rsidR="00822724">
        <w:t>kvarelistų</w:t>
      </w:r>
      <w:proofErr w:type="spellEnd"/>
      <w:r w:rsidR="00822724">
        <w:t xml:space="preserve"> plener</w:t>
      </w:r>
      <w:r w:rsidR="004E0845">
        <w:t>o</w:t>
      </w:r>
      <w:r w:rsidR="00822724">
        <w:t xml:space="preserve"> „Atspindžiai“</w:t>
      </w:r>
      <w:r w:rsidR="004E0845">
        <w:t xml:space="preserve"> filmuotos medžiagos pristatymas</w:t>
      </w:r>
      <w:r w:rsidR="00822724">
        <w:t>;</w:t>
      </w:r>
      <w:r w:rsidR="00164738" w:rsidRPr="00164738">
        <w:t xml:space="preserve"> </w:t>
      </w:r>
      <w:r w:rsidR="00164738">
        <w:t xml:space="preserve">Pasaulinės turizmo dienos šventė: susitikimas su Metų keliautoju Aurimu </w:t>
      </w:r>
      <w:proofErr w:type="spellStart"/>
      <w:r w:rsidR="00164738">
        <w:t>Valujavičiumi</w:t>
      </w:r>
      <w:proofErr w:type="spellEnd"/>
      <w:r w:rsidR="00164738">
        <w:t>; suaugusiųjų mokymosi savaitės „Mokaisi – gyveni, gyveni – mokaisi“ renginiai</w:t>
      </w:r>
      <w:r w:rsidR="002877E2">
        <w:t xml:space="preserve">;  </w:t>
      </w:r>
      <w:r w:rsidR="00260097">
        <w:t>v</w:t>
      </w:r>
      <w:r w:rsidR="00260097" w:rsidRPr="00C436F5">
        <w:t>isuomeninė rudens akcija „Apšvieskime Smegduobių parką moliūgų žibintais“</w:t>
      </w:r>
      <w:r w:rsidR="00E94370">
        <w:t>;</w:t>
      </w:r>
      <w:r w:rsidR="00260097" w:rsidRPr="00C436F5">
        <w:t xml:space="preserve"> </w:t>
      </w:r>
      <w:r w:rsidR="002877E2">
        <w:t>Panevėžio fotografų grupės parodos FLUXUS netradicinis</w:t>
      </w:r>
      <w:r w:rsidR="0038254D">
        <w:t xml:space="preserve"> </w:t>
      </w:r>
      <w:r w:rsidR="002877E2">
        <w:t>atidarym</w:t>
      </w:r>
      <w:r w:rsidR="00BB6F61">
        <w:t>o renginys</w:t>
      </w:r>
      <w:r w:rsidR="0038254D">
        <w:t>.</w:t>
      </w:r>
      <w:r w:rsidR="002877E2">
        <w:t xml:space="preserve"> </w:t>
      </w:r>
      <w:r w:rsidR="00164738">
        <w:t>Vyko tarptautinis renginys –  JAV ambasados Vilniuje ir Užsienio reikalų ministerijos organizuotos parodos „</w:t>
      </w:r>
      <w:proofErr w:type="spellStart"/>
      <w:r w:rsidR="00164738">
        <w:t>Summer</w:t>
      </w:r>
      <w:proofErr w:type="spellEnd"/>
      <w:r w:rsidR="00164738">
        <w:t xml:space="preserve"> </w:t>
      </w:r>
      <w:proofErr w:type="spellStart"/>
      <w:r w:rsidR="00164738">
        <w:t>Welles</w:t>
      </w:r>
      <w:proofErr w:type="spellEnd"/>
      <w:r w:rsidR="00164738">
        <w:t xml:space="preserve"> deklaracijai-80“ pristatymas, skirtas paminėti JAV ir Lietuvos diplomatinių santykių atkūrimo 30-me</w:t>
      </w:r>
      <w:r w:rsidR="0070325A">
        <w:t>čio</w:t>
      </w:r>
      <w:r w:rsidR="00164738">
        <w:t xml:space="preserve"> ir deklaracijos 81- erių metų sukaktį.</w:t>
      </w:r>
      <w:r w:rsidR="002877E2">
        <w:t xml:space="preserve"> Renginyje dalyvavo JAV ambasados viešosios diplomatijos vadovė </w:t>
      </w:r>
      <w:proofErr w:type="spellStart"/>
      <w:r w:rsidR="002877E2">
        <w:t>Sara</w:t>
      </w:r>
      <w:proofErr w:type="spellEnd"/>
      <w:r w:rsidR="002877E2">
        <w:t xml:space="preserve"> </w:t>
      </w:r>
      <w:proofErr w:type="spellStart"/>
      <w:r w:rsidR="002877E2">
        <w:t>Stealy</w:t>
      </w:r>
      <w:proofErr w:type="spellEnd"/>
      <w:r w:rsidR="002877E2">
        <w:t xml:space="preserve">, LR Užsienio reikalų ministerijos atstovas Dominykas </w:t>
      </w:r>
      <w:proofErr w:type="spellStart"/>
      <w:r w:rsidR="002877E2">
        <w:t>Aurila</w:t>
      </w:r>
      <w:proofErr w:type="spellEnd"/>
      <w:r w:rsidR="002877E2">
        <w:t xml:space="preserve"> ir kiti garbūs svečiai.</w:t>
      </w:r>
      <w:r w:rsidR="00BB6F61">
        <w:t xml:space="preserve"> </w:t>
      </w:r>
      <w:r w:rsidR="0038254D">
        <w:t>Muziejaus lankytojai turėjo galimybę du mėnesius džiaugtis</w:t>
      </w:r>
      <w:r w:rsidR="000E4A42">
        <w:t xml:space="preserve"> </w:t>
      </w:r>
      <w:r w:rsidR="00164738">
        <w:t>Respublikinė</w:t>
      </w:r>
      <w:r w:rsidR="0038254D">
        <w:t>s</w:t>
      </w:r>
      <w:r w:rsidR="00164738">
        <w:t xml:space="preserve"> konkursinė</w:t>
      </w:r>
      <w:r w:rsidR="0038254D">
        <w:t>s</w:t>
      </w:r>
      <w:r w:rsidR="00164738">
        <w:t xml:space="preserve"> liaudies meno parod</w:t>
      </w:r>
      <w:r w:rsidR="0038254D">
        <w:t>os</w:t>
      </w:r>
      <w:r w:rsidR="00164738">
        <w:t xml:space="preserve"> „Aukso vainikas“</w:t>
      </w:r>
      <w:r w:rsidR="00164738">
        <w:rPr>
          <w:color w:val="050505"/>
          <w:shd w:val="clear" w:color="auto" w:fill="FFFFFF"/>
        </w:rPr>
        <w:t xml:space="preserve"> </w:t>
      </w:r>
      <w:r w:rsidR="0038254D">
        <w:rPr>
          <w:color w:val="050505"/>
          <w:shd w:val="clear" w:color="auto" w:fill="FFFFFF"/>
        </w:rPr>
        <w:t>darbais</w:t>
      </w:r>
      <w:r w:rsidR="00164738">
        <w:rPr>
          <w:color w:val="050505"/>
          <w:shd w:val="clear" w:color="auto" w:fill="FFFFFF"/>
        </w:rPr>
        <w:t xml:space="preserve">  </w:t>
      </w:r>
      <w:r w:rsidR="0038254D">
        <w:rPr>
          <w:color w:val="050505"/>
          <w:shd w:val="clear" w:color="auto" w:fill="FFFFFF"/>
        </w:rPr>
        <w:t xml:space="preserve">ir dalyvauti parodos atidaryme </w:t>
      </w:r>
      <w:r w:rsidR="007B46FA">
        <w:rPr>
          <w:color w:val="050505"/>
          <w:shd w:val="clear" w:color="auto" w:fill="FFFFFF"/>
        </w:rPr>
        <w:t>bei</w:t>
      </w:r>
      <w:r w:rsidR="0038254D">
        <w:rPr>
          <w:color w:val="050505"/>
          <w:shd w:val="clear" w:color="auto" w:fill="FFFFFF"/>
        </w:rPr>
        <w:t xml:space="preserve"> uždaryme. Didelis dėmesys buvo skirtas </w:t>
      </w:r>
      <w:r w:rsidR="0038254D">
        <w:t>dailininko ir pedagogo Algirdo Lukšto 100-mečiui: dailininko akvarelių parodos iš M. K. Čiurlionio muziejaus fondų ir asmeninių kolekcijų pristatymo renginiai,</w:t>
      </w:r>
      <w:r w:rsidR="00AD4689">
        <w:t xml:space="preserve"> </w:t>
      </w:r>
      <w:r w:rsidR="00C14C7D">
        <w:t>dailininkų-</w:t>
      </w:r>
      <w:proofErr w:type="spellStart"/>
      <w:r w:rsidR="0038254D">
        <w:t>akvarelistų</w:t>
      </w:r>
      <w:proofErr w:type="spellEnd"/>
      <w:r w:rsidR="0038254D">
        <w:t xml:space="preserve"> plener</w:t>
      </w:r>
      <w:r w:rsidR="00AD4689">
        <w:t>as ir</w:t>
      </w:r>
      <w:r w:rsidR="0038254D">
        <w:t xml:space="preserve"> parodos at</w:t>
      </w:r>
      <w:r w:rsidR="00AD4689">
        <w:t>idarymas.</w:t>
      </w:r>
      <w:r w:rsidR="0038254D">
        <w:t xml:space="preserve"> </w:t>
      </w:r>
      <w:r w:rsidR="00D9565D">
        <w:t xml:space="preserve">Muziejuje organizuoti </w:t>
      </w:r>
      <w:r w:rsidR="0070325A">
        <w:t>aštuoni</w:t>
      </w:r>
      <w:r w:rsidR="00D9565D">
        <w:t xml:space="preserve"> kitų įstaigų kultūriniai ir edukaciniai renginiai</w:t>
      </w:r>
      <w:r w:rsidR="00E94370">
        <w:t>.</w:t>
      </w:r>
    </w:p>
    <w:p w14:paraId="30F03178" w14:textId="566ACD20" w:rsidR="00B003C6" w:rsidRDefault="00817B78" w:rsidP="00E94370">
      <w:pPr>
        <w:spacing w:line="360" w:lineRule="auto"/>
        <w:jc w:val="both"/>
      </w:pPr>
      <w:r>
        <w:t xml:space="preserve">Ekstremali padėtis privertė ieškoti </w:t>
      </w:r>
      <w:r w:rsidR="00E94370">
        <w:t xml:space="preserve">ir </w:t>
      </w:r>
      <w:r>
        <w:t xml:space="preserve">kitų darbo formų. Buvo ruošiamos virtualios parodos, viktorinos, </w:t>
      </w:r>
      <w:r w:rsidR="00E94370">
        <w:t>m</w:t>
      </w:r>
      <w:r>
        <w:t>uziejaus eksponatų viešinimas informacinėje socialinėje erdvėje. Sukurtas virtualus turas po Muziejų ir Pasvalio miestą, labai gerai įvertintas specialistų.</w:t>
      </w:r>
      <w:r w:rsidR="00B003C6" w:rsidRPr="00B003C6">
        <w:t xml:space="preserve"> </w:t>
      </w:r>
      <w:r w:rsidR="00B003C6">
        <w:t>2021 m. balandžio 9 d. sukurtas filmukas apie Pasvalio krašto muziejaus fenomeną – partizanų spausdinimo mašinėlę</w:t>
      </w:r>
      <w:r w:rsidR="00FA4BD7">
        <w:t>,</w:t>
      </w:r>
      <w:r w:rsidR="00B003C6">
        <w:t xml:space="preserve"> kaip vilties ir atsinaujinimo reiškėją (Lietuvos muziejų asociacijos projektas –</w:t>
      </w:r>
      <w:r w:rsidR="006D6245">
        <w:t xml:space="preserve"> </w:t>
      </w:r>
      <w:r w:rsidR="00B003C6">
        <w:t>Lietuvos muziejų fenomenai)</w:t>
      </w:r>
      <w:r w:rsidR="00E94370">
        <w:t xml:space="preserve">; </w:t>
      </w:r>
      <w:r w:rsidR="00B003C6">
        <w:t>sukurtas filmukas, pristatantis kalėdines muziejaus dekoracijas ir kviečiantis į kasmetinę kalėdinę mugę „Metai“</w:t>
      </w:r>
      <w:r w:rsidR="00E94370">
        <w:t>;</w:t>
      </w:r>
      <w:r w:rsidR="00B003C6">
        <w:t xml:space="preserve"> įgyvendinta </w:t>
      </w:r>
      <w:proofErr w:type="spellStart"/>
      <w:r w:rsidR="00B003C6">
        <w:t>fotorėmelio</w:t>
      </w:r>
      <w:proofErr w:type="spellEnd"/>
      <w:r w:rsidR="00BE6F51">
        <w:t>,</w:t>
      </w:r>
      <w:r w:rsidR="00B003C6">
        <w:t xml:space="preserve"> kaip keliaujančio kalėdinio atviruko idėja</w:t>
      </w:r>
      <w:r w:rsidR="00E94370">
        <w:t xml:space="preserve"> – pasvaliečiai ir miesto svečiai</w:t>
      </w:r>
      <w:r w:rsidR="00B003C6">
        <w:t xml:space="preserve"> buvo kviečiam</w:t>
      </w:r>
      <w:r w:rsidR="00E94370">
        <w:t>i</w:t>
      </w:r>
      <w:r w:rsidR="00B003C6">
        <w:t xml:space="preserve"> įsiamžinti prie </w:t>
      </w:r>
      <w:proofErr w:type="spellStart"/>
      <w:r w:rsidR="00B003C6">
        <w:t>fotorėmelio</w:t>
      </w:r>
      <w:proofErr w:type="spellEnd"/>
      <w:r w:rsidR="00B003C6">
        <w:t xml:space="preserve"> ir dalintis savo palinkėjimais. </w:t>
      </w:r>
    </w:p>
    <w:p w14:paraId="63872F12" w14:textId="7E8A9295" w:rsidR="0038254D" w:rsidRDefault="00C14C7D" w:rsidP="00E14F50">
      <w:pPr>
        <w:spacing w:line="360" w:lineRule="auto"/>
      </w:pPr>
      <w:r>
        <w:t>Muziejaus parodų salėse veikė profesionalių menininkų, tautodailininkų, fotografų, mokinių, įvairių nevyriausybinių organizacijų narių parodos</w:t>
      </w:r>
      <w:r w:rsidR="00593A0F">
        <w:t xml:space="preserve">: </w:t>
      </w:r>
      <w:r>
        <w:t xml:space="preserve"> </w:t>
      </w:r>
    </w:p>
    <w:p w14:paraId="3DE36988" w14:textId="5A4C2AD3" w:rsidR="00F4628B" w:rsidRPr="00E0415E" w:rsidRDefault="00097EC0" w:rsidP="00BB6F61">
      <w:pPr>
        <w:spacing w:line="360" w:lineRule="auto"/>
        <w:rPr>
          <w:iCs/>
        </w:rPr>
      </w:pPr>
      <w:r w:rsidRPr="00F25269">
        <w:rPr>
          <w:color w:val="050505"/>
          <w:shd w:val="clear" w:color="auto" w:fill="FFFFFF"/>
        </w:rPr>
        <w:t>Panevėžio miesto neįgaliųjų draugijos fotografijų paroda „Akimirkos“</w:t>
      </w:r>
      <w:r w:rsidR="00593A0F">
        <w:rPr>
          <w:color w:val="050505"/>
          <w:shd w:val="clear" w:color="auto" w:fill="FFFFFF"/>
        </w:rPr>
        <w:t>,</w:t>
      </w:r>
      <w:r w:rsidR="00593A0F" w:rsidRPr="00593A0F">
        <w:rPr>
          <w:color w:val="050505"/>
          <w:shd w:val="clear" w:color="auto" w:fill="FFFFFF"/>
        </w:rPr>
        <w:t xml:space="preserve"> </w:t>
      </w:r>
      <w:r w:rsidR="00593A0F">
        <w:rPr>
          <w:color w:val="050505"/>
          <w:shd w:val="clear" w:color="auto" w:fill="FFFFFF"/>
        </w:rPr>
        <w:t xml:space="preserve">Pasvalio neįgaliųjų draugijos fotografų ir jų draugų nuotraukų paroda </w:t>
      </w:r>
      <w:r w:rsidR="006D6245">
        <w:rPr>
          <w:color w:val="050505"/>
          <w:shd w:val="clear" w:color="auto" w:fill="FFFFFF"/>
        </w:rPr>
        <w:t>„</w:t>
      </w:r>
      <w:r w:rsidR="00593A0F">
        <w:rPr>
          <w:color w:val="050505"/>
          <w:shd w:val="clear" w:color="auto" w:fill="FFFFFF"/>
        </w:rPr>
        <w:t>Arti toli</w:t>
      </w:r>
      <w:r w:rsidR="006D6245">
        <w:rPr>
          <w:color w:val="050505"/>
          <w:shd w:val="clear" w:color="auto" w:fill="FFFFFF"/>
        </w:rPr>
        <w:t>“</w:t>
      </w:r>
      <w:r w:rsidR="00593A0F">
        <w:rPr>
          <w:color w:val="050505"/>
          <w:shd w:val="clear" w:color="auto" w:fill="FFFFFF"/>
        </w:rPr>
        <w:t>,</w:t>
      </w:r>
      <w:r w:rsidR="00593A0F" w:rsidRPr="00593A0F">
        <w:rPr>
          <w:iCs/>
        </w:rPr>
        <w:t xml:space="preserve"> </w:t>
      </w:r>
      <w:r w:rsidR="00593A0F">
        <w:rPr>
          <w:iCs/>
        </w:rPr>
        <w:t>Pasvalio neįgaliųjų draugijos narių rankdarbių paroda,</w:t>
      </w:r>
      <w:r w:rsidR="00593A0F" w:rsidRPr="00593A0F">
        <w:rPr>
          <w:iCs/>
        </w:rPr>
        <w:t xml:space="preserve"> </w:t>
      </w:r>
      <w:r w:rsidR="00593A0F" w:rsidRPr="007235D8">
        <w:rPr>
          <w:iCs/>
        </w:rPr>
        <w:t>LPS Pasvalio „Bočiai“</w:t>
      </w:r>
      <w:r w:rsidR="00593A0F">
        <w:rPr>
          <w:iCs/>
        </w:rPr>
        <w:t xml:space="preserve"> rankdarbių būrelio „Bitutės“ paroda, skirta bendrijos 30-mečiui,</w:t>
      </w:r>
      <w:r w:rsidR="00E0415E" w:rsidRPr="00E0415E">
        <w:rPr>
          <w:iCs/>
        </w:rPr>
        <w:t xml:space="preserve"> </w:t>
      </w:r>
      <w:r w:rsidR="004E0845">
        <w:rPr>
          <w:iCs/>
        </w:rPr>
        <w:t xml:space="preserve">Pasvalio </w:t>
      </w:r>
      <w:r w:rsidR="00E0415E">
        <w:rPr>
          <w:iCs/>
        </w:rPr>
        <w:t xml:space="preserve">rankdarbių klubo „Kraitė“ paroda </w:t>
      </w:r>
      <w:r w:rsidR="0002665B" w:rsidRPr="00DD34FF">
        <w:rPr>
          <w:iCs/>
        </w:rPr>
        <w:t>„Žolinės vainikas“</w:t>
      </w:r>
      <w:r w:rsidR="0002665B">
        <w:rPr>
          <w:iCs/>
        </w:rPr>
        <w:t xml:space="preserve"> M</w:t>
      </w:r>
      <w:r w:rsidR="00E0415E" w:rsidRPr="00DD34FF">
        <w:rPr>
          <w:iCs/>
        </w:rPr>
        <w:t>uziejaus kiemelyje</w:t>
      </w:r>
      <w:r w:rsidR="00E0415E">
        <w:rPr>
          <w:iCs/>
        </w:rPr>
        <w:t xml:space="preserve">, </w:t>
      </w:r>
      <w:r w:rsidR="00593A0F">
        <w:rPr>
          <w:color w:val="050505"/>
          <w:shd w:val="clear" w:color="auto" w:fill="FFFFFF"/>
        </w:rPr>
        <w:t xml:space="preserve">Panevėžio fotografų draugijos paroda </w:t>
      </w:r>
      <w:r w:rsidR="006D6245">
        <w:rPr>
          <w:color w:val="050505"/>
          <w:shd w:val="clear" w:color="auto" w:fill="FFFFFF"/>
        </w:rPr>
        <w:t>„</w:t>
      </w:r>
      <w:proofErr w:type="spellStart"/>
      <w:r w:rsidR="00593A0F">
        <w:rPr>
          <w:color w:val="050505"/>
          <w:shd w:val="clear" w:color="auto" w:fill="FFFFFF"/>
        </w:rPr>
        <w:t>Fluxus</w:t>
      </w:r>
      <w:proofErr w:type="spellEnd"/>
      <w:r w:rsidR="00593A0F">
        <w:rPr>
          <w:color w:val="050505"/>
          <w:shd w:val="clear" w:color="auto" w:fill="FFFFFF"/>
        </w:rPr>
        <w:t xml:space="preserve"> iš </w:t>
      </w:r>
      <w:proofErr w:type="spellStart"/>
      <w:r w:rsidR="00593A0F">
        <w:rPr>
          <w:color w:val="050505"/>
          <w:shd w:val="clear" w:color="auto" w:fill="FFFFFF"/>
        </w:rPr>
        <w:t>Panveže</w:t>
      </w:r>
      <w:proofErr w:type="spellEnd"/>
      <w:r w:rsidR="006D6245">
        <w:rPr>
          <w:color w:val="050505"/>
          <w:shd w:val="clear" w:color="auto" w:fill="FFFFFF"/>
        </w:rPr>
        <w:t>“</w:t>
      </w:r>
      <w:r w:rsidR="00593A0F">
        <w:rPr>
          <w:color w:val="050505"/>
          <w:shd w:val="clear" w:color="auto" w:fill="FFFFFF"/>
        </w:rPr>
        <w:t>,</w:t>
      </w:r>
      <w:r w:rsidR="00593A0F">
        <w:t xml:space="preserve"> </w:t>
      </w:r>
      <w:r w:rsidR="00E94370">
        <w:t>profesionalių dailininkų-</w:t>
      </w:r>
      <w:proofErr w:type="spellStart"/>
      <w:r w:rsidR="00593A0F">
        <w:t>akvarelistų</w:t>
      </w:r>
      <w:proofErr w:type="spellEnd"/>
      <w:r w:rsidR="00593A0F">
        <w:t xml:space="preserve"> plenero „Atspindžiai“ </w:t>
      </w:r>
      <w:r w:rsidR="00E94370">
        <w:t xml:space="preserve">darbų </w:t>
      </w:r>
      <w:r w:rsidR="00593A0F">
        <w:t xml:space="preserve">paroda, </w:t>
      </w:r>
      <w:r w:rsidR="00593A0F">
        <w:rPr>
          <w:color w:val="050505"/>
          <w:shd w:val="clear" w:color="auto" w:fill="FFFFFF"/>
        </w:rPr>
        <w:t xml:space="preserve">Pasvalio menininkų klubo </w:t>
      </w:r>
      <w:r w:rsidR="006D6245">
        <w:rPr>
          <w:color w:val="050505"/>
          <w:shd w:val="clear" w:color="auto" w:fill="FFFFFF"/>
        </w:rPr>
        <w:t>„</w:t>
      </w:r>
      <w:proofErr w:type="spellStart"/>
      <w:r w:rsidR="00593A0F">
        <w:rPr>
          <w:color w:val="050505"/>
          <w:shd w:val="clear" w:color="auto" w:fill="FFFFFF"/>
        </w:rPr>
        <w:t>Rats</w:t>
      </w:r>
      <w:proofErr w:type="spellEnd"/>
      <w:r w:rsidR="006D6245">
        <w:rPr>
          <w:color w:val="050505"/>
          <w:shd w:val="clear" w:color="auto" w:fill="FFFFFF"/>
        </w:rPr>
        <w:t>“</w:t>
      </w:r>
      <w:r w:rsidR="00593A0F">
        <w:rPr>
          <w:color w:val="050505"/>
          <w:shd w:val="clear" w:color="auto" w:fill="FFFFFF"/>
        </w:rPr>
        <w:t xml:space="preserve"> darbų paroda,</w:t>
      </w:r>
      <w:r w:rsidR="00593A0F" w:rsidRPr="00593A0F">
        <w:t xml:space="preserve"> </w:t>
      </w:r>
      <w:r w:rsidR="00593A0F">
        <w:t>Respublikinė konkursinė liaudies meno paroda „Aukso vainikas“</w:t>
      </w:r>
      <w:r w:rsidR="00593A0F">
        <w:rPr>
          <w:color w:val="050505"/>
          <w:shd w:val="clear" w:color="auto" w:fill="FFFFFF"/>
        </w:rPr>
        <w:t xml:space="preserve">, </w:t>
      </w:r>
      <w:r w:rsidR="004E0845">
        <w:rPr>
          <w:color w:val="050505"/>
          <w:shd w:val="clear" w:color="auto" w:fill="FFFFFF"/>
        </w:rPr>
        <w:t>t</w:t>
      </w:r>
      <w:r w:rsidR="00593A0F">
        <w:t>radicinė paroda-mugė „Metai“,</w:t>
      </w:r>
      <w:r w:rsidR="00593A0F" w:rsidRPr="00593A0F">
        <w:rPr>
          <w:color w:val="050505"/>
          <w:shd w:val="clear" w:color="auto" w:fill="FFFFFF"/>
        </w:rPr>
        <w:t xml:space="preserve"> </w:t>
      </w:r>
      <w:r w:rsidR="00593A0F" w:rsidRPr="00987281">
        <w:rPr>
          <w:color w:val="050505"/>
          <w:shd w:val="clear" w:color="auto" w:fill="FFFFFF"/>
        </w:rPr>
        <w:t>Pasvalio rajono mokinių fotografi</w:t>
      </w:r>
      <w:r w:rsidR="00593A0F">
        <w:rPr>
          <w:color w:val="050505"/>
          <w:shd w:val="clear" w:color="auto" w:fill="FFFFFF"/>
        </w:rPr>
        <w:t xml:space="preserve">jos konkurso </w:t>
      </w:r>
      <w:r w:rsidR="00E94370">
        <w:rPr>
          <w:color w:val="050505"/>
          <w:shd w:val="clear" w:color="auto" w:fill="FFFFFF"/>
        </w:rPr>
        <w:t>„</w:t>
      </w:r>
      <w:r w:rsidR="00593A0F">
        <w:rPr>
          <w:color w:val="050505"/>
          <w:shd w:val="clear" w:color="auto" w:fill="FFFFFF"/>
        </w:rPr>
        <w:t xml:space="preserve">Mano Pasvalio kraštas” paroda, rajono savivaldybės mero Gintauto </w:t>
      </w:r>
      <w:proofErr w:type="spellStart"/>
      <w:r w:rsidR="00593A0F">
        <w:rPr>
          <w:color w:val="050505"/>
          <w:shd w:val="clear" w:color="auto" w:fill="FFFFFF"/>
        </w:rPr>
        <w:t>Gegužinsko</w:t>
      </w:r>
      <w:proofErr w:type="spellEnd"/>
      <w:r w:rsidR="00593A0F">
        <w:rPr>
          <w:color w:val="050505"/>
          <w:shd w:val="clear" w:color="auto" w:fill="FFFFFF"/>
        </w:rPr>
        <w:t xml:space="preserve"> premijai laimėti</w:t>
      </w:r>
      <w:r w:rsidR="00F4628B">
        <w:rPr>
          <w:color w:val="050505"/>
          <w:shd w:val="clear" w:color="auto" w:fill="FFFFFF"/>
        </w:rPr>
        <w:t>.</w:t>
      </w:r>
    </w:p>
    <w:p w14:paraId="6F2550AC" w14:textId="4247A084" w:rsidR="00F4628B" w:rsidRPr="00012CD3" w:rsidRDefault="00F4628B" w:rsidP="00E14F50">
      <w:pPr>
        <w:spacing w:line="360" w:lineRule="auto"/>
        <w:rPr>
          <w:color w:val="050505"/>
          <w:shd w:val="clear" w:color="auto" w:fill="FFFFFF"/>
        </w:rPr>
      </w:pPr>
      <w:r>
        <w:rPr>
          <w:color w:val="050505"/>
          <w:shd w:val="clear" w:color="auto" w:fill="FFFFFF"/>
        </w:rPr>
        <w:t xml:space="preserve">Organizuotos teminės parodos įvairiems istorijos įvykiams ir asmeniniams jubiliejams paminėti: </w:t>
      </w:r>
      <w:r w:rsidRPr="006A4997">
        <w:rPr>
          <w:color w:val="050505"/>
          <w:shd w:val="clear" w:color="auto" w:fill="FFFFFF"/>
        </w:rPr>
        <w:t xml:space="preserve">Vilhelmo </w:t>
      </w:r>
      <w:proofErr w:type="spellStart"/>
      <w:r>
        <w:rPr>
          <w:color w:val="050505"/>
          <w:shd w:val="clear" w:color="auto" w:fill="FFFFFF"/>
        </w:rPr>
        <w:t>J</w:t>
      </w:r>
      <w:r w:rsidRPr="006A4997">
        <w:rPr>
          <w:color w:val="050505"/>
          <w:shd w:val="clear" w:color="auto" w:fill="FFFFFF"/>
        </w:rPr>
        <w:t>aniselio</w:t>
      </w:r>
      <w:proofErr w:type="spellEnd"/>
      <w:r>
        <w:rPr>
          <w:i/>
          <w:iCs/>
          <w:color w:val="050505"/>
          <w:shd w:val="clear" w:color="auto" w:fill="FFFFFF"/>
        </w:rPr>
        <w:t xml:space="preserve"> </w:t>
      </w:r>
      <w:r>
        <w:rPr>
          <w:color w:val="050505"/>
          <w:shd w:val="clear" w:color="auto" w:fill="FFFFFF"/>
        </w:rPr>
        <w:t xml:space="preserve">fotografijų paroda </w:t>
      </w:r>
      <w:r w:rsidR="006D6245">
        <w:rPr>
          <w:color w:val="050505"/>
          <w:shd w:val="clear" w:color="auto" w:fill="FFFFFF"/>
        </w:rPr>
        <w:t>„</w:t>
      </w:r>
      <w:r>
        <w:rPr>
          <w:color w:val="050505"/>
          <w:shd w:val="clear" w:color="auto" w:fill="FFFFFF"/>
        </w:rPr>
        <w:t>Sibiras</w:t>
      </w:r>
      <w:r w:rsidR="006D6245">
        <w:rPr>
          <w:color w:val="050505"/>
          <w:shd w:val="clear" w:color="auto" w:fill="FFFFFF"/>
        </w:rPr>
        <w:t>“</w:t>
      </w:r>
      <w:r>
        <w:rPr>
          <w:color w:val="050505"/>
          <w:shd w:val="clear" w:color="auto" w:fill="FFFFFF"/>
        </w:rPr>
        <w:t xml:space="preserve">, skirta Gedulo </w:t>
      </w:r>
      <w:r w:rsidR="00097EC0">
        <w:rPr>
          <w:color w:val="050505"/>
          <w:shd w:val="clear" w:color="auto" w:fill="FFFFFF"/>
        </w:rPr>
        <w:t>ir Vilties dienai</w:t>
      </w:r>
      <w:r w:rsidR="00012CD3">
        <w:rPr>
          <w:color w:val="050505"/>
          <w:shd w:val="clear" w:color="auto" w:fill="FFFFFF"/>
        </w:rPr>
        <w:t>;</w:t>
      </w:r>
      <w:r>
        <w:rPr>
          <w:color w:val="050505"/>
          <w:shd w:val="clear" w:color="auto" w:fill="FFFFFF"/>
        </w:rPr>
        <w:t xml:space="preserve"> </w:t>
      </w:r>
      <w:r w:rsidR="00097EC0">
        <w:rPr>
          <w:color w:val="050505"/>
          <w:shd w:val="clear" w:color="auto" w:fill="FFFFFF"/>
        </w:rPr>
        <w:t xml:space="preserve">Kęstučio </w:t>
      </w:r>
      <w:proofErr w:type="spellStart"/>
      <w:r w:rsidR="00097EC0">
        <w:rPr>
          <w:color w:val="050505"/>
          <w:shd w:val="clear" w:color="auto" w:fill="FFFFFF"/>
        </w:rPr>
        <w:t>Svėrio</w:t>
      </w:r>
      <w:proofErr w:type="spellEnd"/>
      <w:r w:rsidR="00097EC0">
        <w:rPr>
          <w:color w:val="050505"/>
          <w:shd w:val="clear" w:color="auto" w:fill="FFFFFF"/>
        </w:rPr>
        <w:t xml:space="preserve"> fotografijų paroda, skirta Baltijos keliui</w:t>
      </w:r>
      <w:r w:rsidR="00012CD3">
        <w:rPr>
          <w:color w:val="050505"/>
          <w:shd w:val="clear" w:color="auto" w:fill="FFFFFF"/>
        </w:rPr>
        <w:t>; k</w:t>
      </w:r>
      <w:r>
        <w:t>raštiečio dailininko keramiko Povilo Krivaičio darbų jubiliejinė paroda;</w:t>
      </w:r>
      <w:r w:rsidRPr="00F4628B">
        <w:rPr>
          <w:iCs/>
        </w:rPr>
        <w:t xml:space="preserve"> </w:t>
      </w:r>
      <w:r w:rsidRPr="00BA20EB">
        <w:rPr>
          <w:iCs/>
        </w:rPr>
        <w:t>paroda</w:t>
      </w:r>
      <w:r w:rsidR="00E168D5" w:rsidRPr="00E168D5">
        <w:rPr>
          <w:color w:val="000000"/>
        </w:rPr>
        <w:t xml:space="preserve"> </w:t>
      </w:r>
      <w:r w:rsidR="00E168D5">
        <w:rPr>
          <w:color w:val="000000"/>
        </w:rPr>
        <w:t>„</w:t>
      </w:r>
      <w:r w:rsidR="00E168D5" w:rsidRPr="00683BBA">
        <w:rPr>
          <w:color w:val="000000"/>
        </w:rPr>
        <w:t>Gyvenimo tikslas – Dangus</w:t>
      </w:r>
      <w:r w:rsidR="00E168D5">
        <w:rPr>
          <w:color w:val="000000"/>
        </w:rPr>
        <w:t>“</w:t>
      </w:r>
      <w:r w:rsidRPr="00BA20EB">
        <w:rPr>
          <w:iCs/>
        </w:rPr>
        <w:t>, skirta</w:t>
      </w:r>
      <w:r w:rsidRPr="00BA20EB">
        <w:rPr>
          <w:color w:val="050505"/>
          <w:shd w:val="clear" w:color="auto" w:fill="FFFFFF"/>
        </w:rPr>
        <w:t xml:space="preserve"> buvusiam Pasvalio dekanui ir Pasvalio Šv. Jono Krikštytojo bažnyčios klebonui, kunig</w:t>
      </w:r>
      <w:r>
        <w:rPr>
          <w:color w:val="050505"/>
          <w:shd w:val="clear" w:color="auto" w:fill="FFFFFF"/>
        </w:rPr>
        <w:t>ui</w:t>
      </w:r>
      <w:r w:rsidRPr="00BA20EB">
        <w:rPr>
          <w:color w:val="050505"/>
          <w:shd w:val="clear" w:color="auto" w:fill="FFFFFF"/>
        </w:rPr>
        <w:t xml:space="preserve">, teologijos licenciatui Alfonsui </w:t>
      </w:r>
      <w:proofErr w:type="spellStart"/>
      <w:r w:rsidRPr="00BA20EB">
        <w:rPr>
          <w:color w:val="050505"/>
          <w:shd w:val="clear" w:color="auto" w:fill="FFFFFF"/>
        </w:rPr>
        <w:t>Jančiui</w:t>
      </w:r>
      <w:proofErr w:type="spellEnd"/>
      <w:r w:rsidRPr="00BA20EB">
        <w:rPr>
          <w:color w:val="050505"/>
          <w:shd w:val="clear" w:color="auto" w:fill="FFFFFF"/>
        </w:rPr>
        <w:t xml:space="preserve"> 100-ųjų gimimo metinių proga</w:t>
      </w:r>
      <w:r w:rsidR="00012CD3">
        <w:rPr>
          <w:color w:val="050505"/>
          <w:shd w:val="clear" w:color="auto" w:fill="FFFFFF"/>
        </w:rPr>
        <w:t>;</w:t>
      </w:r>
      <w:r>
        <w:rPr>
          <w:color w:val="050505"/>
          <w:shd w:val="clear" w:color="auto" w:fill="FFFFFF"/>
        </w:rPr>
        <w:t xml:space="preserve"> </w:t>
      </w:r>
      <w:r w:rsidR="00012CD3">
        <w:t>v</w:t>
      </w:r>
      <w:r>
        <w:t>ienos dienos Vilniaus universiteto bibliotekos paruošta paroda, skirta bibliotekos 450-mečiui „Vilniaus universiteto bibliotekoje: Pasvalys“</w:t>
      </w:r>
      <w:r w:rsidR="00012CD3">
        <w:t>;</w:t>
      </w:r>
      <w:r w:rsidRPr="00F4628B">
        <w:t xml:space="preserve"> </w:t>
      </w:r>
      <w:r>
        <w:t xml:space="preserve">Algirdo Lukšto akvarelių parodos (iš privačių kolekcijų, M. K. Čiurlionio </w:t>
      </w:r>
      <w:r w:rsidR="00012CD3">
        <w:t xml:space="preserve">respublikinio muziejaus </w:t>
      </w:r>
      <w:r>
        <w:t>ir Pasvalio krašto muziej</w:t>
      </w:r>
      <w:r w:rsidR="00012CD3">
        <w:t>aus</w:t>
      </w:r>
      <w:r>
        <w:t>), skirtos dailininko 100-mečiui</w:t>
      </w:r>
      <w:r w:rsidR="00012CD3">
        <w:t>.</w:t>
      </w:r>
    </w:p>
    <w:p w14:paraId="7D8E77E8" w14:textId="2633B148" w:rsidR="00D9565D" w:rsidRDefault="00012CD3" w:rsidP="00E14F50">
      <w:pPr>
        <w:spacing w:line="360" w:lineRule="auto"/>
      </w:pPr>
      <w:r>
        <w:rPr>
          <w:color w:val="050505"/>
          <w:shd w:val="clear" w:color="auto" w:fill="FFFFFF"/>
        </w:rPr>
        <w:t>Organizuotos</w:t>
      </w:r>
      <w:r w:rsidR="00E0415E">
        <w:rPr>
          <w:color w:val="050505"/>
          <w:shd w:val="clear" w:color="auto" w:fill="FFFFFF"/>
        </w:rPr>
        <w:t xml:space="preserve"> </w:t>
      </w:r>
      <w:r w:rsidR="004E0845">
        <w:rPr>
          <w:color w:val="050505"/>
          <w:shd w:val="clear" w:color="auto" w:fill="FFFFFF"/>
        </w:rPr>
        <w:t xml:space="preserve">parodos </w:t>
      </w:r>
      <w:r w:rsidR="00E0415E">
        <w:rPr>
          <w:color w:val="050505"/>
          <w:shd w:val="clear" w:color="auto" w:fill="FFFFFF"/>
        </w:rPr>
        <w:t>iš Muziejaus fondų</w:t>
      </w:r>
      <w:r>
        <w:rPr>
          <w:color w:val="050505"/>
          <w:shd w:val="clear" w:color="auto" w:fill="FFFFFF"/>
        </w:rPr>
        <w:t xml:space="preserve"> </w:t>
      </w:r>
      <w:r w:rsidR="004E0845">
        <w:rPr>
          <w:color w:val="050505"/>
          <w:shd w:val="clear" w:color="auto" w:fill="FFFFFF"/>
        </w:rPr>
        <w:t>ir</w:t>
      </w:r>
      <w:r>
        <w:rPr>
          <w:color w:val="050505"/>
          <w:shd w:val="clear" w:color="auto" w:fill="FFFFFF"/>
        </w:rPr>
        <w:t xml:space="preserve"> kitose įstaigose: </w:t>
      </w:r>
      <w:r w:rsidR="00E0415E">
        <w:t>p</w:t>
      </w:r>
      <w:r>
        <w:t>aroda „Pasvalio žydai“ Vaškų vidurinėje mokykloje</w:t>
      </w:r>
      <w:r w:rsidR="00E0415E">
        <w:t>; p</w:t>
      </w:r>
      <w:r>
        <w:t>aroda „Žiemgala XIII a. dokumentuos: Žiemgalos ir jos kaimyninių žemių istorinės raidos bei geografijos pažinimo dokumentų fotokopijų ir juos aptariančių leidinių“</w:t>
      </w:r>
      <w:r w:rsidR="00E0415E">
        <w:t>,</w:t>
      </w:r>
      <w:r>
        <w:t xml:space="preserve"> skirta Baltų vienybės dienai Joniškio kultūros centre</w:t>
      </w:r>
      <w:r w:rsidR="00E0415E">
        <w:t xml:space="preserve">; </w:t>
      </w:r>
      <w:r w:rsidR="00D9565D">
        <w:t>„D</w:t>
      </w:r>
      <w:r w:rsidR="004E0845">
        <w:t xml:space="preserve">ailininko </w:t>
      </w:r>
      <w:proofErr w:type="spellStart"/>
      <w:r w:rsidR="004E0845">
        <w:t>monumentalisto</w:t>
      </w:r>
      <w:proofErr w:type="spellEnd"/>
      <w:r w:rsidR="004E0845">
        <w:t xml:space="preserve">, profesoriaus Algimanto Vitolio </w:t>
      </w:r>
      <w:proofErr w:type="spellStart"/>
      <w:r w:rsidR="004E0845">
        <w:t>Trušio</w:t>
      </w:r>
      <w:proofErr w:type="spellEnd"/>
      <w:r w:rsidR="004E0845">
        <w:t xml:space="preserve"> tapyba“</w:t>
      </w:r>
      <w:r w:rsidR="00D9565D">
        <w:t xml:space="preserve">  ir </w:t>
      </w:r>
      <w:r w:rsidR="006D6245">
        <w:t>„</w:t>
      </w:r>
      <w:r w:rsidR="00D9565D">
        <w:rPr>
          <w:lang w:val="en-US"/>
        </w:rPr>
        <w:t>T</w:t>
      </w:r>
      <w:proofErr w:type="spellStart"/>
      <w:r w:rsidR="00D9565D" w:rsidRPr="00E93BB5">
        <w:t>apybos</w:t>
      </w:r>
      <w:proofErr w:type="spellEnd"/>
      <w:r w:rsidR="00D9565D" w:rsidRPr="00E93BB5">
        <w:t xml:space="preserve"> darbų paroda </w:t>
      </w:r>
      <w:r w:rsidR="00D9565D">
        <w:t xml:space="preserve">iš Pasvalio krašto muziejaus fondų“ </w:t>
      </w:r>
      <w:r w:rsidR="004E0845" w:rsidRPr="00E93BB5">
        <w:t xml:space="preserve">Pakruojo J. Paukštelio viešosios bibliotekos </w:t>
      </w:r>
      <w:proofErr w:type="spellStart"/>
      <w:r w:rsidR="004E0845" w:rsidRPr="00E93BB5">
        <w:t>Mikoliškio</w:t>
      </w:r>
      <w:proofErr w:type="spellEnd"/>
      <w:r w:rsidR="004E0845" w:rsidRPr="00E93BB5">
        <w:t xml:space="preserve"> skyriuje</w:t>
      </w:r>
      <w:r w:rsidR="00D9565D">
        <w:t>.</w:t>
      </w:r>
      <w:r w:rsidR="004E0845">
        <w:t xml:space="preserve"> </w:t>
      </w:r>
    </w:p>
    <w:p w14:paraId="12D7B61D" w14:textId="78722510" w:rsidR="0002665B" w:rsidRDefault="004E0845" w:rsidP="00E14F50">
      <w:pPr>
        <w:spacing w:line="360" w:lineRule="auto"/>
      </w:pPr>
      <w:r>
        <w:t>Laikinai paskolinti</w:t>
      </w:r>
      <w:r w:rsidR="007A6536">
        <w:t xml:space="preserve"> </w:t>
      </w:r>
      <w:r>
        <w:t>Muziejaus eksponatai kitų įstaigų organizuojamoms parodoms:</w:t>
      </w:r>
      <w:r w:rsidR="007A6536" w:rsidRPr="007A6536">
        <w:t xml:space="preserve"> </w:t>
      </w:r>
      <w:r w:rsidR="007A6536">
        <w:t>Lietuvos nacionalinio muziejaus ruošiamai parodai „Nesusitaikę“; Naujamie</w:t>
      </w:r>
      <w:r w:rsidR="005713FC">
        <w:t>sčio kultūros centro-dailės galerijos ruošiamai ekspozicijai „Nepažinta Lietuvos karaimų istorija – regioninės istorijos paslaptys“</w:t>
      </w:r>
      <w:r w:rsidR="0002665B">
        <w:t>.</w:t>
      </w:r>
    </w:p>
    <w:p w14:paraId="5081420B" w14:textId="4E655BA8" w:rsidR="0042015F" w:rsidRDefault="0002665B" w:rsidP="00E14F50">
      <w:pPr>
        <w:spacing w:line="360" w:lineRule="auto"/>
      </w:pPr>
      <w:r>
        <w:t>I</w:t>
      </w:r>
      <w:r w:rsidR="007A6536">
        <w:t>šleist</w:t>
      </w:r>
      <w:r>
        <w:t>i du leidiniai:</w:t>
      </w:r>
      <w:r w:rsidR="007A6536">
        <w:t xml:space="preserve"> </w:t>
      </w:r>
      <w:r>
        <w:t xml:space="preserve">projektinis </w:t>
      </w:r>
      <w:r w:rsidR="007A6536">
        <w:t>leidinys „</w:t>
      </w:r>
      <w:proofErr w:type="spellStart"/>
      <w:r w:rsidR="007A6536">
        <w:t>Sėlos</w:t>
      </w:r>
      <w:proofErr w:type="spellEnd"/>
      <w:r w:rsidR="007A6536">
        <w:t xml:space="preserve"> ir Žiemgalos vyskupystės aktai“</w:t>
      </w:r>
      <w:r>
        <w:t xml:space="preserve"> ir kartu su „Žiemgalos“ Pasvalio skyriumi lankstinukas „Baltijos kelio atminimo ženklai Pasvalio krašte“</w:t>
      </w:r>
      <w:r w:rsidR="00D409C5">
        <w:t>;</w:t>
      </w:r>
      <w:r>
        <w:t xml:space="preserve"> </w:t>
      </w:r>
      <w:r w:rsidR="005713FC">
        <w:t>bendradarbiauta žurnalo „Šiaurietiški atsivėrimai“ redakcijo</w:t>
      </w:r>
      <w:r w:rsidR="0042015F">
        <w:t>je</w:t>
      </w:r>
      <w:r w:rsidR="005713FC">
        <w:t>.</w:t>
      </w:r>
      <w:r w:rsidR="007A6536">
        <w:t xml:space="preserve"> </w:t>
      </w:r>
      <w:r w:rsidR="00C656E0">
        <w:t>Muziejaus darbuotojai nuolat publi</w:t>
      </w:r>
      <w:r w:rsidR="00D409C5">
        <w:t>kavo</w:t>
      </w:r>
      <w:r w:rsidR="00C656E0">
        <w:t xml:space="preserve"> savo straipsnius laikraštyje „Darbas“, žurnale „Šiaurietiški atsivėrimai“ ir kit</w:t>
      </w:r>
      <w:r w:rsidR="009858DF">
        <w:t>uose leidiniuose.</w:t>
      </w:r>
    </w:p>
    <w:p w14:paraId="72A2892A" w14:textId="39D14DA9" w:rsidR="007A6536" w:rsidRDefault="009858DF" w:rsidP="00E14F50">
      <w:pPr>
        <w:spacing w:line="360" w:lineRule="auto"/>
      </w:pPr>
      <w:r>
        <w:t>Muziej</w:t>
      </w:r>
      <w:r w:rsidR="0042015F">
        <w:t>aus darbuotojai</w:t>
      </w:r>
      <w:r>
        <w:t xml:space="preserve"> suteikė informaciją keliems šimtams muziejaus fondų lankytojų (mokiniams, studentams,</w:t>
      </w:r>
      <w:r w:rsidR="00C72A3C">
        <w:t xml:space="preserve"> mokytojams,</w:t>
      </w:r>
      <w:r>
        <w:t xml:space="preserve"> mokslininkams</w:t>
      </w:r>
      <w:r w:rsidR="00C72A3C">
        <w:t>, kraštotyrininkams</w:t>
      </w:r>
      <w:r w:rsidR="00261FEF">
        <w:t>, žurnalistams</w:t>
      </w:r>
      <w:r>
        <w:t xml:space="preserve"> ir </w:t>
      </w:r>
      <w:r w:rsidR="00C72A3C">
        <w:t>k</w:t>
      </w:r>
      <w:r>
        <w:t>t.)</w:t>
      </w:r>
    </w:p>
    <w:p w14:paraId="78C1A3B3" w14:textId="030C8833" w:rsidR="00011A20" w:rsidRPr="00E14F50" w:rsidRDefault="00E14F50" w:rsidP="00E14F50">
      <w:pPr>
        <w:spacing w:line="360" w:lineRule="auto"/>
        <w:rPr>
          <w:iCs/>
        </w:rPr>
      </w:pPr>
      <w:r>
        <w:t>2021</w:t>
      </w:r>
      <w:r w:rsidR="003F2B91">
        <w:t xml:space="preserve"> </w:t>
      </w:r>
      <w:r w:rsidR="00955FD7">
        <w:t>m. Muziejus</w:t>
      </w:r>
      <w:r w:rsidR="009903AC">
        <w:t xml:space="preserve"> parengė 11 projektų,</w:t>
      </w:r>
      <w:r w:rsidR="00955FD7">
        <w:t xml:space="preserve"> vykdė </w:t>
      </w:r>
      <w:r w:rsidR="00FC130B">
        <w:t>8</w:t>
      </w:r>
      <w:r w:rsidR="00955FD7">
        <w:t xml:space="preserve"> projektus</w:t>
      </w:r>
      <w:r w:rsidR="009903AC">
        <w:t>, dviejų dar laukiame atsakymų.</w:t>
      </w:r>
      <w:r w:rsidR="00AC2477">
        <w:t xml:space="preserve"> 5 bendri projektai vykdyti</w:t>
      </w:r>
      <w:r w:rsidR="009903AC">
        <w:t xml:space="preserve"> </w:t>
      </w:r>
      <w:r w:rsidR="00AC2477">
        <w:t>su kitomis įstaigomis ir</w:t>
      </w:r>
    </w:p>
    <w:p w14:paraId="61E291FC" w14:textId="77777777" w:rsidR="00D409C5" w:rsidRDefault="00AC2477" w:rsidP="00AC2477">
      <w:pPr>
        <w:spacing w:line="360" w:lineRule="auto"/>
      </w:pPr>
      <w:r>
        <w:t xml:space="preserve"> nevyriausybinėmis organizacijomis. </w:t>
      </w:r>
    </w:p>
    <w:p w14:paraId="6921218E" w14:textId="217A0A1C" w:rsidR="009903AC" w:rsidRPr="00011A20" w:rsidRDefault="0042015F" w:rsidP="00E14F50">
      <w:pPr>
        <w:spacing w:line="360" w:lineRule="auto"/>
        <w:rPr>
          <w:iCs/>
        </w:rPr>
      </w:pPr>
      <w:r>
        <w:t>Muziejaus į</w:t>
      </w:r>
      <w:r w:rsidR="009903AC">
        <w:t>gyvendinti projektai:</w:t>
      </w:r>
      <w:r w:rsidR="00011A20" w:rsidRPr="00011A20">
        <w:rPr>
          <w:iCs/>
        </w:rPr>
        <w:t xml:space="preserve"> </w:t>
      </w:r>
      <w:r w:rsidR="009903AC" w:rsidRPr="00D21D1A">
        <w:t xml:space="preserve">Lietuvos kultūros tarybai </w:t>
      </w:r>
      <w:r>
        <w:t>teikt</w:t>
      </w:r>
      <w:r w:rsidR="00011A20">
        <w:t>i</w:t>
      </w:r>
      <w:r w:rsidR="009903AC" w:rsidRPr="00D21D1A">
        <w:t xml:space="preserve"> projekta</w:t>
      </w:r>
      <w:r w:rsidR="00011A20">
        <w:t>i:</w:t>
      </w:r>
      <w:r w:rsidR="009903AC" w:rsidRPr="00D21D1A">
        <w:t xml:space="preserve"> „Pasvalio gatvės meno galerijos sukūrimas“</w:t>
      </w:r>
      <w:r w:rsidR="00011A20">
        <w:t xml:space="preserve">, </w:t>
      </w:r>
      <w:r w:rsidR="009903AC" w:rsidRPr="00D21D1A">
        <w:t>„Portretai“</w:t>
      </w:r>
      <w:r w:rsidR="00011A20">
        <w:t xml:space="preserve">, </w:t>
      </w:r>
      <w:r w:rsidR="009903AC" w:rsidRPr="00D21D1A">
        <w:t>„Interaktyvus pažintinis maršrutas „Neatrastas Pasvalio paveldas“</w:t>
      </w:r>
      <w:r w:rsidR="00011A20">
        <w:t>, tęstinis projektas</w:t>
      </w:r>
      <w:r w:rsidR="00011A20" w:rsidRPr="00011A20">
        <w:t xml:space="preserve"> </w:t>
      </w:r>
      <w:r w:rsidR="00011A20" w:rsidRPr="00E32240">
        <w:t>„Žiemgala XIII a. dokumentuose“</w:t>
      </w:r>
      <w:r w:rsidR="00011A20">
        <w:t xml:space="preserve"> (i</w:t>
      </w:r>
      <w:r w:rsidR="00011A20" w:rsidRPr="00E32240">
        <w:t>šleistas 4-asis dokumentų rinkinys „</w:t>
      </w:r>
      <w:proofErr w:type="spellStart"/>
      <w:r w:rsidR="00011A20" w:rsidRPr="00E32240">
        <w:t>Sėlos</w:t>
      </w:r>
      <w:proofErr w:type="spellEnd"/>
      <w:r w:rsidR="00011A20" w:rsidRPr="00E32240">
        <w:t xml:space="preserve"> ir Žiemgalos vyskupystės aktai. </w:t>
      </w:r>
      <w:proofErr w:type="spellStart"/>
      <w:r w:rsidR="00011A20" w:rsidRPr="00E32240">
        <w:t>Acta</w:t>
      </w:r>
      <w:proofErr w:type="spellEnd"/>
      <w:r w:rsidR="00011A20" w:rsidRPr="00E32240">
        <w:t xml:space="preserve"> </w:t>
      </w:r>
      <w:proofErr w:type="spellStart"/>
      <w:r w:rsidR="00011A20" w:rsidRPr="00E32240">
        <w:t>episcopatus</w:t>
      </w:r>
      <w:proofErr w:type="spellEnd"/>
      <w:r w:rsidR="00011A20" w:rsidRPr="00E32240">
        <w:t xml:space="preserve"> </w:t>
      </w:r>
      <w:proofErr w:type="spellStart"/>
      <w:r w:rsidR="00011A20" w:rsidRPr="00E32240">
        <w:t>Seloniensis</w:t>
      </w:r>
      <w:proofErr w:type="spellEnd"/>
      <w:r w:rsidR="00011A20" w:rsidRPr="00E32240">
        <w:t xml:space="preserve"> et </w:t>
      </w:r>
      <w:proofErr w:type="spellStart"/>
      <w:r w:rsidR="00011A20" w:rsidRPr="00E32240">
        <w:t>Semigalliensis</w:t>
      </w:r>
      <w:proofErr w:type="spellEnd"/>
      <w:r w:rsidR="00011A20" w:rsidRPr="00E32240">
        <w:t>“</w:t>
      </w:r>
      <w:r w:rsidR="00011A20">
        <w:t xml:space="preserve">); </w:t>
      </w:r>
      <w:r w:rsidR="009903AC" w:rsidRPr="00D21D1A">
        <w:t>Neformaliojo suaugusiųjų švietimo programa</w:t>
      </w:r>
      <w:r>
        <w:t>i teiktas projektas</w:t>
      </w:r>
      <w:r w:rsidR="009903AC" w:rsidRPr="00D21D1A">
        <w:t xml:space="preserve"> „Žolynų paslaptys“ (Pasvalio r. sav.)</w:t>
      </w:r>
      <w:r w:rsidR="00011A20">
        <w:t xml:space="preserve">; </w:t>
      </w:r>
      <w:r w:rsidR="00F82476" w:rsidRPr="00D21D1A">
        <w:t>Jaunimo taryb</w:t>
      </w:r>
      <w:r>
        <w:t>os</w:t>
      </w:r>
      <w:r w:rsidR="00F82476" w:rsidRPr="00D21D1A">
        <w:t xml:space="preserve"> programa</w:t>
      </w:r>
      <w:r>
        <w:t>i teiktas projektas</w:t>
      </w:r>
      <w:r w:rsidR="00F82476" w:rsidRPr="00D21D1A">
        <w:t xml:space="preserve"> „Būk aktyviai pilietiškas</w:t>
      </w:r>
      <w:r w:rsidR="00F82476" w:rsidRPr="00011A20">
        <w:rPr>
          <w:lang w:val="en-US"/>
        </w:rPr>
        <w:t>!”</w:t>
      </w:r>
      <w:r w:rsidR="00011A20">
        <w:rPr>
          <w:lang w:val="en-US"/>
        </w:rPr>
        <w:t xml:space="preserve">; </w:t>
      </w:r>
      <w:r w:rsidR="00AC2477" w:rsidRPr="00D21D1A">
        <w:t>Vaikų ir jaunimo socializacijos programa</w:t>
      </w:r>
      <w:r>
        <w:t>i teikt</w:t>
      </w:r>
      <w:r w:rsidR="00011A20">
        <w:t>i</w:t>
      </w:r>
      <w:r>
        <w:t xml:space="preserve"> projekta</w:t>
      </w:r>
      <w:r w:rsidR="00011A20">
        <w:t>i</w:t>
      </w:r>
      <w:r w:rsidR="00AC2477" w:rsidRPr="00D21D1A">
        <w:t xml:space="preserve"> „Sužinok, prisimink ir puoselėk“ </w:t>
      </w:r>
      <w:r w:rsidR="00011A20">
        <w:t>ir</w:t>
      </w:r>
      <w:r w:rsidR="00AC2477" w:rsidRPr="00D21D1A">
        <w:t xml:space="preserve"> „Kūrybiškas laisvalaikis“</w:t>
      </w:r>
      <w:r w:rsidR="005F1389">
        <w:t>.</w:t>
      </w:r>
    </w:p>
    <w:p w14:paraId="5F22716D" w14:textId="388AAF57" w:rsidR="00D87C6C" w:rsidRPr="005F1389" w:rsidRDefault="00F829FB" w:rsidP="00E14F50">
      <w:pPr>
        <w:spacing w:line="360" w:lineRule="auto"/>
        <w:jc w:val="both"/>
      </w:pPr>
      <w:r w:rsidRPr="00024AEB">
        <w:t>Muziejus</w:t>
      </w:r>
      <w:r w:rsidR="0042015F">
        <w:t xml:space="preserve">, </w:t>
      </w:r>
      <w:r w:rsidR="005F1389">
        <w:t xml:space="preserve"> </w:t>
      </w:r>
      <w:r w:rsidR="00BE6F51">
        <w:t xml:space="preserve">atliekantis </w:t>
      </w:r>
      <w:r w:rsidRPr="00024AEB">
        <w:t>Turizmo informacijos centr</w:t>
      </w:r>
      <w:r w:rsidR="00BE6F51">
        <w:t>o funkcijas</w:t>
      </w:r>
      <w:r w:rsidR="0042015F">
        <w:t xml:space="preserve">, </w:t>
      </w:r>
      <w:r w:rsidR="007305B2">
        <w:t>rink</w:t>
      </w:r>
      <w:r w:rsidR="00C60969">
        <w:t>o</w:t>
      </w:r>
      <w:r w:rsidR="007305B2">
        <w:t>, kaup</w:t>
      </w:r>
      <w:r w:rsidR="00C60969">
        <w:t>ė</w:t>
      </w:r>
      <w:r w:rsidR="007305B2">
        <w:t>, atnauji</w:t>
      </w:r>
      <w:r w:rsidR="00C60969">
        <w:t>no</w:t>
      </w:r>
      <w:r w:rsidR="007305B2">
        <w:t xml:space="preserve"> informacij</w:t>
      </w:r>
      <w:r w:rsidR="00C60969">
        <w:t>ą</w:t>
      </w:r>
      <w:r w:rsidR="007305B2">
        <w:t xml:space="preserve"> apie Pasvalio rajono turizmo išteklius ir paslaugas. </w:t>
      </w:r>
      <w:r w:rsidR="009D73B8">
        <w:t xml:space="preserve">Nuolat skelbta informacija </w:t>
      </w:r>
      <w:proofErr w:type="spellStart"/>
      <w:r w:rsidR="009D73B8">
        <w:t>facebook</w:t>
      </w:r>
      <w:proofErr w:type="spellEnd"/>
      <w:r w:rsidR="009D73B8">
        <w:t xml:space="preserve"> sistemoje,</w:t>
      </w:r>
      <w:r w:rsidR="005F1389">
        <w:t xml:space="preserve"> Muziejaus</w:t>
      </w:r>
      <w:r w:rsidR="009D73B8">
        <w:t xml:space="preserve"> internetinėje </w:t>
      </w:r>
      <w:r w:rsidR="00D87C6C">
        <w:t>svetainėje</w:t>
      </w:r>
      <w:r w:rsidR="00424CD3">
        <w:t>, t</w:t>
      </w:r>
      <w:r w:rsidR="007305B2">
        <w:t xml:space="preserve">eikta informacija </w:t>
      </w:r>
      <w:r w:rsidR="00D87C6C">
        <w:t>telefonu</w:t>
      </w:r>
      <w:r w:rsidR="007305B2">
        <w:t xml:space="preserve"> ir el. paštu</w:t>
      </w:r>
      <w:r w:rsidR="00D87C6C">
        <w:t>.</w:t>
      </w:r>
      <w:r w:rsidR="00D87C6C" w:rsidRPr="00D87C6C">
        <w:t xml:space="preserve"> </w:t>
      </w:r>
      <w:r w:rsidR="00D87C6C">
        <w:t xml:space="preserve">Pateikta informacija apie Pasvalio r. lankytinus objektus, </w:t>
      </w:r>
      <w:r w:rsidR="00C60969">
        <w:t xml:space="preserve">turizmo </w:t>
      </w:r>
      <w:r w:rsidR="00D87C6C">
        <w:t xml:space="preserve">naujienas Nacionalinei turizmo skatinimo agentūrai </w:t>
      </w:r>
      <w:r w:rsidR="00424CD3">
        <w:t>„</w:t>
      </w:r>
      <w:r w:rsidR="00D87C6C">
        <w:t>Keliauk Lietuvoje</w:t>
      </w:r>
      <w:r w:rsidR="00424CD3">
        <w:t>“</w:t>
      </w:r>
      <w:r w:rsidR="00D87C6C">
        <w:t xml:space="preserve">, Lietuvos turizmo naujienas skelbiantiems portalams </w:t>
      </w:r>
      <w:proofErr w:type="spellStart"/>
      <w:r w:rsidR="00424CD3">
        <w:t>f</w:t>
      </w:r>
      <w:r w:rsidR="00D87C6C">
        <w:t>acebook</w:t>
      </w:r>
      <w:proofErr w:type="spellEnd"/>
      <w:r w:rsidR="00D87C6C">
        <w:t xml:space="preserve"> sistemoje </w:t>
      </w:r>
      <w:r w:rsidR="00424CD3">
        <w:t>„</w:t>
      </w:r>
      <w:proofErr w:type="spellStart"/>
      <w:r w:rsidR="00D87C6C">
        <w:t>We</w:t>
      </w:r>
      <w:proofErr w:type="spellEnd"/>
      <w:r w:rsidR="00D87C6C">
        <w:t xml:space="preserve"> </w:t>
      </w:r>
      <w:proofErr w:type="spellStart"/>
      <w:r w:rsidR="00D87C6C">
        <w:t>love</w:t>
      </w:r>
      <w:proofErr w:type="spellEnd"/>
      <w:r w:rsidR="00D87C6C">
        <w:t xml:space="preserve"> Lithuania</w:t>
      </w:r>
      <w:r w:rsidR="00424CD3">
        <w:t>“</w:t>
      </w:r>
      <w:r w:rsidR="003F2B91">
        <w:t>,</w:t>
      </w:r>
      <w:r w:rsidR="00D87C6C">
        <w:t xml:space="preserve"> </w:t>
      </w:r>
      <w:r w:rsidR="00BE6F51">
        <w:t>„</w:t>
      </w:r>
      <w:r w:rsidR="00D87C6C">
        <w:t>Lankytinos vietos Lietuvoje</w:t>
      </w:r>
      <w:r w:rsidR="00BE6F51">
        <w:t>“</w:t>
      </w:r>
      <w:r w:rsidR="00D87C6C">
        <w:t xml:space="preserve">, </w:t>
      </w:r>
      <w:r w:rsidR="00BE6F51">
        <w:t>„</w:t>
      </w:r>
      <w:r w:rsidR="00D87C6C">
        <w:t>Ką pamatyti Lietuvoje</w:t>
      </w:r>
      <w:r w:rsidR="00BE6F51">
        <w:t>“</w:t>
      </w:r>
      <w:r w:rsidR="00D87C6C">
        <w:t xml:space="preserve">, </w:t>
      </w:r>
      <w:r w:rsidR="00BE6F51">
        <w:t>„</w:t>
      </w:r>
      <w:r w:rsidR="00D87C6C">
        <w:t>Keliaujančios mamos</w:t>
      </w:r>
      <w:r w:rsidR="00BE6F51">
        <w:t>“</w:t>
      </w:r>
      <w:r w:rsidR="009049A0">
        <w:t>, „L</w:t>
      </w:r>
      <w:r w:rsidR="00D87C6C">
        <w:t>ankomiausių objektų TOP10</w:t>
      </w:r>
      <w:r w:rsidR="009049A0">
        <w:t>“</w:t>
      </w:r>
      <w:r w:rsidR="00D87C6C">
        <w:t xml:space="preserve"> </w:t>
      </w:r>
      <w:r w:rsidR="00D307D9">
        <w:t xml:space="preserve"> „</w:t>
      </w:r>
      <w:r w:rsidR="009049A0">
        <w:t>Š</w:t>
      </w:r>
      <w:r w:rsidR="00D307D9">
        <w:t>ilčiausi“ lankytini objektai žiemos sezono metu</w:t>
      </w:r>
      <w:r w:rsidR="009049A0">
        <w:t>“ ir kitiems portalams</w:t>
      </w:r>
      <w:r w:rsidR="00D307D9">
        <w:t>.</w:t>
      </w:r>
      <w:r w:rsidR="00230E53" w:rsidRPr="00230E53">
        <w:t xml:space="preserve"> </w:t>
      </w:r>
      <w:r w:rsidR="00230E53">
        <w:t>Teikta išsami informacija l</w:t>
      </w:r>
      <w:r w:rsidR="00230E53" w:rsidRPr="00DD3203">
        <w:t>eidyklos „</w:t>
      </w:r>
      <w:proofErr w:type="spellStart"/>
      <w:r w:rsidR="00230E53" w:rsidRPr="00DD3203">
        <w:t>Terra</w:t>
      </w:r>
      <w:proofErr w:type="spellEnd"/>
      <w:r w:rsidR="00230E53" w:rsidRPr="00DD3203">
        <w:t xml:space="preserve"> </w:t>
      </w:r>
      <w:proofErr w:type="spellStart"/>
      <w:r w:rsidR="00230E53" w:rsidRPr="00DD3203">
        <w:t>Publica</w:t>
      </w:r>
      <w:proofErr w:type="spellEnd"/>
      <w:r w:rsidR="00230E53" w:rsidRPr="00DD3203">
        <w:t xml:space="preserve">“ leidiniui „Įdomiausios kelionės po Lietuvą“. </w:t>
      </w:r>
      <w:r w:rsidR="00D307D9" w:rsidRPr="008A5CE1">
        <w:t xml:space="preserve"> </w:t>
      </w:r>
      <w:r w:rsidR="009049A0">
        <w:rPr>
          <w:rFonts w:eastAsia="Calibri"/>
          <w:lang w:eastAsia="en-US"/>
        </w:rPr>
        <w:t xml:space="preserve">Nuolat pildyta </w:t>
      </w:r>
      <w:r w:rsidR="00D307D9" w:rsidRPr="000647BD">
        <w:rPr>
          <w:rFonts w:eastAsia="Calibri"/>
          <w:lang w:eastAsia="en-US"/>
        </w:rPr>
        <w:t>LR turizmo rūmų duomenų bazė</w:t>
      </w:r>
      <w:r w:rsidR="009049A0">
        <w:rPr>
          <w:rFonts w:eastAsia="Calibri"/>
          <w:lang w:eastAsia="en-US"/>
        </w:rPr>
        <w:t xml:space="preserve"> </w:t>
      </w:r>
      <w:r w:rsidR="00D307D9" w:rsidRPr="000647BD">
        <w:rPr>
          <w:rFonts w:eastAsia="Calibri"/>
          <w:lang w:eastAsia="en-US"/>
        </w:rPr>
        <w:t xml:space="preserve">– </w:t>
      </w:r>
      <w:r w:rsidR="003F2B91">
        <w:rPr>
          <w:rFonts w:eastAsia="Calibri"/>
          <w:lang w:eastAsia="en-US"/>
        </w:rPr>
        <w:t xml:space="preserve">teikta atnaujinama </w:t>
      </w:r>
      <w:r w:rsidR="00D307D9" w:rsidRPr="000647BD">
        <w:rPr>
          <w:rFonts w:eastAsia="Calibri"/>
          <w:lang w:eastAsia="en-US"/>
        </w:rPr>
        <w:t>informacij</w:t>
      </w:r>
      <w:r w:rsidR="003F2B91">
        <w:rPr>
          <w:rFonts w:eastAsia="Calibri"/>
          <w:lang w:eastAsia="en-US"/>
        </w:rPr>
        <w:t>a</w:t>
      </w:r>
      <w:r w:rsidR="00D307D9" w:rsidRPr="000647BD">
        <w:rPr>
          <w:rFonts w:eastAsia="Calibri"/>
          <w:lang w:eastAsia="en-US"/>
        </w:rPr>
        <w:t>, nuotrauk</w:t>
      </w:r>
      <w:r w:rsidR="003F2B91">
        <w:rPr>
          <w:rFonts w:eastAsia="Calibri"/>
          <w:lang w:eastAsia="en-US"/>
        </w:rPr>
        <w:t>os</w:t>
      </w:r>
      <w:r w:rsidR="00D307D9" w:rsidRPr="000647BD">
        <w:rPr>
          <w:rFonts w:eastAsia="Calibri"/>
          <w:lang w:eastAsia="en-US"/>
        </w:rPr>
        <w:t xml:space="preserve"> apie Pasvalio r.</w:t>
      </w:r>
      <w:r w:rsidR="00D307D9">
        <w:rPr>
          <w:rFonts w:eastAsia="Calibri"/>
          <w:lang w:eastAsia="en-US"/>
        </w:rPr>
        <w:t xml:space="preserve"> turistinius išteklius</w:t>
      </w:r>
      <w:r w:rsidR="009049A0">
        <w:rPr>
          <w:rFonts w:eastAsia="Calibri"/>
          <w:lang w:eastAsia="en-US"/>
        </w:rPr>
        <w:t xml:space="preserve"> ir paslaugas.</w:t>
      </w:r>
      <w:r w:rsidR="00D307D9" w:rsidRPr="000647BD">
        <w:rPr>
          <w:rFonts w:eastAsia="Calibri"/>
          <w:lang w:eastAsia="en-US"/>
        </w:rPr>
        <w:t xml:space="preserve"> </w:t>
      </w:r>
      <w:r w:rsidR="009049A0">
        <w:rPr>
          <w:rFonts w:eastAsia="Calibri"/>
          <w:lang w:eastAsia="en-US"/>
        </w:rPr>
        <w:t xml:space="preserve">Dalyvauta  ir pristatyta informacija apie Pasvalio kraštą </w:t>
      </w:r>
      <w:r w:rsidR="009049A0" w:rsidRPr="00303DC5">
        <w:rPr>
          <w:color w:val="050505"/>
          <w:shd w:val="clear" w:color="auto" w:fill="FFFFFF"/>
        </w:rPr>
        <w:t>Kontaktų mugė</w:t>
      </w:r>
      <w:r w:rsidR="00230E53">
        <w:rPr>
          <w:color w:val="050505"/>
          <w:shd w:val="clear" w:color="auto" w:fill="FFFFFF"/>
        </w:rPr>
        <w:t>je</w:t>
      </w:r>
      <w:r w:rsidR="009049A0" w:rsidRPr="00303DC5">
        <w:rPr>
          <w:color w:val="050505"/>
          <w:shd w:val="clear" w:color="auto" w:fill="FFFFFF"/>
        </w:rPr>
        <w:t xml:space="preserve"> Panevėžyje „Panevėžio virsmas: nuo karščiausios iki trapiausios vietos </w:t>
      </w:r>
      <w:r w:rsidR="009049A0" w:rsidRPr="00B53AA0">
        <w:rPr>
          <w:color w:val="050505"/>
          <w:shd w:val="clear" w:color="auto" w:fill="FFFFFF"/>
        </w:rPr>
        <w:t>mieste“</w:t>
      </w:r>
      <w:r w:rsidR="00230E53">
        <w:rPr>
          <w:color w:val="050505"/>
          <w:shd w:val="clear" w:color="auto" w:fill="FFFFFF"/>
        </w:rPr>
        <w:t xml:space="preserve"> ir kt. </w:t>
      </w:r>
      <w:r w:rsidR="00DC7EDC">
        <w:t>Pateikta 25 leidiniams medžiaga ir nuotraukos apie Pasvalio kraštą. Pristatyti Pasvalio turizmo ištekliai keturiose radijo ir TV laidose.</w:t>
      </w:r>
      <w:r w:rsidR="00DC7EDC">
        <w:rPr>
          <w:color w:val="050505"/>
          <w:shd w:val="clear" w:color="auto" w:fill="FFFFFF"/>
        </w:rPr>
        <w:t xml:space="preserve"> </w:t>
      </w:r>
      <w:r w:rsidR="00230E53">
        <w:rPr>
          <w:color w:val="050505"/>
          <w:shd w:val="clear" w:color="auto" w:fill="FFFFFF"/>
        </w:rPr>
        <w:t xml:space="preserve">Aktyviai dalyvauta </w:t>
      </w:r>
      <w:r w:rsidR="00230E53" w:rsidRPr="00230E53">
        <w:t xml:space="preserve">rengiant piligrimų kelią </w:t>
      </w:r>
      <w:proofErr w:type="spellStart"/>
      <w:r w:rsidR="00230E53" w:rsidRPr="00230E53">
        <w:t>Camino</w:t>
      </w:r>
      <w:proofErr w:type="spellEnd"/>
      <w:r w:rsidR="00230E53" w:rsidRPr="00230E53">
        <w:t xml:space="preserve"> </w:t>
      </w:r>
      <w:proofErr w:type="spellStart"/>
      <w:r w:rsidR="00230E53" w:rsidRPr="00230E53">
        <w:t>Lituano</w:t>
      </w:r>
      <w:proofErr w:type="spellEnd"/>
      <w:r w:rsidR="00DC7EDC">
        <w:t xml:space="preserve"> ir rengiant</w:t>
      </w:r>
      <w:r w:rsidR="00DC7EDC" w:rsidRPr="00DC7EDC">
        <w:t xml:space="preserve"> </w:t>
      </w:r>
      <w:r w:rsidR="00DC7EDC" w:rsidRPr="00EF2742">
        <w:t xml:space="preserve">tarptautinį maršrutą „Pažinkime kaimynus Žiemgaloje 2022“. </w:t>
      </w:r>
      <w:r w:rsidR="00156308" w:rsidRPr="0096103E">
        <w:t xml:space="preserve">Sukurtas naujas Pasvalio </w:t>
      </w:r>
      <w:proofErr w:type="spellStart"/>
      <w:r w:rsidR="00156308" w:rsidRPr="0096103E">
        <w:t>TIC‘o</w:t>
      </w:r>
      <w:proofErr w:type="spellEnd"/>
      <w:r w:rsidR="00156308" w:rsidRPr="0096103E">
        <w:t xml:space="preserve"> logotipas, simbolizuojantis Pasvalio krašto kraštovaizdžio išskirtinumą – smegduobes.</w:t>
      </w:r>
      <w:r w:rsidR="003F2B91">
        <w:t xml:space="preserve"> </w:t>
      </w:r>
      <w:r w:rsidR="00230E53">
        <w:t>Bendradarbiauta su turizmo paslaugų teikėjais, gaunant iš jų informaciją ir perduodant jiems turizmo naujienas.</w:t>
      </w:r>
      <w:r w:rsidR="00DC7EDC">
        <w:t xml:space="preserve"> Tei</w:t>
      </w:r>
      <w:r w:rsidR="00DC7EDC" w:rsidRPr="001202CA">
        <w:t>kta paraiška projektui „Turizmo sėkmingiausieji 2021“</w:t>
      </w:r>
      <w:r w:rsidR="00DC7EDC">
        <w:t>, pristatytas Pasvalio kempingas.</w:t>
      </w:r>
      <w:r w:rsidR="003F2B91">
        <w:t xml:space="preserve"> </w:t>
      </w:r>
      <w:r w:rsidR="00156308">
        <w:t>Per metus Turizmo informacijos centras sulaukė 2015 lankytojų. Atsakyta lietuvių ir užsienio kalbomis telefonu, el. paštu į kelis šimtus užklausų apie Pasvalio rajono turizmo paslaugas ir išteklius.</w:t>
      </w:r>
      <w:r w:rsidR="003F2B91">
        <w:t xml:space="preserve"> </w:t>
      </w:r>
      <w:r w:rsidR="00156308">
        <w:t>Suorganizuot</w:t>
      </w:r>
      <w:r w:rsidR="003F2B91">
        <w:t>os</w:t>
      </w:r>
      <w:r w:rsidR="00156308">
        <w:t xml:space="preserve"> 5 pažintinės</w:t>
      </w:r>
      <w:r w:rsidR="003F2B91">
        <w:t xml:space="preserve"> ir </w:t>
      </w:r>
      <w:r w:rsidR="00156308">
        <w:t>poilsinės kelionės po Lietuvą (Visaginas, Tau</w:t>
      </w:r>
      <w:r w:rsidR="00F5390F">
        <w:t>ra</w:t>
      </w:r>
      <w:r w:rsidR="003F2B91">
        <w:t>g</w:t>
      </w:r>
      <w:r w:rsidR="00F5390F">
        <w:t>ė, Akmenė, Kėdainiai, Palanga).</w:t>
      </w:r>
      <w:r w:rsidR="00D409C5">
        <w:t xml:space="preserve"> </w:t>
      </w:r>
      <w:r w:rsidR="00D409C5" w:rsidRPr="00D409C5">
        <w:t>Muziejaus organizuotose ekskursijose po Lietuvą</w:t>
      </w:r>
      <w:r w:rsidR="00D409C5">
        <w:t xml:space="preserve">  keliavo 358 turistai. </w:t>
      </w:r>
      <w:r w:rsidR="00F5390F">
        <w:t>Sudaryti 8 kelionių maršrutai.</w:t>
      </w:r>
      <w:r w:rsidR="005F1389">
        <w:t xml:space="preserve"> </w:t>
      </w:r>
      <w:proofErr w:type="spellStart"/>
      <w:r w:rsidR="00D307D9">
        <w:rPr>
          <w:lang w:val="en-US"/>
        </w:rPr>
        <w:t>Parduoti</w:t>
      </w:r>
      <w:proofErr w:type="spellEnd"/>
      <w:r w:rsidR="00D307D9">
        <w:rPr>
          <w:lang w:val="en-US"/>
        </w:rPr>
        <w:t xml:space="preserve"> 46 </w:t>
      </w:r>
      <w:proofErr w:type="spellStart"/>
      <w:r w:rsidR="00D307D9">
        <w:rPr>
          <w:lang w:val="en-US"/>
        </w:rPr>
        <w:t>keltų</w:t>
      </w:r>
      <w:proofErr w:type="spellEnd"/>
      <w:r w:rsidR="00D307D9">
        <w:rPr>
          <w:lang w:val="en-US"/>
        </w:rPr>
        <w:t xml:space="preserve"> </w:t>
      </w:r>
      <w:proofErr w:type="spellStart"/>
      <w:r w:rsidR="00D307D9">
        <w:rPr>
          <w:lang w:val="en-US"/>
        </w:rPr>
        <w:t>bilietai</w:t>
      </w:r>
      <w:proofErr w:type="spellEnd"/>
      <w:r w:rsidR="00D307D9">
        <w:rPr>
          <w:lang w:val="en-US"/>
        </w:rPr>
        <w:t xml:space="preserve">, </w:t>
      </w:r>
      <w:proofErr w:type="spellStart"/>
      <w:r w:rsidR="00D307D9">
        <w:rPr>
          <w:lang w:val="en-US"/>
        </w:rPr>
        <w:t>keltais</w:t>
      </w:r>
      <w:proofErr w:type="spellEnd"/>
      <w:r w:rsidR="00D307D9">
        <w:rPr>
          <w:lang w:val="en-US"/>
        </w:rPr>
        <w:t xml:space="preserve"> </w:t>
      </w:r>
      <w:proofErr w:type="spellStart"/>
      <w:r w:rsidR="00D307D9">
        <w:rPr>
          <w:lang w:val="en-US"/>
        </w:rPr>
        <w:t>iš</w:t>
      </w:r>
      <w:proofErr w:type="spellEnd"/>
      <w:r w:rsidR="00D307D9">
        <w:rPr>
          <w:lang w:val="en-US"/>
        </w:rPr>
        <w:t xml:space="preserve"> </w:t>
      </w:r>
      <w:proofErr w:type="spellStart"/>
      <w:r w:rsidR="00D307D9">
        <w:rPr>
          <w:lang w:val="en-US"/>
        </w:rPr>
        <w:t>viso</w:t>
      </w:r>
      <w:proofErr w:type="spellEnd"/>
      <w:r w:rsidR="009E657C">
        <w:rPr>
          <w:lang w:val="en-US"/>
        </w:rPr>
        <w:t xml:space="preserve"> </w:t>
      </w:r>
      <w:proofErr w:type="spellStart"/>
      <w:r w:rsidR="009E657C">
        <w:rPr>
          <w:lang w:val="en-US"/>
        </w:rPr>
        <w:t>keliavo</w:t>
      </w:r>
      <w:proofErr w:type="spellEnd"/>
      <w:r w:rsidR="00D307D9">
        <w:rPr>
          <w:lang w:val="en-US"/>
        </w:rPr>
        <w:t xml:space="preserve"> 82 </w:t>
      </w:r>
      <w:proofErr w:type="spellStart"/>
      <w:r w:rsidR="00D307D9">
        <w:rPr>
          <w:lang w:val="en-US"/>
        </w:rPr>
        <w:t>žmonės</w:t>
      </w:r>
      <w:proofErr w:type="spellEnd"/>
      <w:r w:rsidR="00D307D9">
        <w:rPr>
          <w:lang w:val="en-US"/>
        </w:rPr>
        <w:t xml:space="preserve"> </w:t>
      </w:r>
      <w:proofErr w:type="spellStart"/>
      <w:r w:rsidR="00D307D9">
        <w:rPr>
          <w:lang w:val="en-US"/>
        </w:rPr>
        <w:t>ir</w:t>
      </w:r>
      <w:proofErr w:type="spellEnd"/>
      <w:r w:rsidR="00D307D9">
        <w:rPr>
          <w:lang w:val="en-US"/>
        </w:rPr>
        <w:t xml:space="preserve"> 39 </w:t>
      </w:r>
      <w:proofErr w:type="spellStart"/>
      <w:r w:rsidR="00D307D9">
        <w:rPr>
          <w:lang w:val="en-US"/>
        </w:rPr>
        <w:t>automobiliai</w:t>
      </w:r>
      <w:proofErr w:type="spellEnd"/>
      <w:r w:rsidR="00D307D9">
        <w:rPr>
          <w:lang w:val="en-US"/>
        </w:rPr>
        <w:t>.</w:t>
      </w:r>
      <w:r w:rsidR="00D307D9" w:rsidRPr="00D307D9">
        <w:rPr>
          <w:lang w:val="en-US"/>
        </w:rPr>
        <w:t xml:space="preserve"> </w:t>
      </w:r>
      <w:proofErr w:type="spellStart"/>
      <w:r w:rsidR="003F2B91">
        <w:rPr>
          <w:lang w:val="en-US"/>
        </w:rPr>
        <w:t>P</w:t>
      </w:r>
      <w:r w:rsidR="00D307D9">
        <w:rPr>
          <w:lang w:val="en-US"/>
        </w:rPr>
        <w:t>arduota</w:t>
      </w:r>
      <w:proofErr w:type="spellEnd"/>
      <w:r w:rsidR="00D307D9">
        <w:rPr>
          <w:lang w:val="en-US"/>
        </w:rPr>
        <w:t xml:space="preserve"> 18 </w:t>
      </w:r>
      <w:proofErr w:type="spellStart"/>
      <w:r w:rsidR="00D307D9">
        <w:rPr>
          <w:lang w:val="en-US"/>
        </w:rPr>
        <w:t>lėktuvo</w:t>
      </w:r>
      <w:proofErr w:type="spellEnd"/>
      <w:r w:rsidR="00D307D9">
        <w:rPr>
          <w:lang w:val="en-US"/>
        </w:rPr>
        <w:t xml:space="preserve"> </w:t>
      </w:r>
      <w:proofErr w:type="spellStart"/>
      <w:r w:rsidR="00D307D9">
        <w:rPr>
          <w:lang w:val="en-US"/>
        </w:rPr>
        <w:t>bilietų</w:t>
      </w:r>
      <w:proofErr w:type="spellEnd"/>
      <w:r w:rsidR="00D409C5">
        <w:rPr>
          <w:lang w:val="en-US"/>
        </w:rPr>
        <w:t>.</w:t>
      </w:r>
    </w:p>
    <w:p w14:paraId="395AE067" w14:textId="4D4933D2" w:rsidR="007529D3" w:rsidRPr="00E62602" w:rsidRDefault="00F829FB" w:rsidP="00E14F50">
      <w:pPr>
        <w:spacing w:line="360" w:lineRule="auto"/>
        <w:jc w:val="both"/>
      </w:pPr>
      <w:r w:rsidRPr="00024AEB">
        <w:t xml:space="preserve">Muziejuje taip pat </w:t>
      </w:r>
      <w:r w:rsidR="00F5390F">
        <w:t xml:space="preserve">veikia </w:t>
      </w:r>
      <w:r w:rsidRPr="00024AEB">
        <w:t>Pasvalio krašto vaizdo studija „</w:t>
      </w:r>
      <w:proofErr w:type="spellStart"/>
      <w:r w:rsidRPr="00024AEB">
        <w:t>Langs</w:t>
      </w:r>
      <w:proofErr w:type="spellEnd"/>
      <w:r w:rsidRPr="00024AEB">
        <w:t xml:space="preserve">“, </w:t>
      </w:r>
      <w:r w:rsidR="002A39A5">
        <w:t>vizualiai įamžinanti</w:t>
      </w:r>
      <w:r w:rsidRPr="00024AEB">
        <w:t xml:space="preserve"> </w:t>
      </w:r>
      <w:r w:rsidR="007305B2">
        <w:t xml:space="preserve">ir archyvuojanti </w:t>
      </w:r>
      <w:r w:rsidRPr="00024AEB">
        <w:t>rajono kultūrinę, šviečiamąją, sportinę ir k</w:t>
      </w:r>
      <w:r w:rsidR="007529D3">
        <w:t xml:space="preserve">t. </w:t>
      </w:r>
      <w:r w:rsidRPr="00024AEB">
        <w:t>veiklą.</w:t>
      </w:r>
      <w:r w:rsidR="00F5390F" w:rsidRPr="00F5390F">
        <w:t xml:space="preserve"> </w:t>
      </w:r>
      <w:r w:rsidR="00F5390F">
        <w:t xml:space="preserve">Nufilmuoti 52 renginiai. </w:t>
      </w:r>
      <w:r w:rsidR="00F5390F" w:rsidRPr="00D409C5">
        <w:t>20 vaizdo įrašų patalpinta internetinėje svetainėje www.youtube.com</w:t>
      </w:r>
      <w:r w:rsidR="009E657C" w:rsidRPr="00D409C5">
        <w:t>.</w:t>
      </w:r>
      <w:r w:rsidR="00D87C6C" w:rsidRPr="00D409C5">
        <w:rPr>
          <w:rFonts w:cs="Calibri"/>
        </w:rPr>
        <w:t xml:space="preserve"> </w:t>
      </w:r>
      <w:r w:rsidR="00F5390F" w:rsidRPr="00D409C5">
        <w:rPr>
          <w:rFonts w:cs="Calibri"/>
        </w:rPr>
        <w:t>M</w:t>
      </w:r>
      <w:r w:rsidR="00D87C6C" w:rsidRPr="00D409C5">
        <w:rPr>
          <w:rFonts w:cs="Calibri"/>
        </w:rPr>
        <w:t xml:space="preserve">uziejaus </w:t>
      </w:r>
      <w:proofErr w:type="spellStart"/>
      <w:r w:rsidR="009E657C" w:rsidRPr="00D409C5">
        <w:rPr>
          <w:rFonts w:cs="Calibri"/>
        </w:rPr>
        <w:t>facebook</w:t>
      </w:r>
      <w:proofErr w:type="spellEnd"/>
      <w:r w:rsidR="00D87C6C" w:rsidRPr="00D409C5">
        <w:rPr>
          <w:rFonts w:cs="Calibri"/>
        </w:rPr>
        <w:t xml:space="preserve"> paskyroje publikuoti pagal aktualias temas atrinkti Pasvalio krašto vaizdo studijos „</w:t>
      </w:r>
      <w:proofErr w:type="spellStart"/>
      <w:r w:rsidR="00D87C6C" w:rsidRPr="00D409C5">
        <w:rPr>
          <w:rFonts w:cs="Calibri"/>
        </w:rPr>
        <w:t>Langs</w:t>
      </w:r>
      <w:proofErr w:type="spellEnd"/>
      <w:r w:rsidR="00D87C6C" w:rsidRPr="00D409C5">
        <w:rPr>
          <w:rFonts w:cs="Calibri"/>
        </w:rPr>
        <w:t>“ filmuoti archyviniai reportažai</w:t>
      </w:r>
      <w:r w:rsidR="00754C7D" w:rsidRPr="00D409C5">
        <w:rPr>
          <w:rFonts w:cs="Calibri"/>
        </w:rPr>
        <w:t>. Kurti filmukai apie Pasvalio krašto istorinius, etnografiniu</w:t>
      </w:r>
      <w:r w:rsidR="00754C7D" w:rsidRPr="00E62602">
        <w:rPr>
          <w:rFonts w:cs="Calibri"/>
        </w:rPr>
        <w:t>s reiškinius</w:t>
      </w:r>
      <w:r w:rsidR="00D409C5" w:rsidRPr="00E62602">
        <w:rPr>
          <w:rFonts w:cs="Calibri"/>
        </w:rPr>
        <w:t xml:space="preserve"> bei ištekli</w:t>
      </w:r>
      <w:r w:rsidR="00E62602" w:rsidRPr="00E62602">
        <w:rPr>
          <w:rFonts w:cs="Calibri"/>
        </w:rPr>
        <w:t>us.</w:t>
      </w:r>
    </w:p>
    <w:p w14:paraId="6E5FB159" w14:textId="77777777" w:rsidR="007529D3" w:rsidRPr="00D409C5" w:rsidRDefault="007529D3" w:rsidP="003F2B91">
      <w:pPr>
        <w:spacing w:line="360" w:lineRule="auto"/>
      </w:pPr>
    </w:p>
    <w:p w14:paraId="68238CAE" w14:textId="77777777" w:rsidR="007529D3" w:rsidRPr="00D409C5" w:rsidRDefault="007529D3" w:rsidP="00800250">
      <w:pPr>
        <w:spacing w:line="360" w:lineRule="auto"/>
      </w:pPr>
    </w:p>
    <w:p w14:paraId="7DA631AB" w14:textId="604A682D" w:rsidR="00E33023" w:rsidRPr="00DF2857" w:rsidRDefault="00DD7AAF" w:rsidP="00D77A3D">
      <w:pPr>
        <w:ind w:left="3888" w:firstLine="1296"/>
        <w:jc w:val="both"/>
        <w:rPr>
          <w:b/>
        </w:rPr>
      </w:pPr>
      <w:r>
        <w:rPr>
          <w:b/>
        </w:rPr>
        <w:t xml:space="preserve">II. </w:t>
      </w:r>
      <w:r w:rsidR="00473F3B">
        <w:rPr>
          <w:b/>
        </w:rPr>
        <w:t>STATISTINIAI DUOMENYS</w:t>
      </w:r>
    </w:p>
    <w:tbl>
      <w:tblPr>
        <w:tblpPr w:leftFromText="180" w:rightFromText="180" w:vertAnchor="text" w:horzAnchor="margin" w:tblpX="108" w:tblpY="548"/>
        <w:tblW w:w="4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705"/>
        <w:gridCol w:w="501"/>
        <w:gridCol w:w="435"/>
        <w:gridCol w:w="307"/>
        <w:gridCol w:w="449"/>
        <w:gridCol w:w="452"/>
        <w:gridCol w:w="901"/>
        <w:gridCol w:w="145"/>
        <w:gridCol w:w="533"/>
        <w:gridCol w:w="678"/>
        <w:gridCol w:w="678"/>
        <w:gridCol w:w="588"/>
        <w:gridCol w:w="313"/>
        <w:gridCol w:w="901"/>
        <w:gridCol w:w="1008"/>
        <w:gridCol w:w="214"/>
        <w:gridCol w:w="464"/>
        <w:gridCol w:w="751"/>
        <w:gridCol w:w="1121"/>
        <w:gridCol w:w="188"/>
        <w:gridCol w:w="655"/>
        <w:gridCol w:w="293"/>
        <w:gridCol w:w="269"/>
        <w:gridCol w:w="933"/>
      </w:tblGrid>
      <w:tr w:rsidR="007B603A" w:rsidRPr="00824658" w14:paraId="6B471511" w14:textId="77777777" w:rsidTr="007B603A">
        <w:trPr>
          <w:gridAfter w:val="2"/>
          <w:wAfter w:w="415" w:type="pct"/>
          <w:trHeight w:val="137"/>
        </w:trPr>
        <w:tc>
          <w:tcPr>
            <w:tcW w:w="347" w:type="pct"/>
            <w:vMerge w:val="restart"/>
            <w:shd w:val="clear" w:color="auto" w:fill="auto"/>
          </w:tcPr>
          <w:p w14:paraId="6BCC751D" w14:textId="77777777" w:rsidR="007B603A" w:rsidRPr="00824658" w:rsidRDefault="007B603A" w:rsidP="00C0346B">
            <w:pPr>
              <w:jc w:val="both"/>
              <w:rPr>
                <w:sz w:val="18"/>
                <w:szCs w:val="20"/>
              </w:rPr>
            </w:pPr>
          </w:p>
        </w:tc>
        <w:tc>
          <w:tcPr>
            <w:tcW w:w="566" w:type="pct"/>
            <w:gridSpan w:val="3"/>
            <w:vMerge w:val="restart"/>
            <w:shd w:val="clear" w:color="auto" w:fill="auto"/>
          </w:tcPr>
          <w:p w14:paraId="1DB5CD74" w14:textId="77777777" w:rsidR="007B603A" w:rsidRPr="00824658" w:rsidRDefault="007B603A" w:rsidP="00C0346B">
            <w:pPr>
              <w:jc w:val="both"/>
              <w:rPr>
                <w:sz w:val="18"/>
                <w:szCs w:val="20"/>
              </w:rPr>
            </w:pPr>
            <w:r w:rsidRPr="00824658">
              <w:rPr>
                <w:sz w:val="18"/>
                <w:szCs w:val="20"/>
              </w:rPr>
              <w:t>Pareigybės</w:t>
            </w:r>
          </w:p>
        </w:tc>
        <w:tc>
          <w:tcPr>
            <w:tcW w:w="3671" w:type="pct"/>
            <w:gridSpan w:val="19"/>
          </w:tcPr>
          <w:p w14:paraId="62978E9D" w14:textId="77777777" w:rsidR="007B603A" w:rsidRPr="00824658" w:rsidRDefault="007B603A" w:rsidP="00C0346B">
            <w:pPr>
              <w:jc w:val="both"/>
              <w:rPr>
                <w:sz w:val="18"/>
                <w:szCs w:val="20"/>
              </w:rPr>
            </w:pPr>
            <w:r w:rsidRPr="00824658">
              <w:rPr>
                <w:sz w:val="18"/>
                <w:szCs w:val="20"/>
              </w:rPr>
              <w:t>Darbuotojų išsilavinimas</w:t>
            </w:r>
            <w:r>
              <w:rPr>
                <w:sz w:val="18"/>
                <w:szCs w:val="20"/>
              </w:rPr>
              <w:t xml:space="preserve"> </w:t>
            </w:r>
            <w:r w:rsidRPr="00824658">
              <w:rPr>
                <w:sz w:val="18"/>
                <w:szCs w:val="20"/>
              </w:rPr>
              <w:t>(pagal turimus diplomus)</w:t>
            </w:r>
          </w:p>
        </w:tc>
      </w:tr>
      <w:tr w:rsidR="007B603A" w:rsidRPr="00824658" w14:paraId="6BBB3BA1" w14:textId="77777777" w:rsidTr="007B603A">
        <w:trPr>
          <w:gridAfter w:val="2"/>
          <w:wAfter w:w="415" w:type="pct"/>
          <w:trHeight w:val="134"/>
        </w:trPr>
        <w:tc>
          <w:tcPr>
            <w:tcW w:w="347" w:type="pct"/>
            <w:vMerge/>
            <w:shd w:val="clear" w:color="auto" w:fill="auto"/>
          </w:tcPr>
          <w:p w14:paraId="21002CEE" w14:textId="77777777" w:rsidR="007B603A" w:rsidRPr="00824658" w:rsidRDefault="007B603A" w:rsidP="00C0346B">
            <w:pPr>
              <w:jc w:val="both"/>
              <w:rPr>
                <w:sz w:val="18"/>
                <w:szCs w:val="20"/>
              </w:rPr>
            </w:pPr>
          </w:p>
        </w:tc>
        <w:tc>
          <w:tcPr>
            <w:tcW w:w="566" w:type="pct"/>
            <w:gridSpan w:val="3"/>
            <w:vMerge/>
            <w:shd w:val="clear" w:color="auto" w:fill="auto"/>
          </w:tcPr>
          <w:p w14:paraId="1EC874C3" w14:textId="77777777" w:rsidR="007B603A" w:rsidRPr="00824658" w:rsidRDefault="007B603A" w:rsidP="00C0346B">
            <w:pPr>
              <w:jc w:val="both"/>
              <w:rPr>
                <w:sz w:val="18"/>
                <w:szCs w:val="20"/>
              </w:rPr>
            </w:pPr>
          </w:p>
        </w:tc>
        <w:tc>
          <w:tcPr>
            <w:tcW w:w="778" w:type="pct"/>
            <w:gridSpan w:val="5"/>
          </w:tcPr>
          <w:p w14:paraId="0B342F90" w14:textId="77777777" w:rsidR="007B603A" w:rsidRPr="00824658" w:rsidRDefault="007B603A" w:rsidP="00C0346B">
            <w:pPr>
              <w:jc w:val="both"/>
              <w:rPr>
                <w:sz w:val="18"/>
                <w:szCs w:val="20"/>
              </w:rPr>
            </w:pPr>
            <w:r w:rsidRPr="00824658">
              <w:rPr>
                <w:sz w:val="18"/>
                <w:szCs w:val="20"/>
              </w:rPr>
              <w:t>Aukštasis universitetinis</w:t>
            </w:r>
          </w:p>
        </w:tc>
        <w:tc>
          <w:tcPr>
            <w:tcW w:w="855" w:type="pct"/>
            <w:gridSpan w:val="4"/>
          </w:tcPr>
          <w:p w14:paraId="6C116F2B" w14:textId="77777777" w:rsidR="007B603A" w:rsidRPr="00824658" w:rsidRDefault="007B603A" w:rsidP="00C0346B">
            <w:pPr>
              <w:jc w:val="both"/>
              <w:rPr>
                <w:sz w:val="18"/>
                <w:szCs w:val="20"/>
              </w:rPr>
            </w:pPr>
            <w:r w:rsidRPr="00824658">
              <w:rPr>
                <w:sz w:val="18"/>
                <w:szCs w:val="20"/>
              </w:rPr>
              <w:t>Aukštasis neuniversitetinis</w:t>
            </w:r>
          </w:p>
        </w:tc>
        <w:tc>
          <w:tcPr>
            <w:tcW w:w="841" w:type="pct"/>
            <w:gridSpan w:val="4"/>
          </w:tcPr>
          <w:p w14:paraId="73E2A5E0" w14:textId="77777777" w:rsidR="007B603A" w:rsidRPr="00824658" w:rsidRDefault="007B603A" w:rsidP="00C0346B">
            <w:pPr>
              <w:jc w:val="both"/>
              <w:rPr>
                <w:sz w:val="18"/>
                <w:szCs w:val="20"/>
              </w:rPr>
            </w:pPr>
            <w:r w:rsidRPr="00824658">
              <w:rPr>
                <w:sz w:val="18"/>
                <w:szCs w:val="20"/>
              </w:rPr>
              <w:t>Aukštesnysis</w:t>
            </w:r>
          </w:p>
        </w:tc>
        <w:tc>
          <w:tcPr>
            <w:tcW w:w="871" w:type="pct"/>
            <w:gridSpan w:val="4"/>
          </w:tcPr>
          <w:p w14:paraId="590279E2" w14:textId="77777777" w:rsidR="007B603A" w:rsidRPr="00824658" w:rsidRDefault="007B603A" w:rsidP="00C0346B">
            <w:pPr>
              <w:jc w:val="both"/>
              <w:rPr>
                <w:sz w:val="18"/>
                <w:szCs w:val="20"/>
              </w:rPr>
            </w:pPr>
            <w:r w:rsidRPr="00824658">
              <w:rPr>
                <w:sz w:val="18"/>
                <w:szCs w:val="20"/>
              </w:rPr>
              <w:t>Specialusis vidurinis</w:t>
            </w:r>
          </w:p>
        </w:tc>
        <w:tc>
          <w:tcPr>
            <w:tcW w:w="327" w:type="pct"/>
            <w:gridSpan w:val="2"/>
          </w:tcPr>
          <w:p w14:paraId="4F0AC883" w14:textId="77777777" w:rsidR="007B603A" w:rsidRPr="00824658" w:rsidRDefault="007B603A" w:rsidP="00C0346B">
            <w:pPr>
              <w:jc w:val="both"/>
              <w:rPr>
                <w:sz w:val="18"/>
                <w:szCs w:val="20"/>
              </w:rPr>
            </w:pPr>
            <w:r w:rsidRPr="00824658">
              <w:rPr>
                <w:sz w:val="18"/>
                <w:szCs w:val="20"/>
              </w:rPr>
              <w:t>Vidurinis</w:t>
            </w:r>
          </w:p>
        </w:tc>
      </w:tr>
      <w:tr w:rsidR="007B603A" w:rsidRPr="00824658" w14:paraId="248188EA" w14:textId="77777777" w:rsidTr="007B603A">
        <w:trPr>
          <w:cantSplit/>
          <w:trHeight w:val="1044"/>
        </w:trPr>
        <w:tc>
          <w:tcPr>
            <w:tcW w:w="347" w:type="pct"/>
            <w:vMerge/>
            <w:shd w:val="clear" w:color="auto" w:fill="auto"/>
          </w:tcPr>
          <w:p w14:paraId="08EB7ADD" w14:textId="77777777" w:rsidR="007B603A" w:rsidRPr="00824658" w:rsidRDefault="007B603A" w:rsidP="00C0346B">
            <w:pPr>
              <w:jc w:val="both"/>
              <w:rPr>
                <w:sz w:val="18"/>
                <w:szCs w:val="20"/>
              </w:rPr>
            </w:pPr>
          </w:p>
        </w:tc>
        <w:tc>
          <w:tcPr>
            <w:tcW w:w="243" w:type="pct"/>
            <w:textDirection w:val="btLr"/>
          </w:tcPr>
          <w:p w14:paraId="4CD52F00" w14:textId="77777777" w:rsidR="007B603A" w:rsidRPr="00A44210" w:rsidRDefault="007B603A" w:rsidP="00C0346B">
            <w:pPr>
              <w:ind w:left="113" w:right="113"/>
              <w:jc w:val="both"/>
              <w:rPr>
                <w:sz w:val="14"/>
                <w:szCs w:val="20"/>
              </w:rPr>
            </w:pPr>
            <w:r w:rsidRPr="00A44210">
              <w:rPr>
                <w:sz w:val="14"/>
                <w:szCs w:val="20"/>
              </w:rPr>
              <w:t>Kvalifikuoti specialistai</w:t>
            </w:r>
          </w:p>
        </w:tc>
        <w:tc>
          <w:tcPr>
            <w:tcW w:w="173" w:type="pct"/>
            <w:textDirection w:val="btLr"/>
          </w:tcPr>
          <w:p w14:paraId="2978EE1D" w14:textId="77777777" w:rsidR="007B603A" w:rsidRPr="00A44210" w:rsidRDefault="007B603A" w:rsidP="00C0346B">
            <w:pPr>
              <w:ind w:left="113" w:right="113"/>
              <w:jc w:val="both"/>
              <w:rPr>
                <w:sz w:val="14"/>
                <w:szCs w:val="20"/>
              </w:rPr>
            </w:pPr>
            <w:r w:rsidRPr="00A44210">
              <w:rPr>
                <w:sz w:val="14"/>
                <w:szCs w:val="20"/>
              </w:rPr>
              <w:t>Kiti</w:t>
            </w:r>
          </w:p>
        </w:tc>
        <w:tc>
          <w:tcPr>
            <w:tcW w:w="256" w:type="pct"/>
            <w:gridSpan w:val="2"/>
            <w:shd w:val="clear" w:color="auto" w:fill="auto"/>
            <w:textDirection w:val="btLr"/>
          </w:tcPr>
          <w:p w14:paraId="1F53A395" w14:textId="77777777" w:rsidR="007B603A" w:rsidRPr="00A44210" w:rsidRDefault="007B603A" w:rsidP="00C0346B">
            <w:pPr>
              <w:ind w:left="113" w:right="113"/>
              <w:jc w:val="both"/>
              <w:rPr>
                <w:sz w:val="14"/>
                <w:szCs w:val="20"/>
              </w:rPr>
            </w:pPr>
            <w:r w:rsidRPr="00A44210">
              <w:rPr>
                <w:sz w:val="14"/>
                <w:szCs w:val="20"/>
              </w:rPr>
              <w:t>Profesionalūs bibliotekininkai</w:t>
            </w:r>
          </w:p>
        </w:tc>
        <w:tc>
          <w:tcPr>
            <w:tcW w:w="155" w:type="pct"/>
            <w:textDirection w:val="btLr"/>
          </w:tcPr>
          <w:p w14:paraId="66B744D2" w14:textId="77777777" w:rsidR="007B603A" w:rsidRPr="00A44210" w:rsidRDefault="007B603A" w:rsidP="00C0346B">
            <w:pPr>
              <w:ind w:left="113" w:right="113"/>
              <w:jc w:val="both"/>
              <w:rPr>
                <w:sz w:val="14"/>
                <w:szCs w:val="20"/>
              </w:rPr>
            </w:pPr>
            <w:r w:rsidRPr="00A44210">
              <w:rPr>
                <w:sz w:val="14"/>
                <w:szCs w:val="20"/>
              </w:rPr>
              <w:t>Kvalifikuoti specialistai</w:t>
            </w:r>
          </w:p>
        </w:tc>
        <w:tc>
          <w:tcPr>
            <w:tcW w:w="156" w:type="pct"/>
            <w:textDirection w:val="btLr"/>
          </w:tcPr>
          <w:p w14:paraId="1FD82740" w14:textId="77777777" w:rsidR="007B603A" w:rsidRPr="00A44210" w:rsidRDefault="007B603A" w:rsidP="00C0346B">
            <w:pPr>
              <w:ind w:left="113" w:right="113"/>
              <w:jc w:val="both"/>
              <w:rPr>
                <w:sz w:val="14"/>
                <w:szCs w:val="20"/>
              </w:rPr>
            </w:pPr>
            <w:r w:rsidRPr="00A44210">
              <w:rPr>
                <w:sz w:val="14"/>
                <w:szCs w:val="20"/>
              </w:rPr>
              <w:t>Kiti</w:t>
            </w:r>
          </w:p>
        </w:tc>
        <w:tc>
          <w:tcPr>
            <w:tcW w:w="311" w:type="pct"/>
            <w:shd w:val="clear" w:color="auto" w:fill="auto"/>
            <w:textDirection w:val="btLr"/>
          </w:tcPr>
          <w:p w14:paraId="42667880" w14:textId="77777777" w:rsidR="007B603A" w:rsidRPr="00A44210" w:rsidRDefault="007B603A" w:rsidP="00C0346B">
            <w:pPr>
              <w:ind w:left="113" w:right="113"/>
              <w:jc w:val="both"/>
              <w:rPr>
                <w:sz w:val="14"/>
                <w:szCs w:val="20"/>
              </w:rPr>
            </w:pPr>
            <w:r w:rsidRPr="00A44210">
              <w:rPr>
                <w:sz w:val="14"/>
                <w:szCs w:val="20"/>
              </w:rPr>
              <w:t>Profesionalūs bibliotekininkai</w:t>
            </w:r>
          </w:p>
        </w:tc>
        <w:tc>
          <w:tcPr>
            <w:tcW w:w="234" w:type="pct"/>
            <w:gridSpan w:val="2"/>
            <w:textDirection w:val="btLr"/>
          </w:tcPr>
          <w:p w14:paraId="70298D74" w14:textId="77777777" w:rsidR="007B603A" w:rsidRPr="00A44210" w:rsidRDefault="007B603A" w:rsidP="00C0346B">
            <w:pPr>
              <w:ind w:left="113" w:right="113"/>
              <w:jc w:val="both"/>
              <w:rPr>
                <w:sz w:val="14"/>
                <w:szCs w:val="20"/>
              </w:rPr>
            </w:pPr>
            <w:r w:rsidRPr="00A44210">
              <w:rPr>
                <w:sz w:val="14"/>
                <w:szCs w:val="20"/>
              </w:rPr>
              <w:t>Kvalifikuoti specialistai</w:t>
            </w:r>
          </w:p>
        </w:tc>
        <w:tc>
          <w:tcPr>
            <w:tcW w:w="234" w:type="pct"/>
            <w:shd w:val="clear" w:color="auto" w:fill="auto"/>
            <w:textDirection w:val="btLr"/>
          </w:tcPr>
          <w:p w14:paraId="05249BDF" w14:textId="77777777" w:rsidR="007B603A" w:rsidRPr="00A44210" w:rsidRDefault="007B603A" w:rsidP="00C0346B">
            <w:pPr>
              <w:ind w:left="113" w:right="113"/>
              <w:jc w:val="both"/>
              <w:rPr>
                <w:sz w:val="14"/>
                <w:szCs w:val="20"/>
              </w:rPr>
            </w:pPr>
            <w:r w:rsidRPr="00A44210">
              <w:rPr>
                <w:sz w:val="14"/>
                <w:szCs w:val="20"/>
              </w:rPr>
              <w:t>Kiti</w:t>
            </w:r>
          </w:p>
        </w:tc>
        <w:tc>
          <w:tcPr>
            <w:tcW w:w="234" w:type="pct"/>
            <w:shd w:val="clear" w:color="auto" w:fill="auto"/>
            <w:textDirection w:val="btLr"/>
          </w:tcPr>
          <w:p w14:paraId="687C6FE2" w14:textId="77777777" w:rsidR="007B603A" w:rsidRPr="00A44210" w:rsidRDefault="007B603A" w:rsidP="00C0346B">
            <w:pPr>
              <w:ind w:left="113" w:right="113"/>
              <w:jc w:val="both"/>
              <w:rPr>
                <w:sz w:val="14"/>
                <w:szCs w:val="20"/>
              </w:rPr>
            </w:pPr>
            <w:r w:rsidRPr="00A44210">
              <w:rPr>
                <w:sz w:val="14"/>
                <w:szCs w:val="20"/>
              </w:rPr>
              <w:t>Profesionalūs bibliotekininkai</w:t>
            </w:r>
          </w:p>
        </w:tc>
        <w:tc>
          <w:tcPr>
            <w:tcW w:w="311" w:type="pct"/>
            <w:gridSpan w:val="2"/>
            <w:textDirection w:val="btLr"/>
          </w:tcPr>
          <w:p w14:paraId="08DD21F2" w14:textId="77777777" w:rsidR="007B603A" w:rsidRPr="00A44210" w:rsidRDefault="007B603A" w:rsidP="00C0346B">
            <w:pPr>
              <w:ind w:left="113" w:right="113"/>
              <w:jc w:val="both"/>
              <w:rPr>
                <w:sz w:val="14"/>
                <w:szCs w:val="20"/>
              </w:rPr>
            </w:pPr>
            <w:r w:rsidRPr="00A44210">
              <w:rPr>
                <w:sz w:val="14"/>
                <w:szCs w:val="20"/>
              </w:rPr>
              <w:t>Kvalifikuoti specialistai</w:t>
            </w:r>
          </w:p>
        </w:tc>
        <w:tc>
          <w:tcPr>
            <w:tcW w:w="311" w:type="pct"/>
            <w:shd w:val="clear" w:color="auto" w:fill="auto"/>
            <w:textDirection w:val="btLr"/>
          </w:tcPr>
          <w:p w14:paraId="266C0985" w14:textId="77777777" w:rsidR="007B603A" w:rsidRPr="00A44210" w:rsidRDefault="007B603A" w:rsidP="00C0346B">
            <w:pPr>
              <w:ind w:left="113" w:right="113"/>
              <w:jc w:val="both"/>
              <w:rPr>
                <w:sz w:val="14"/>
                <w:szCs w:val="20"/>
              </w:rPr>
            </w:pPr>
            <w:r w:rsidRPr="00A44210">
              <w:rPr>
                <w:sz w:val="14"/>
                <w:szCs w:val="20"/>
              </w:rPr>
              <w:t>Kiti</w:t>
            </w:r>
          </w:p>
        </w:tc>
        <w:tc>
          <w:tcPr>
            <w:tcW w:w="348" w:type="pct"/>
            <w:shd w:val="clear" w:color="auto" w:fill="auto"/>
            <w:textDirection w:val="btLr"/>
          </w:tcPr>
          <w:p w14:paraId="19B60D88" w14:textId="77777777" w:rsidR="007B603A" w:rsidRPr="00A44210" w:rsidRDefault="007B603A" w:rsidP="00C0346B">
            <w:pPr>
              <w:ind w:left="113" w:right="113"/>
              <w:jc w:val="both"/>
              <w:rPr>
                <w:sz w:val="14"/>
                <w:szCs w:val="20"/>
              </w:rPr>
            </w:pPr>
            <w:r w:rsidRPr="00A44210">
              <w:rPr>
                <w:sz w:val="14"/>
                <w:szCs w:val="20"/>
              </w:rPr>
              <w:t>Profesionalūs bibliotekininkai</w:t>
            </w:r>
          </w:p>
        </w:tc>
        <w:tc>
          <w:tcPr>
            <w:tcW w:w="234" w:type="pct"/>
            <w:gridSpan w:val="2"/>
            <w:textDirection w:val="btLr"/>
          </w:tcPr>
          <w:p w14:paraId="7831E88E" w14:textId="77777777" w:rsidR="007B603A" w:rsidRPr="00A44210" w:rsidRDefault="007B603A" w:rsidP="00C0346B">
            <w:pPr>
              <w:ind w:left="113" w:right="113"/>
              <w:jc w:val="both"/>
              <w:rPr>
                <w:sz w:val="14"/>
                <w:szCs w:val="20"/>
              </w:rPr>
            </w:pPr>
            <w:r w:rsidRPr="00A44210">
              <w:rPr>
                <w:sz w:val="14"/>
                <w:szCs w:val="20"/>
              </w:rPr>
              <w:t>Kvalifikuoti specialistai</w:t>
            </w:r>
          </w:p>
        </w:tc>
        <w:tc>
          <w:tcPr>
            <w:tcW w:w="259" w:type="pct"/>
            <w:shd w:val="clear" w:color="auto" w:fill="auto"/>
            <w:textDirection w:val="btLr"/>
          </w:tcPr>
          <w:p w14:paraId="2DB37ABC" w14:textId="77777777" w:rsidR="007B603A" w:rsidRPr="00A44210" w:rsidRDefault="007B603A" w:rsidP="00C0346B">
            <w:pPr>
              <w:ind w:left="113" w:right="113"/>
              <w:jc w:val="both"/>
              <w:rPr>
                <w:sz w:val="14"/>
                <w:szCs w:val="20"/>
              </w:rPr>
            </w:pPr>
            <w:r w:rsidRPr="00A44210">
              <w:rPr>
                <w:sz w:val="14"/>
                <w:szCs w:val="20"/>
              </w:rPr>
              <w:t>Kiti</w:t>
            </w:r>
          </w:p>
        </w:tc>
        <w:tc>
          <w:tcPr>
            <w:tcW w:w="387" w:type="pct"/>
            <w:textDirection w:val="btLr"/>
          </w:tcPr>
          <w:p w14:paraId="59784E8B" w14:textId="77777777" w:rsidR="007B603A" w:rsidRPr="00A44210" w:rsidRDefault="007B603A" w:rsidP="00C0346B">
            <w:pPr>
              <w:ind w:left="113" w:right="113"/>
              <w:jc w:val="both"/>
              <w:rPr>
                <w:sz w:val="14"/>
                <w:szCs w:val="20"/>
              </w:rPr>
            </w:pPr>
            <w:r w:rsidRPr="00A44210">
              <w:rPr>
                <w:sz w:val="14"/>
                <w:szCs w:val="20"/>
              </w:rPr>
              <w:t>Profesionalūs bibliotekininkai</w:t>
            </w:r>
          </w:p>
        </w:tc>
        <w:tc>
          <w:tcPr>
            <w:tcW w:w="291" w:type="pct"/>
            <w:gridSpan w:val="2"/>
            <w:textDirection w:val="btLr"/>
          </w:tcPr>
          <w:p w14:paraId="776A18F0" w14:textId="77777777" w:rsidR="007B603A" w:rsidRPr="00A44210" w:rsidRDefault="007B603A" w:rsidP="00C0346B">
            <w:pPr>
              <w:ind w:left="113" w:right="113"/>
              <w:jc w:val="both"/>
              <w:rPr>
                <w:sz w:val="14"/>
                <w:szCs w:val="20"/>
              </w:rPr>
            </w:pPr>
            <w:r w:rsidRPr="00A44210">
              <w:rPr>
                <w:sz w:val="14"/>
                <w:szCs w:val="20"/>
              </w:rPr>
              <w:t>Kvalifikuoti specialistai</w:t>
            </w:r>
          </w:p>
        </w:tc>
        <w:tc>
          <w:tcPr>
            <w:tcW w:w="194" w:type="pct"/>
            <w:gridSpan w:val="2"/>
            <w:textDirection w:val="btLr"/>
          </w:tcPr>
          <w:p w14:paraId="3C4BA55A" w14:textId="77777777" w:rsidR="007B603A" w:rsidRPr="00A44210" w:rsidRDefault="007B603A" w:rsidP="00C0346B">
            <w:pPr>
              <w:ind w:left="113" w:right="113"/>
              <w:jc w:val="both"/>
              <w:rPr>
                <w:sz w:val="14"/>
                <w:szCs w:val="20"/>
              </w:rPr>
            </w:pPr>
            <w:r w:rsidRPr="00A44210">
              <w:rPr>
                <w:sz w:val="14"/>
                <w:szCs w:val="20"/>
              </w:rPr>
              <w:t>Kiti</w:t>
            </w:r>
          </w:p>
        </w:tc>
        <w:tc>
          <w:tcPr>
            <w:tcW w:w="327" w:type="pct"/>
            <w:textDirection w:val="btLr"/>
          </w:tcPr>
          <w:p w14:paraId="3D133268" w14:textId="77777777" w:rsidR="007B603A" w:rsidRPr="00A44210" w:rsidRDefault="007B603A" w:rsidP="00C0346B">
            <w:pPr>
              <w:ind w:left="113" w:right="113"/>
              <w:jc w:val="both"/>
              <w:rPr>
                <w:sz w:val="14"/>
                <w:szCs w:val="20"/>
              </w:rPr>
            </w:pPr>
          </w:p>
        </w:tc>
      </w:tr>
      <w:tr w:rsidR="007B603A" w:rsidRPr="00824658" w14:paraId="2ED4F579" w14:textId="77777777" w:rsidTr="007B603A">
        <w:trPr>
          <w:trHeight w:val="641"/>
        </w:trPr>
        <w:tc>
          <w:tcPr>
            <w:tcW w:w="347" w:type="pct"/>
            <w:shd w:val="clear" w:color="auto" w:fill="auto"/>
          </w:tcPr>
          <w:p w14:paraId="186E3747" w14:textId="77777777" w:rsidR="007B603A" w:rsidRPr="00824658" w:rsidRDefault="007B603A" w:rsidP="00C0346B">
            <w:pPr>
              <w:jc w:val="both"/>
              <w:rPr>
                <w:sz w:val="18"/>
                <w:szCs w:val="20"/>
              </w:rPr>
            </w:pPr>
            <w:r w:rsidRPr="00824658">
              <w:rPr>
                <w:sz w:val="18"/>
                <w:szCs w:val="20"/>
              </w:rPr>
              <w:t>_______</w:t>
            </w:r>
          </w:p>
          <w:p w14:paraId="574B5018" w14:textId="77777777" w:rsidR="007B603A" w:rsidRPr="00824658" w:rsidRDefault="007B603A" w:rsidP="00C0346B">
            <w:pPr>
              <w:jc w:val="both"/>
              <w:rPr>
                <w:sz w:val="18"/>
                <w:szCs w:val="20"/>
              </w:rPr>
            </w:pPr>
            <w:r>
              <w:rPr>
                <w:sz w:val="18"/>
                <w:szCs w:val="20"/>
              </w:rPr>
              <w:t>Pasvalio krašto muziejus</w:t>
            </w:r>
          </w:p>
        </w:tc>
        <w:tc>
          <w:tcPr>
            <w:tcW w:w="243" w:type="pct"/>
          </w:tcPr>
          <w:p w14:paraId="7F4C967C" w14:textId="405C54AB" w:rsidR="007B603A" w:rsidRPr="00824658" w:rsidRDefault="00F56E34" w:rsidP="00C0346B">
            <w:pPr>
              <w:jc w:val="both"/>
              <w:rPr>
                <w:sz w:val="18"/>
                <w:szCs w:val="20"/>
              </w:rPr>
            </w:pPr>
            <w:r>
              <w:rPr>
                <w:sz w:val="18"/>
                <w:szCs w:val="20"/>
              </w:rPr>
              <w:t>17</w:t>
            </w:r>
          </w:p>
        </w:tc>
        <w:tc>
          <w:tcPr>
            <w:tcW w:w="173" w:type="pct"/>
          </w:tcPr>
          <w:p w14:paraId="38361739" w14:textId="0CE5B511" w:rsidR="007B603A" w:rsidRPr="00824658" w:rsidRDefault="00F56E34" w:rsidP="00C0346B">
            <w:pPr>
              <w:jc w:val="both"/>
              <w:rPr>
                <w:sz w:val="18"/>
                <w:szCs w:val="20"/>
              </w:rPr>
            </w:pPr>
            <w:r>
              <w:rPr>
                <w:sz w:val="18"/>
                <w:szCs w:val="20"/>
              </w:rPr>
              <w:t>7</w:t>
            </w:r>
          </w:p>
        </w:tc>
        <w:tc>
          <w:tcPr>
            <w:tcW w:w="256" w:type="pct"/>
            <w:gridSpan w:val="2"/>
            <w:shd w:val="clear" w:color="auto" w:fill="auto"/>
          </w:tcPr>
          <w:p w14:paraId="0E25A912" w14:textId="77777777" w:rsidR="007B603A" w:rsidRPr="00824658" w:rsidRDefault="002A0850" w:rsidP="00C0346B">
            <w:pPr>
              <w:jc w:val="both"/>
              <w:rPr>
                <w:sz w:val="18"/>
                <w:szCs w:val="20"/>
              </w:rPr>
            </w:pPr>
            <w:r>
              <w:rPr>
                <w:sz w:val="18"/>
                <w:szCs w:val="20"/>
              </w:rPr>
              <w:t>-</w:t>
            </w:r>
          </w:p>
        </w:tc>
        <w:tc>
          <w:tcPr>
            <w:tcW w:w="155" w:type="pct"/>
          </w:tcPr>
          <w:p w14:paraId="55D3D654" w14:textId="7B5BCDC6" w:rsidR="007B603A" w:rsidRPr="00824658" w:rsidRDefault="002A0850" w:rsidP="00C0346B">
            <w:pPr>
              <w:jc w:val="both"/>
              <w:rPr>
                <w:sz w:val="18"/>
                <w:szCs w:val="20"/>
              </w:rPr>
            </w:pPr>
            <w:r>
              <w:rPr>
                <w:sz w:val="18"/>
                <w:szCs w:val="20"/>
              </w:rPr>
              <w:t>1</w:t>
            </w:r>
            <w:r w:rsidR="009B010E">
              <w:rPr>
                <w:sz w:val="18"/>
                <w:szCs w:val="20"/>
              </w:rPr>
              <w:t>4</w:t>
            </w:r>
          </w:p>
        </w:tc>
        <w:tc>
          <w:tcPr>
            <w:tcW w:w="156" w:type="pct"/>
          </w:tcPr>
          <w:p w14:paraId="3AD23699" w14:textId="77777777" w:rsidR="007B603A" w:rsidRPr="00824658" w:rsidRDefault="002A0850" w:rsidP="00C0346B">
            <w:pPr>
              <w:jc w:val="both"/>
              <w:rPr>
                <w:sz w:val="18"/>
                <w:szCs w:val="20"/>
              </w:rPr>
            </w:pPr>
            <w:r>
              <w:rPr>
                <w:sz w:val="18"/>
                <w:szCs w:val="20"/>
              </w:rPr>
              <w:t>4</w:t>
            </w:r>
          </w:p>
        </w:tc>
        <w:tc>
          <w:tcPr>
            <w:tcW w:w="311" w:type="pct"/>
            <w:shd w:val="clear" w:color="auto" w:fill="auto"/>
          </w:tcPr>
          <w:p w14:paraId="2D855C82" w14:textId="77777777" w:rsidR="007B603A" w:rsidRPr="00824658" w:rsidRDefault="002A0850" w:rsidP="00C0346B">
            <w:pPr>
              <w:jc w:val="both"/>
              <w:rPr>
                <w:sz w:val="18"/>
                <w:szCs w:val="20"/>
              </w:rPr>
            </w:pPr>
            <w:r>
              <w:rPr>
                <w:sz w:val="18"/>
                <w:szCs w:val="20"/>
              </w:rPr>
              <w:t>-</w:t>
            </w:r>
          </w:p>
        </w:tc>
        <w:tc>
          <w:tcPr>
            <w:tcW w:w="234" w:type="pct"/>
            <w:gridSpan w:val="2"/>
          </w:tcPr>
          <w:p w14:paraId="703AA14B" w14:textId="77777777" w:rsidR="007B603A" w:rsidRPr="00824658" w:rsidRDefault="002A0850" w:rsidP="00C0346B">
            <w:pPr>
              <w:jc w:val="both"/>
              <w:rPr>
                <w:sz w:val="18"/>
                <w:szCs w:val="20"/>
              </w:rPr>
            </w:pPr>
            <w:r>
              <w:rPr>
                <w:sz w:val="18"/>
                <w:szCs w:val="20"/>
              </w:rPr>
              <w:t>-</w:t>
            </w:r>
          </w:p>
        </w:tc>
        <w:tc>
          <w:tcPr>
            <w:tcW w:w="234" w:type="pct"/>
            <w:shd w:val="clear" w:color="auto" w:fill="auto"/>
          </w:tcPr>
          <w:p w14:paraId="144AB1AF" w14:textId="7468D6DC" w:rsidR="007B603A" w:rsidRPr="00824658" w:rsidRDefault="00F56E34" w:rsidP="00C0346B">
            <w:pPr>
              <w:jc w:val="both"/>
              <w:rPr>
                <w:sz w:val="18"/>
                <w:szCs w:val="20"/>
              </w:rPr>
            </w:pPr>
            <w:r>
              <w:rPr>
                <w:sz w:val="18"/>
                <w:szCs w:val="20"/>
              </w:rPr>
              <w:t>1</w:t>
            </w:r>
          </w:p>
        </w:tc>
        <w:tc>
          <w:tcPr>
            <w:tcW w:w="234" w:type="pct"/>
            <w:shd w:val="clear" w:color="auto" w:fill="auto"/>
          </w:tcPr>
          <w:p w14:paraId="108F4EBC" w14:textId="77777777" w:rsidR="007B603A" w:rsidRPr="00824658" w:rsidRDefault="002A0850" w:rsidP="00C0346B">
            <w:pPr>
              <w:jc w:val="both"/>
              <w:rPr>
                <w:sz w:val="18"/>
                <w:szCs w:val="20"/>
              </w:rPr>
            </w:pPr>
            <w:r>
              <w:rPr>
                <w:sz w:val="18"/>
                <w:szCs w:val="20"/>
              </w:rPr>
              <w:t>-</w:t>
            </w:r>
          </w:p>
        </w:tc>
        <w:tc>
          <w:tcPr>
            <w:tcW w:w="311" w:type="pct"/>
            <w:gridSpan w:val="2"/>
          </w:tcPr>
          <w:p w14:paraId="64CC32B3" w14:textId="77777777" w:rsidR="007B603A" w:rsidRPr="00824658" w:rsidRDefault="002A0850" w:rsidP="00C0346B">
            <w:pPr>
              <w:jc w:val="both"/>
              <w:rPr>
                <w:sz w:val="18"/>
                <w:szCs w:val="20"/>
              </w:rPr>
            </w:pPr>
            <w:r>
              <w:rPr>
                <w:sz w:val="18"/>
                <w:szCs w:val="20"/>
              </w:rPr>
              <w:t>-</w:t>
            </w:r>
          </w:p>
        </w:tc>
        <w:tc>
          <w:tcPr>
            <w:tcW w:w="311" w:type="pct"/>
            <w:shd w:val="clear" w:color="auto" w:fill="auto"/>
          </w:tcPr>
          <w:p w14:paraId="08C1E3E8" w14:textId="77777777" w:rsidR="007B603A" w:rsidRPr="00824658" w:rsidRDefault="002A0850" w:rsidP="00C0346B">
            <w:pPr>
              <w:jc w:val="both"/>
              <w:rPr>
                <w:sz w:val="18"/>
                <w:szCs w:val="20"/>
              </w:rPr>
            </w:pPr>
            <w:r>
              <w:rPr>
                <w:sz w:val="18"/>
                <w:szCs w:val="20"/>
              </w:rPr>
              <w:t>1</w:t>
            </w:r>
          </w:p>
        </w:tc>
        <w:tc>
          <w:tcPr>
            <w:tcW w:w="348" w:type="pct"/>
            <w:shd w:val="clear" w:color="auto" w:fill="auto"/>
          </w:tcPr>
          <w:p w14:paraId="1150FDD2" w14:textId="77777777" w:rsidR="007B603A" w:rsidRPr="00824658" w:rsidRDefault="007B603A" w:rsidP="00C0346B">
            <w:pPr>
              <w:jc w:val="both"/>
              <w:rPr>
                <w:sz w:val="18"/>
                <w:szCs w:val="20"/>
              </w:rPr>
            </w:pPr>
          </w:p>
        </w:tc>
        <w:tc>
          <w:tcPr>
            <w:tcW w:w="234" w:type="pct"/>
            <w:gridSpan w:val="2"/>
          </w:tcPr>
          <w:p w14:paraId="6B262027" w14:textId="6B392F61" w:rsidR="007B603A" w:rsidRPr="00824658" w:rsidRDefault="007B603A" w:rsidP="00C0346B">
            <w:pPr>
              <w:jc w:val="both"/>
              <w:rPr>
                <w:sz w:val="18"/>
                <w:szCs w:val="20"/>
              </w:rPr>
            </w:pPr>
          </w:p>
        </w:tc>
        <w:tc>
          <w:tcPr>
            <w:tcW w:w="259" w:type="pct"/>
            <w:shd w:val="clear" w:color="auto" w:fill="auto"/>
          </w:tcPr>
          <w:p w14:paraId="30AC6138" w14:textId="0993192B" w:rsidR="007B603A" w:rsidRPr="00824658" w:rsidRDefault="007B603A" w:rsidP="00C0346B">
            <w:pPr>
              <w:jc w:val="both"/>
              <w:rPr>
                <w:sz w:val="18"/>
                <w:szCs w:val="20"/>
              </w:rPr>
            </w:pPr>
          </w:p>
        </w:tc>
        <w:tc>
          <w:tcPr>
            <w:tcW w:w="387" w:type="pct"/>
          </w:tcPr>
          <w:p w14:paraId="601A6E4B" w14:textId="77777777" w:rsidR="007B603A" w:rsidRPr="00824658" w:rsidRDefault="002A0850" w:rsidP="00C0346B">
            <w:pPr>
              <w:jc w:val="both"/>
              <w:rPr>
                <w:sz w:val="18"/>
                <w:szCs w:val="20"/>
              </w:rPr>
            </w:pPr>
            <w:r>
              <w:rPr>
                <w:sz w:val="18"/>
                <w:szCs w:val="20"/>
              </w:rPr>
              <w:t>-</w:t>
            </w:r>
          </w:p>
        </w:tc>
        <w:tc>
          <w:tcPr>
            <w:tcW w:w="291" w:type="pct"/>
            <w:gridSpan w:val="2"/>
          </w:tcPr>
          <w:p w14:paraId="710621FD" w14:textId="77777777" w:rsidR="007B603A" w:rsidRPr="00824658" w:rsidRDefault="002A0850" w:rsidP="00C0346B">
            <w:pPr>
              <w:jc w:val="both"/>
              <w:rPr>
                <w:sz w:val="18"/>
                <w:szCs w:val="20"/>
              </w:rPr>
            </w:pPr>
            <w:r>
              <w:rPr>
                <w:sz w:val="18"/>
                <w:szCs w:val="20"/>
              </w:rPr>
              <w:t>-</w:t>
            </w:r>
          </w:p>
        </w:tc>
        <w:tc>
          <w:tcPr>
            <w:tcW w:w="194" w:type="pct"/>
            <w:gridSpan w:val="2"/>
          </w:tcPr>
          <w:p w14:paraId="1352D296" w14:textId="3FD50A22" w:rsidR="007B603A" w:rsidRPr="00824658" w:rsidRDefault="00F56E34" w:rsidP="00C0346B">
            <w:pPr>
              <w:jc w:val="both"/>
              <w:rPr>
                <w:sz w:val="18"/>
                <w:szCs w:val="20"/>
              </w:rPr>
            </w:pPr>
            <w:r>
              <w:rPr>
                <w:sz w:val="18"/>
                <w:szCs w:val="20"/>
              </w:rPr>
              <w:t>4</w:t>
            </w:r>
          </w:p>
        </w:tc>
        <w:tc>
          <w:tcPr>
            <w:tcW w:w="327" w:type="pct"/>
          </w:tcPr>
          <w:p w14:paraId="6B6578B7" w14:textId="77777777" w:rsidR="007B603A" w:rsidRPr="00824658" w:rsidRDefault="007B603A" w:rsidP="00C0346B">
            <w:pPr>
              <w:jc w:val="both"/>
              <w:rPr>
                <w:sz w:val="18"/>
                <w:szCs w:val="20"/>
              </w:rPr>
            </w:pPr>
          </w:p>
        </w:tc>
      </w:tr>
    </w:tbl>
    <w:p w14:paraId="3AD9F980" w14:textId="77777777" w:rsidR="007B603A" w:rsidRDefault="007B603A" w:rsidP="00C0346B">
      <w:pPr>
        <w:ind w:left="720"/>
        <w:jc w:val="both"/>
      </w:pPr>
    </w:p>
    <w:p w14:paraId="57457578" w14:textId="77777777" w:rsidR="007B603A" w:rsidRDefault="007B603A" w:rsidP="00C0346B">
      <w:pPr>
        <w:ind w:left="720"/>
        <w:jc w:val="both"/>
      </w:pPr>
    </w:p>
    <w:p w14:paraId="1EB871DC" w14:textId="77777777" w:rsidR="007B603A" w:rsidRDefault="007B603A" w:rsidP="00C0346B">
      <w:pPr>
        <w:ind w:left="720"/>
        <w:jc w:val="both"/>
      </w:pPr>
    </w:p>
    <w:p w14:paraId="24F4C2AA" w14:textId="77777777" w:rsidR="006C182E" w:rsidRDefault="003E40BF" w:rsidP="00C0346B">
      <w:pPr>
        <w:ind w:left="720"/>
        <w:jc w:val="both"/>
      </w:pPr>
      <w:r>
        <w:t xml:space="preserve">2.2. </w:t>
      </w:r>
      <w:r w:rsidR="009446FA">
        <w:t>Kvalifikacija</w:t>
      </w:r>
      <w:r w:rsidR="00EA0A7D">
        <w:t>:</w:t>
      </w:r>
    </w:p>
    <w:p w14:paraId="5CDCC102" w14:textId="77777777" w:rsidR="000B29E5" w:rsidRDefault="000B29E5" w:rsidP="00C0346B">
      <w:pPr>
        <w:jc w:val="both"/>
      </w:pPr>
    </w:p>
    <w:tbl>
      <w:tblPr>
        <w:tblpPr w:leftFromText="180" w:rightFromText="180" w:vertAnchor="text" w:horzAnchor="page" w:tblpX="1011" w:tblpY="-43"/>
        <w:tblOverlap w:val="never"/>
        <w:tblW w:w="1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4"/>
        <w:gridCol w:w="5757"/>
        <w:gridCol w:w="2277"/>
        <w:gridCol w:w="2275"/>
      </w:tblGrid>
      <w:tr w:rsidR="00A44210" w:rsidRPr="009119C2" w14:paraId="269B5B9D" w14:textId="77777777" w:rsidTr="00747283">
        <w:trPr>
          <w:trHeight w:val="288"/>
        </w:trPr>
        <w:tc>
          <w:tcPr>
            <w:tcW w:w="4574" w:type="dxa"/>
            <w:vMerge w:val="restart"/>
            <w:tcBorders>
              <w:bottom w:val="single" w:sz="4" w:space="0" w:color="auto"/>
            </w:tcBorders>
          </w:tcPr>
          <w:p w14:paraId="1BE54DFC" w14:textId="77777777" w:rsidR="00A44210" w:rsidRPr="009119C2" w:rsidRDefault="00A44210" w:rsidP="00C0346B">
            <w:pPr>
              <w:jc w:val="both"/>
              <w:rPr>
                <w:sz w:val="16"/>
                <w:szCs w:val="16"/>
              </w:rPr>
            </w:pPr>
          </w:p>
        </w:tc>
        <w:tc>
          <w:tcPr>
            <w:tcW w:w="5757" w:type="dxa"/>
            <w:vMerge w:val="restart"/>
            <w:tcBorders>
              <w:bottom w:val="single" w:sz="4" w:space="0" w:color="auto"/>
            </w:tcBorders>
            <w:shd w:val="clear" w:color="auto" w:fill="auto"/>
          </w:tcPr>
          <w:p w14:paraId="46ED715F" w14:textId="77777777" w:rsidR="00A44210" w:rsidRDefault="00A44210" w:rsidP="00C0346B">
            <w:pPr>
              <w:jc w:val="both"/>
              <w:rPr>
                <w:sz w:val="16"/>
                <w:szCs w:val="16"/>
              </w:rPr>
            </w:pPr>
            <w:r>
              <w:rPr>
                <w:sz w:val="16"/>
                <w:szCs w:val="16"/>
              </w:rPr>
              <w:t>Kėlė kvalifi</w:t>
            </w:r>
            <w:r w:rsidRPr="009119C2">
              <w:rPr>
                <w:sz w:val="16"/>
                <w:szCs w:val="16"/>
              </w:rPr>
              <w:t>kacij</w:t>
            </w:r>
            <w:r>
              <w:rPr>
                <w:sz w:val="16"/>
                <w:szCs w:val="16"/>
              </w:rPr>
              <w:t>ą</w:t>
            </w:r>
          </w:p>
          <w:p w14:paraId="1E232587" w14:textId="77777777" w:rsidR="00A44210" w:rsidRPr="009119C2" w:rsidRDefault="00A44210" w:rsidP="00C0346B">
            <w:pPr>
              <w:jc w:val="both"/>
              <w:rPr>
                <w:sz w:val="16"/>
                <w:szCs w:val="16"/>
              </w:rPr>
            </w:pPr>
            <w:r>
              <w:rPr>
                <w:sz w:val="16"/>
                <w:szCs w:val="16"/>
              </w:rPr>
              <w:t>ataskaitin</w:t>
            </w:r>
            <w:r w:rsidRPr="009119C2">
              <w:rPr>
                <w:sz w:val="16"/>
                <w:szCs w:val="16"/>
              </w:rPr>
              <w:t>iais metais</w:t>
            </w:r>
          </w:p>
        </w:tc>
        <w:tc>
          <w:tcPr>
            <w:tcW w:w="2277" w:type="dxa"/>
            <w:vMerge w:val="restart"/>
            <w:tcBorders>
              <w:bottom w:val="single" w:sz="4" w:space="0" w:color="auto"/>
            </w:tcBorders>
            <w:shd w:val="clear" w:color="auto" w:fill="auto"/>
          </w:tcPr>
          <w:p w14:paraId="4563619E" w14:textId="77777777" w:rsidR="00A44210" w:rsidRPr="009119C2" w:rsidRDefault="00A44210" w:rsidP="00C0346B">
            <w:pPr>
              <w:jc w:val="both"/>
              <w:rPr>
                <w:sz w:val="16"/>
                <w:szCs w:val="16"/>
              </w:rPr>
            </w:pPr>
            <w:r>
              <w:rPr>
                <w:sz w:val="16"/>
                <w:szCs w:val="16"/>
              </w:rPr>
              <w:t>Laisvų pareigybi</w:t>
            </w:r>
            <w:r w:rsidRPr="009119C2">
              <w:rPr>
                <w:sz w:val="16"/>
                <w:szCs w:val="16"/>
              </w:rPr>
              <w:t>ų</w:t>
            </w:r>
          </w:p>
          <w:p w14:paraId="10A4BF5F" w14:textId="77777777" w:rsidR="00A44210" w:rsidRPr="009119C2" w:rsidRDefault="00A44210" w:rsidP="00C0346B">
            <w:pPr>
              <w:jc w:val="both"/>
              <w:rPr>
                <w:sz w:val="16"/>
                <w:szCs w:val="16"/>
              </w:rPr>
            </w:pPr>
            <w:r w:rsidRPr="009119C2">
              <w:rPr>
                <w:sz w:val="16"/>
                <w:szCs w:val="16"/>
              </w:rPr>
              <w:t>skaičius</w:t>
            </w:r>
          </w:p>
        </w:tc>
        <w:tc>
          <w:tcPr>
            <w:tcW w:w="2275" w:type="dxa"/>
            <w:vMerge w:val="restart"/>
            <w:tcBorders>
              <w:bottom w:val="single" w:sz="4" w:space="0" w:color="auto"/>
            </w:tcBorders>
            <w:shd w:val="clear" w:color="auto" w:fill="auto"/>
          </w:tcPr>
          <w:p w14:paraId="1B4E523E" w14:textId="77777777" w:rsidR="00A44210" w:rsidRPr="009119C2" w:rsidRDefault="00A44210" w:rsidP="00C0346B">
            <w:pPr>
              <w:jc w:val="both"/>
              <w:rPr>
                <w:sz w:val="16"/>
                <w:szCs w:val="16"/>
              </w:rPr>
            </w:pPr>
            <w:r>
              <w:rPr>
                <w:sz w:val="16"/>
                <w:szCs w:val="16"/>
              </w:rPr>
              <w:t>S</w:t>
            </w:r>
            <w:r w:rsidRPr="009119C2">
              <w:rPr>
                <w:sz w:val="16"/>
                <w:szCs w:val="16"/>
              </w:rPr>
              <w:t>pecialistų</w:t>
            </w:r>
          </w:p>
          <w:p w14:paraId="26B5C6E1" w14:textId="77777777" w:rsidR="00A44210" w:rsidRPr="009119C2" w:rsidRDefault="00A44210" w:rsidP="00C0346B">
            <w:pPr>
              <w:jc w:val="both"/>
              <w:rPr>
                <w:sz w:val="16"/>
                <w:szCs w:val="16"/>
              </w:rPr>
            </w:pPr>
            <w:r w:rsidRPr="009119C2">
              <w:rPr>
                <w:sz w:val="16"/>
                <w:szCs w:val="16"/>
              </w:rPr>
              <w:t>poreikis</w:t>
            </w:r>
          </w:p>
        </w:tc>
      </w:tr>
      <w:tr w:rsidR="00A44210" w:rsidRPr="009119C2" w14:paraId="57DC4E01" w14:textId="77777777" w:rsidTr="00747283">
        <w:trPr>
          <w:trHeight w:val="291"/>
        </w:trPr>
        <w:tc>
          <w:tcPr>
            <w:tcW w:w="4574" w:type="dxa"/>
            <w:vMerge/>
          </w:tcPr>
          <w:p w14:paraId="31166084" w14:textId="77777777" w:rsidR="00A44210" w:rsidRPr="009119C2" w:rsidRDefault="00A44210" w:rsidP="00C0346B">
            <w:pPr>
              <w:jc w:val="both"/>
              <w:rPr>
                <w:sz w:val="16"/>
                <w:szCs w:val="16"/>
              </w:rPr>
            </w:pPr>
          </w:p>
        </w:tc>
        <w:tc>
          <w:tcPr>
            <w:tcW w:w="5757" w:type="dxa"/>
            <w:vMerge/>
            <w:shd w:val="clear" w:color="auto" w:fill="auto"/>
          </w:tcPr>
          <w:p w14:paraId="4281708F" w14:textId="77777777" w:rsidR="00A44210" w:rsidRPr="009119C2" w:rsidRDefault="00A44210" w:rsidP="00C0346B">
            <w:pPr>
              <w:jc w:val="both"/>
              <w:rPr>
                <w:sz w:val="16"/>
                <w:szCs w:val="16"/>
              </w:rPr>
            </w:pPr>
          </w:p>
        </w:tc>
        <w:tc>
          <w:tcPr>
            <w:tcW w:w="2277" w:type="dxa"/>
            <w:vMerge/>
            <w:shd w:val="clear" w:color="auto" w:fill="auto"/>
          </w:tcPr>
          <w:p w14:paraId="7AC7F829" w14:textId="77777777" w:rsidR="00A44210" w:rsidRPr="009119C2" w:rsidRDefault="00A44210" w:rsidP="00C0346B">
            <w:pPr>
              <w:jc w:val="both"/>
              <w:rPr>
                <w:sz w:val="16"/>
                <w:szCs w:val="16"/>
              </w:rPr>
            </w:pPr>
          </w:p>
        </w:tc>
        <w:tc>
          <w:tcPr>
            <w:tcW w:w="2275" w:type="dxa"/>
            <w:vMerge/>
            <w:shd w:val="clear" w:color="auto" w:fill="auto"/>
          </w:tcPr>
          <w:p w14:paraId="64883168" w14:textId="77777777" w:rsidR="00A44210" w:rsidRPr="009119C2" w:rsidRDefault="00A44210" w:rsidP="00C0346B">
            <w:pPr>
              <w:jc w:val="both"/>
              <w:rPr>
                <w:sz w:val="16"/>
                <w:szCs w:val="16"/>
              </w:rPr>
            </w:pPr>
          </w:p>
        </w:tc>
      </w:tr>
      <w:tr w:rsidR="00A44210" w:rsidRPr="009119C2" w14:paraId="6EFF479B" w14:textId="77777777" w:rsidTr="00747283">
        <w:trPr>
          <w:trHeight w:val="190"/>
        </w:trPr>
        <w:tc>
          <w:tcPr>
            <w:tcW w:w="4574" w:type="dxa"/>
          </w:tcPr>
          <w:p w14:paraId="39A9536E" w14:textId="77777777" w:rsidR="00A44210" w:rsidRPr="001461BF" w:rsidRDefault="001473D4" w:rsidP="00C0346B">
            <w:pPr>
              <w:jc w:val="both"/>
              <w:rPr>
                <w:sz w:val="20"/>
                <w:szCs w:val="20"/>
              </w:rPr>
            </w:pPr>
            <w:r>
              <w:rPr>
                <w:sz w:val="20"/>
                <w:szCs w:val="20"/>
              </w:rPr>
              <w:t>Pasvalio krašto muziejus</w:t>
            </w:r>
          </w:p>
        </w:tc>
        <w:tc>
          <w:tcPr>
            <w:tcW w:w="5757" w:type="dxa"/>
            <w:shd w:val="clear" w:color="auto" w:fill="auto"/>
          </w:tcPr>
          <w:p w14:paraId="2FF27F59" w14:textId="77EF64AD" w:rsidR="00A44210" w:rsidRPr="009119C2" w:rsidRDefault="007529D3" w:rsidP="00C0346B">
            <w:pPr>
              <w:jc w:val="both"/>
              <w:rPr>
                <w:sz w:val="16"/>
                <w:szCs w:val="16"/>
              </w:rPr>
            </w:pPr>
            <w:r>
              <w:rPr>
                <w:sz w:val="16"/>
                <w:szCs w:val="16"/>
              </w:rPr>
              <w:t>1</w:t>
            </w:r>
            <w:r w:rsidR="00F56E34">
              <w:rPr>
                <w:sz w:val="16"/>
                <w:szCs w:val="16"/>
              </w:rPr>
              <w:t>7</w:t>
            </w:r>
          </w:p>
        </w:tc>
        <w:tc>
          <w:tcPr>
            <w:tcW w:w="2277" w:type="dxa"/>
            <w:shd w:val="clear" w:color="auto" w:fill="auto"/>
          </w:tcPr>
          <w:p w14:paraId="050C51C0" w14:textId="415E7629" w:rsidR="00A44210" w:rsidRPr="009119C2" w:rsidRDefault="00F56E34" w:rsidP="00C0346B">
            <w:pPr>
              <w:jc w:val="both"/>
              <w:rPr>
                <w:sz w:val="16"/>
                <w:szCs w:val="16"/>
              </w:rPr>
            </w:pPr>
            <w:r>
              <w:rPr>
                <w:sz w:val="16"/>
                <w:szCs w:val="16"/>
              </w:rPr>
              <w:t>0</w:t>
            </w:r>
          </w:p>
        </w:tc>
        <w:tc>
          <w:tcPr>
            <w:tcW w:w="2275" w:type="dxa"/>
            <w:shd w:val="clear" w:color="auto" w:fill="auto"/>
          </w:tcPr>
          <w:p w14:paraId="44A8F31D" w14:textId="5F19F24D" w:rsidR="00A44210" w:rsidRDefault="00F56E34" w:rsidP="00C0346B">
            <w:pPr>
              <w:jc w:val="both"/>
              <w:rPr>
                <w:sz w:val="16"/>
                <w:szCs w:val="16"/>
              </w:rPr>
            </w:pPr>
            <w:r>
              <w:rPr>
                <w:sz w:val="16"/>
                <w:szCs w:val="16"/>
              </w:rPr>
              <w:t>0</w:t>
            </w:r>
          </w:p>
          <w:p w14:paraId="20837A80" w14:textId="77777777" w:rsidR="002A0850" w:rsidRPr="009119C2" w:rsidRDefault="002A0850" w:rsidP="00C0346B">
            <w:pPr>
              <w:jc w:val="both"/>
              <w:rPr>
                <w:sz w:val="16"/>
                <w:szCs w:val="16"/>
              </w:rPr>
            </w:pPr>
          </w:p>
        </w:tc>
      </w:tr>
    </w:tbl>
    <w:p w14:paraId="69A5B7E8" w14:textId="7D740665" w:rsidR="000B29E5" w:rsidRDefault="000B29E5" w:rsidP="00C0346B">
      <w:pPr>
        <w:keepNext/>
        <w:jc w:val="both"/>
        <w:outlineLvl w:val="8"/>
      </w:pPr>
      <w:r>
        <w:tab/>
        <w:t xml:space="preserve">2.3. </w:t>
      </w:r>
      <w:r w:rsidR="001114A7">
        <w:t>Muziejiniai rinkiniai:</w:t>
      </w:r>
    </w:p>
    <w:tbl>
      <w:tblPr>
        <w:tblW w:w="1490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8"/>
        <w:gridCol w:w="1420"/>
        <w:gridCol w:w="1419"/>
        <w:gridCol w:w="1420"/>
        <w:gridCol w:w="1277"/>
        <w:gridCol w:w="1562"/>
        <w:gridCol w:w="1561"/>
        <w:gridCol w:w="1561"/>
        <w:gridCol w:w="1278"/>
        <w:gridCol w:w="1561"/>
      </w:tblGrid>
      <w:tr w:rsidR="000B29E5" w:rsidRPr="00FF10AD" w14:paraId="52018C34" w14:textId="77777777" w:rsidTr="007305B2">
        <w:trPr>
          <w:trHeight w:val="1217"/>
        </w:trPr>
        <w:tc>
          <w:tcPr>
            <w:tcW w:w="567" w:type="dxa"/>
          </w:tcPr>
          <w:p w14:paraId="158D3140" w14:textId="77777777" w:rsidR="000B29E5" w:rsidRPr="00FF10AD" w:rsidRDefault="000B29E5" w:rsidP="00C0346B">
            <w:pPr>
              <w:jc w:val="both"/>
              <w:rPr>
                <w:sz w:val="20"/>
              </w:rPr>
            </w:pPr>
            <w:r>
              <w:rPr>
                <w:sz w:val="20"/>
              </w:rPr>
              <w:t>Eil. Nr.</w:t>
            </w:r>
          </w:p>
        </w:tc>
        <w:tc>
          <w:tcPr>
            <w:tcW w:w="1278" w:type="dxa"/>
          </w:tcPr>
          <w:p w14:paraId="64A7224A" w14:textId="77777777" w:rsidR="000B29E5" w:rsidRPr="00FF10AD" w:rsidRDefault="000B29E5" w:rsidP="00C0346B">
            <w:pPr>
              <w:keepNext/>
              <w:jc w:val="both"/>
              <w:outlineLvl w:val="5"/>
              <w:rPr>
                <w:sz w:val="20"/>
              </w:rPr>
            </w:pPr>
            <w:r w:rsidRPr="00FF10AD">
              <w:rPr>
                <w:sz w:val="20"/>
              </w:rPr>
              <w:t>Muziejaus rinkiniuose saugomų</w:t>
            </w:r>
          </w:p>
          <w:p w14:paraId="7ADB5A01" w14:textId="77777777" w:rsidR="000B29E5" w:rsidRPr="00FF10AD" w:rsidRDefault="000B29E5" w:rsidP="00C0346B">
            <w:pPr>
              <w:keepNext/>
              <w:jc w:val="both"/>
              <w:outlineLvl w:val="5"/>
              <w:rPr>
                <w:sz w:val="20"/>
              </w:rPr>
            </w:pPr>
            <w:r w:rsidRPr="00FF10AD">
              <w:rPr>
                <w:sz w:val="20"/>
              </w:rPr>
              <w:t>eksponatų skaičius iš viso</w:t>
            </w:r>
          </w:p>
        </w:tc>
        <w:tc>
          <w:tcPr>
            <w:tcW w:w="1420" w:type="dxa"/>
          </w:tcPr>
          <w:p w14:paraId="4C18D27F" w14:textId="77777777" w:rsidR="000B29E5" w:rsidRPr="00FF10AD" w:rsidRDefault="000B29E5" w:rsidP="00C0346B">
            <w:pPr>
              <w:keepNext/>
              <w:jc w:val="both"/>
              <w:outlineLvl w:val="5"/>
              <w:rPr>
                <w:sz w:val="20"/>
              </w:rPr>
            </w:pPr>
            <w:r w:rsidRPr="00FF10AD">
              <w:rPr>
                <w:sz w:val="20"/>
              </w:rPr>
              <w:t>Per ataskaitinius metus įsigytų eksponatų skaičius</w:t>
            </w:r>
          </w:p>
        </w:tc>
        <w:tc>
          <w:tcPr>
            <w:tcW w:w="1419" w:type="dxa"/>
          </w:tcPr>
          <w:p w14:paraId="6F502EF8" w14:textId="77777777" w:rsidR="000B29E5" w:rsidRPr="00FF10AD" w:rsidRDefault="000B29E5" w:rsidP="00C0346B">
            <w:pPr>
              <w:keepNext/>
              <w:jc w:val="both"/>
              <w:outlineLvl w:val="5"/>
              <w:rPr>
                <w:sz w:val="20"/>
              </w:rPr>
            </w:pPr>
            <w:r w:rsidRPr="00FF10AD">
              <w:rPr>
                <w:sz w:val="20"/>
              </w:rPr>
              <w:t>Suinventorintų</w:t>
            </w:r>
          </w:p>
          <w:p w14:paraId="7226E251" w14:textId="77777777" w:rsidR="000B29E5" w:rsidRPr="00FF10AD" w:rsidRDefault="000B29E5" w:rsidP="00C0346B">
            <w:pPr>
              <w:keepNext/>
              <w:jc w:val="both"/>
              <w:outlineLvl w:val="5"/>
              <w:rPr>
                <w:sz w:val="20"/>
              </w:rPr>
            </w:pPr>
            <w:r w:rsidRPr="00FF10AD">
              <w:rPr>
                <w:sz w:val="20"/>
              </w:rPr>
              <w:t>eksponatų</w:t>
            </w:r>
          </w:p>
          <w:p w14:paraId="58C531F0" w14:textId="77777777" w:rsidR="000B29E5" w:rsidRPr="00FF10AD" w:rsidRDefault="000B29E5" w:rsidP="00C0346B">
            <w:pPr>
              <w:keepNext/>
              <w:jc w:val="both"/>
              <w:outlineLvl w:val="5"/>
              <w:rPr>
                <w:sz w:val="20"/>
              </w:rPr>
            </w:pPr>
            <w:r w:rsidRPr="00FF10AD">
              <w:rPr>
                <w:sz w:val="20"/>
              </w:rPr>
              <w:t>skaičius iš viso</w:t>
            </w:r>
          </w:p>
          <w:p w14:paraId="2019AF6A" w14:textId="77777777" w:rsidR="000B29E5" w:rsidRPr="00FF10AD" w:rsidRDefault="000B29E5" w:rsidP="00C0346B">
            <w:pPr>
              <w:jc w:val="both"/>
              <w:rPr>
                <w:sz w:val="20"/>
              </w:rPr>
            </w:pPr>
          </w:p>
          <w:p w14:paraId="146B2637" w14:textId="77777777" w:rsidR="000B29E5" w:rsidRPr="00FF10AD" w:rsidRDefault="000B29E5" w:rsidP="00C0346B">
            <w:pPr>
              <w:keepNext/>
              <w:jc w:val="both"/>
              <w:outlineLvl w:val="5"/>
              <w:rPr>
                <w:sz w:val="20"/>
              </w:rPr>
            </w:pPr>
          </w:p>
        </w:tc>
        <w:tc>
          <w:tcPr>
            <w:tcW w:w="1420" w:type="dxa"/>
          </w:tcPr>
          <w:p w14:paraId="6DA5C200" w14:textId="77777777" w:rsidR="000B29E5" w:rsidRPr="00FF10AD" w:rsidRDefault="000B29E5" w:rsidP="00C0346B">
            <w:pPr>
              <w:keepNext/>
              <w:jc w:val="both"/>
              <w:outlineLvl w:val="5"/>
              <w:rPr>
                <w:sz w:val="20"/>
              </w:rPr>
            </w:pPr>
            <w:r w:rsidRPr="00FF10AD">
              <w:rPr>
                <w:sz w:val="20"/>
              </w:rPr>
              <w:t>Per ataskaitinius metus suinventorintų eksponatų skaičius</w:t>
            </w:r>
          </w:p>
        </w:tc>
        <w:tc>
          <w:tcPr>
            <w:tcW w:w="1277" w:type="dxa"/>
          </w:tcPr>
          <w:p w14:paraId="0B1078C8" w14:textId="77777777" w:rsidR="000B29E5" w:rsidRPr="00FF10AD" w:rsidRDefault="000B29E5" w:rsidP="00C0346B">
            <w:pPr>
              <w:keepNext/>
              <w:jc w:val="both"/>
              <w:outlineLvl w:val="5"/>
              <w:rPr>
                <w:sz w:val="20"/>
              </w:rPr>
            </w:pPr>
            <w:r w:rsidRPr="00FF10AD">
              <w:rPr>
                <w:sz w:val="20"/>
              </w:rPr>
              <w:t>Per ataskaitinius metus nurašytų eksponatų skaičius</w:t>
            </w:r>
          </w:p>
        </w:tc>
        <w:tc>
          <w:tcPr>
            <w:tcW w:w="1562" w:type="dxa"/>
          </w:tcPr>
          <w:p w14:paraId="11F65106" w14:textId="77777777" w:rsidR="000B29E5" w:rsidRPr="00FF10AD" w:rsidRDefault="000B29E5" w:rsidP="00C0346B">
            <w:pPr>
              <w:keepNext/>
              <w:jc w:val="both"/>
              <w:outlineLvl w:val="5"/>
              <w:rPr>
                <w:sz w:val="20"/>
              </w:rPr>
            </w:pPr>
            <w:r w:rsidRPr="00FF10AD">
              <w:rPr>
                <w:sz w:val="20"/>
              </w:rPr>
              <w:t>Suskaitmenintų eksponatų skaičius iš viso</w:t>
            </w:r>
          </w:p>
        </w:tc>
        <w:tc>
          <w:tcPr>
            <w:tcW w:w="1561" w:type="dxa"/>
          </w:tcPr>
          <w:p w14:paraId="318F07C8" w14:textId="77777777" w:rsidR="000B29E5" w:rsidRPr="00FF10AD" w:rsidRDefault="000B29E5" w:rsidP="00C0346B">
            <w:pPr>
              <w:keepNext/>
              <w:jc w:val="both"/>
              <w:outlineLvl w:val="5"/>
              <w:rPr>
                <w:sz w:val="20"/>
              </w:rPr>
            </w:pPr>
            <w:r w:rsidRPr="00FF10AD">
              <w:rPr>
                <w:sz w:val="20"/>
              </w:rPr>
              <w:t>Per ataskaitinius metus suskaitmenintų eksponatų skaičius</w:t>
            </w:r>
          </w:p>
        </w:tc>
        <w:tc>
          <w:tcPr>
            <w:tcW w:w="1561" w:type="dxa"/>
          </w:tcPr>
          <w:p w14:paraId="572A4AC3" w14:textId="1F538253" w:rsidR="000B29E5" w:rsidRPr="00FF10AD" w:rsidRDefault="003548A2" w:rsidP="00C0346B">
            <w:pPr>
              <w:keepNext/>
              <w:jc w:val="both"/>
              <w:outlineLvl w:val="5"/>
              <w:rPr>
                <w:sz w:val="20"/>
              </w:rPr>
            </w:pPr>
            <w:r>
              <w:rPr>
                <w:sz w:val="20"/>
              </w:rPr>
              <w:t>P</w:t>
            </w:r>
            <w:r w:rsidR="000B29E5" w:rsidRPr="00FF10AD">
              <w:rPr>
                <w:sz w:val="20"/>
              </w:rPr>
              <w:t>ervertintų tikrąja verte eksponatų skaičius</w:t>
            </w:r>
          </w:p>
        </w:tc>
        <w:tc>
          <w:tcPr>
            <w:tcW w:w="1278" w:type="dxa"/>
          </w:tcPr>
          <w:p w14:paraId="0C830325" w14:textId="77777777" w:rsidR="000B29E5" w:rsidRPr="00FF10AD" w:rsidRDefault="000B29E5" w:rsidP="00C0346B">
            <w:pPr>
              <w:keepNext/>
              <w:jc w:val="both"/>
              <w:outlineLvl w:val="5"/>
              <w:rPr>
                <w:sz w:val="20"/>
              </w:rPr>
            </w:pPr>
            <w:r w:rsidRPr="00FF10AD">
              <w:rPr>
                <w:sz w:val="20"/>
              </w:rPr>
              <w:t>Reikia</w:t>
            </w:r>
          </w:p>
          <w:p w14:paraId="191C4FED" w14:textId="77777777" w:rsidR="000B29E5" w:rsidRPr="00FF10AD" w:rsidRDefault="000B29E5" w:rsidP="00C0346B">
            <w:pPr>
              <w:keepNext/>
              <w:jc w:val="both"/>
              <w:outlineLvl w:val="5"/>
              <w:rPr>
                <w:sz w:val="20"/>
              </w:rPr>
            </w:pPr>
            <w:r w:rsidRPr="00FF10AD">
              <w:rPr>
                <w:sz w:val="20"/>
              </w:rPr>
              <w:t>restauruoti ir</w:t>
            </w:r>
          </w:p>
          <w:p w14:paraId="6E32F463" w14:textId="77777777" w:rsidR="000B29E5" w:rsidRPr="00FF10AD" w:rsidRDefault="000B29E5" w:rsidP="00C0346B">
            <w:pPr>
              <w:keepNext/>
              <w:jc w:val="both"/>
              <w:outlineLvl w:val="5"/>
              <w:rPr>
                <w:sz w:val="20"/>
              </w:rPr>
            </w:pPr>
            <w:proofErr w:type="spellStart"/>
            <w:r w:rsidRPr="00FF10AD">
              <w:rPr>
                <w:sz w:val="20"/>
              </w:rPr>
              <w:t>prevenciškaikonservuoti</w:t>
            </w:r>
            <w:proofErr w:type="spellEnd"/>
            <w:r w:rsidRPr="00FF10AD">
              <w:rPr>
                <w:sz w:val="20"/>
              </w:rPr>
              <w:t xml:space="preserve"> muziejaus eksponatų</w:t>
            </w:r>
          </w:p>
        </w:tc>
        <w:tc>
          <w:tcPr>
            <w:tcW w:w="1561" w:type="dxa"/>
          </w:tcPr>
          <w:p w14:paraId="33D66A22" w14:textId="77777777" w:rsidR="000B29E5" w:rsidRPr="00FF10AD" w:rsidRDefault="000B29E5" w:rsidP="00C0346B">
            <w:pPr>
              <w:keepNext/>
              <w:jc w:val="both"/>
              <w:outlineLvl w:val="5"/>
              <w:rPr>
                <w:sz w:val="20"/>
              </w:rPr>
            </w:pPr>
            <w:r w:rsidRPr="00FF10AD">
              <w:rPr>
                <w:sz w:val="20"/>
              </w:rPr>
              <w:t>Per ataskaitinius</w:t>
            </w:r>
          </w:p>
          <w:p w14:paraId="43B2710B" w14:textId="77777777" w:rsidR="000B29E5" w:rsidRPr="00FF10AD" w:rsidRDefault="000B29E5" w:rsidP="00C0346B">
            <w:pPr>
              <w:keepNext/>
              <w:jc w:val="both"/>
              <w:outlineLvl w:val="5"/>
              <w:rPr>
                <w:sz w:val="20"/>
              </w:rPr>
            </w:pPr>
            <w:r w:rsidRPr="00FF10AD">
              <w:rPr>
                <w:sz w:val="20"/>
              </w:rPr>
              <w:t>metus</w:t>
            </w:r>
          </w:p>
          <w:p w14:paraId="2FA792E8" w14:textId="77777777" w:rsidR="000B29E5" w:rsidRPr="00FF10AD" w:rsidRDefault="000B29E5" w:rsidP="00C0346B">
            <w:pPr>
              <w:keepNext/>
              <w:jc w:val="both"/>
              <w:outlineLvl w:val="5"/>
              <w:rPr>
                <w:sz w:val="20"/>
              </w:rPr>
            </w:pPr>
            <w:r w:rsidRPr="00FF10AD">
              <w:rPr>
                <w:sz w:val="20"/>
              </w:rPr>
              <w:t>restauruota</w:t>
            </w:r>
          </w:p>
          <w:p w14:paraId="4ABB94F0" w14:textId="77777777" w:rsidR="000B29E5" w:rsidRPr="00FF10AD" w:rsidRDefault="000B29E5" w:rsidP="00C0346B">
            <w:pPr>
              <w:keepNext/>
              <w:jc w:val="both"/>
              <w:outlineLvl w:val="5"/>
              <w:rPr>
                <w:sz w:val="20"/>
              </w:rPr>
            </w:pPr>
            <w:r w:rsidRPr="00FF10AD">
              <w:rPr>
                <w:sz w:val="20"/>
              </w:rPr>
              <w:t>ir prevenciškai konservuota</w:t>
            </w:r>
          </w:p>
          <w:p w14:paraId="194DA00B" w14:textId="77777777" w:rsidR="000B29E5" w:rsidRPr="00FF10AD" w:rsidRDefault="000B29E5" w:rsidP="00C0346B">
            <w:pPr>
              <w:keepNext/>
              <w:jc w:val="both"/>
              <w:outlineLvl w:val="5"/>
              <w:rPr>
                <w:sz w:val="20"/>
              </w:rPr>
            </w:pPr>
            <w:r w:rsidRPr="00FF10AD">
              <w:rPr>
                <w:sz w:val="20"/>
              </w:rPr>
              <w:t xml:space="preserve">muziejaus eksponatų </w:t>
            </w:r>
          </w:p>
        </w:tc>
      </w:tr>
      <w:tr w:rsidR="000B29E5" w:rsidRPr="00FF10AD" w14:paraId="3E6B59FB" w14:textId="77777777" w:rsidTr="007305B2">
        <w:trPr>
          <w:trHeight w:val="173"/>
        </w:trPr>
        <w:tc>
          <w:tcPr>
            <w:tcW w:w="567" w:type="dxa"/>
          </w:tcPr>
          <w:p w14:paraId="206C884D" w14:textId="77777777" w:rsidR="000B29E5" w:rsidRPr="00FF10AD" w:rsidRDefault="000B29E5" w:rsidP="00C0346B">
            <w:pPr>
              <w:keepNext/>
              <w:jc w:val="both"/>
              <w:outlineLvl w:val="6"/>
              <w:rPr>
                <w:sz w:val="20"/>
              </w:rPr>
            </w:pPr>
          </w:p>
        </w:tc>
        <w:tc>
          <w:tcPr>
            <w:tcW w:w="1278" w:type="dxa"/>
          </w:tcPr>
          <w:p w14:paraId="7EB5AA8A" w14:textId="77777777" w:rsidR="000B29E5" w:rsidRPr="00FF10AD" w:rsidRDefault="000B29E5" w:rsidP="00C0346B">
            <w:pPr>
              <w:jc w:val="both"/>
              <w:rPr>
                <w:sz w:val="20"/>
              </w:rPr>
            </w:pPr>
            <w:r w:rsidRPr="00FF10AD">
              <w:rPr>
                <w:sz w:val="20"/>
              </w:rPr>
              <w:t>1</w:t>
            </w:r>
          </w:p>
        </w:tc>
        <w:tc>
          <w:tcPr>
            <w:tcW w:w="1420" w:type="dxa"/>
          </w:tcPr>
          <w:p w14:paraId="1A5C75A8" w14:textId="77777777" w:rsidR="000B29E5" w:rsidRPr="00FF10AD" w:rsidRDefault="000B29E5" w:rsidP="00C0346B">
            <w:pPr>
              <w:jc w:val="both"/>
              <w:rPr>
                <w:sz w:val="20"/>
              </w:rPr>
            </w:pPr>
            <w:r w:rsidRPr="00FF10AD">
              <w:rPr>
                <w:sz w:val="20"/>
              </w:rPr>
              <w:t>2</w:t>
            </w:r>
          </w:p>
        </w:tc>
        <w:tc>
          <w:tcPr>
            <w:tcW w:w="1419" w:type="dxa"/>
          </w:tcPr>
          <w:p w14:paraId="681A7BE1" w14:textId="77777777" w:rsidR="000B29E5" w:rsidRPr="00FF10AD" w:rsidRDefault="000B29E5" w:rsidP="00C0346B">
            <w:pPr>
              <w:jc w:val="both"/>
              <w:rPr>
                <w:sz w:val="20"/>
              </w:rPr>
            </w:pPr>
            <w:r w:rsidRPr="00FF10AD">
              <w:rPr>
                <w:sz w:val="20"/>
              </w:rPr>
              <w:t>3</w:t>
            </w:r>
          </w:p>
        </w:tc>
        <w:tc>
          <w:tcPr>
            <w:tcW w:w="1420" w:type="dxa"/>
          </w:tcPr>
          <w:p w14:paraId="5B0F5C60" w14:textId="77777777" w:rsidR="000B29E5" w:rsidRPr="00FF10AD" w:rsidRDefault="000B29E5" w:rsidP="00C0346B">
            <w:pPr>
              <w:jc w:val="both"/>
              <w:rPr>
                <w:sz w:val="20"/>
              </w:rPr>
            </w:pPr>
            <w:r w:rsidRPr="00FF10AD">
              <w:rPr>
                <w:sz w:val="20"/>
              </w:rPr>
              <w:t>4</w:t>
            </w:r>
          </w:p>
        </w:tc>
        <w:tc>
          <w:tcPr>
            <w:tcW w:w="1277" w:type="dxa"/>
          </w:tcPr>
          <w:p w14:paraId="7757AF74" w14:textId="77777777" w:rsidR="000B29E5" w:rsidRPr="00FF10AD" w:rsidRDefault="000B29E5" w:rsidP="00C0346B">
            <w:pPr>
              <w:jc w:val="both"/>
              <w:rPr>
                <w:sz w:val="20"/>
              </w:rPr>
            </w:pPr>
            <w:r w:rsidRPr="00FF10AD">
              <w:rPr>
                <w:sz w:val="20"/>
              </w:rPr>
              <w:t>5</w:t>
            </w:r>
          </w:p>
        </w:tc>
        <w:tc>
          <w:tcPr>
            <w:tcW w:w="1562" w:type="dxa"/>
          </w:tcPr>
          <w:p w14:paraId="79F2FA83" w14:textId="77777777" w:rsidR="000B29E5" w:rsidRPr="00FF10AD" w:rsidRDefault="000B29E5" w:rsidP="00C0346B">
            <w:pPr>
              <w:jc w:val="both"/>
              <w:rPr>
                <w:sz w:val="20"/>
              </w:rPr>
            </w:pPr>
            <w:r w:rsidRPr="00FF10AD">
              <w:rPr>
                <w:sz w:val="20"/>
              </w:rPr>
              <w:t>6</w:t>
            </w:r>
          </w:p>
        </w:tc>
        <w:tc>
          <w:tcPr>
            <w:tcW w:w="1561" w:type="dxa"/>
          </w:tcPr>
          <w:p w14:paraId="798159B7" w14:textId="77777777" w:rsidR="000B29E5" w:rsidRPr="00FF10AD" w:rsidRDefault="000B29E5" w:rsidP="00C0346B">
            <w:pPr>
              <w:jc w:val="both"/>
              <w:rPr>
                <w:sz w:val="20"/>
              </w:rPr>
            </w:pPr>
            <w:r w:rsidRPr="00FF10AD">
              <w:rPr>
                <w:sz w:val="20"/>
              </w:rPr>
              <w:t>7</w:t>
            </w:r>
          </w:p>
        </w:tc>
        <w:tc>
          <w:tcPr>
            <w:tcW w:w="1561" w:type="dxa"/>
          </w:tcPr>
          <w:p w14:paraId="725BB17F" w14:textId="77777777" w:rsidR="000B29E5" w:rsidRPr="00FF10AD" w:rsidRDefault="000B29E5" w:rsidP="00C0346B">
            <w:pPr>
              <w:jc w:val="both"/>
              <w:rPr>
                <w:sz w:val="20"/>
              </w:rPr>
            </w:pPr>
            <w:r w:rsidRPr="00FF10AD">
              <w:rPr>
                <w:sz w:val="20"/>
              </w:rPr>
              <w:t>8</w:t>
            </w:r>
          </w:p>
        </w:tc>
        <w:tc>
          <w:tcPr>
            <w:tcW w:w="1278" w:type="dxa"/>
          </w:tcPr>
          <w:p w14:paraId="42B54441" w14:textId="77777777" w:rsidR="000B29E5" w:rsidRPr="00FF10AD" w:rsidRDefault="000B29E5" w:rsidP="00C0346B">
            <w:pPr>
              <w:jc w:val="both"/>
              <w:rPr>
                <w:sz w:val="20"/>
              </w:rPr>
            </w:pPr>
            <w:r w:rsidRPr="00FF10AD">
              <w:rPr>
                <w:sz w:val="20"/>
              </w:rPr>
              <w:t>9</w:t>
            </w:r>
          </w:p>
        </w:tc>
        <w:tc>
          <w:tcPr>
            <w:tcW w:w="1561" w:type="dxa"/>
          </w:tcPr>
          <w:p w14:paraId="3F0859D7" w14:textId="77777777" w:rsidR="000B29E5" w:rsidRPr="00FF10AD" w:rsidRDefault="000B29E5" w:rsidP="00C0346B">
            <w:pPr>
              <w:jc w:val="both"/>
              <w:rPr>
                <w:sz w:val="20"/>
              </w:rPr>
            </w:pPr>
            <w:r w:rsidRPr="00FF10AD">
              <w:rPr>
                <w:sz w:val="20"/>
              </w:rPr>
              <w:t>10</w:t>
            </w:r>
          </w:p>
        </w:tc>
      </w:tr>
      <w:tr w:rsidR="000B29E5" w:rsidRPr="00FF10AD" w14:paraId="444D8167" w14:textId="77777777" w:rsidTr="007305B2">
        <w:trPr>
          <w:trHeight w:val="347"/>
        </w:trPr>
        <w:tc>
          <w:tcPr>
            <w:tcW w:w="567" w:type="dxa"/>
          </w:tcPr>
          <w:p w14:paraId="3767D9F6" w14:textId="77777777" w:rsidR="000B29E5" w:rsidRPr="00FF10AD" w:rsidRDefault="000B29E5" w:rsidP="00C0346B">
            <w:pPr>
              <w:jc w:val="both"/>
              <w:rPr>
                <w:sz w:val="20"/>
              </w:rPr>
            </w:pPr>
            <w:r w:rsidRPr="00FF10AD">
              <w:rPr>
                <w:sz w:val="20"/>
              </w:rPr>
              <w:t>1</w:t>
            </w:r>
            <w:r>
              <w:rPr>
                <w:sz w:val="20"/>
              </w:rPr>
              <w:t>.</w:t>
            </w:r>
          </w:p>
          <w:p w14:paraId="26217BCC" w14:textId="77777777" w:rsidR="000B29E5" w:rsidRPr="00FF10AD" w:rsidRDefault="000B29E5" w:rsidP="00C0346B">
            <w:pPr>
              <w:jc w:val="both"/>
              <w:rPr>
                <w:sz w:val="20"/>
              </w:rPr>
            </w:pPr>
          </w:p>
        </w:tc>
        <w:tc>
          <w:tcPr>
            <w:tcW w:w="1278" w:type="dxa"/>
          </w:tcPr>
          <w:p w14:paraId="6D971B3F" w14:textId="706C161B" w:rsidR="000B29E5" w:rsidRPr="00FF10AD" w:rsidRDefault="00500E9F" w:rsidP="00C0346B">
            <w:pPr>
              <w:jc w:val="both"/>
              <w:rPr>
                <w:sz w:val="20"/>
              </w:rPr>
            </w:pPr>
            <w:r>
              <w:rPr>
                <w:sz w:val="20"/>
              </w:rPr>
              <w:t xml:space="preserve">    </w:t>
            </w:r>
            <w:r w:rsidR="006E3D04">
              <w:rPr>
                <w:sz w:val="20"/>
              </w:rPr>
              <w:t>5</w:t>
            </w:r>
            <w:r w:rsidR="00F56E34">
              <w:rPr>
                <w:sz w:val="20"/>
              </w:rPr>
              <w:t>1 972</w:t>
            </w:r>
          </w:p>
        </w:tc>
        <w:tc>
          <w:tcPr>
            <w:tcW w:w="1420" w:type="dxa"/>
          </w:tcPr>
          <w:p w14:paraId="58FD2D6E" w14:textId="4E68DE20" w:rsidR="000B29E5" w:rsidRPr="00FF10AD" w:rsidRDefault="00500E9F" w:rsidP="00C0346B">
            <w:pPr>
              <w:jc w:val="both"/>
              <w:rPr>
                <w:sz w:val="20"/>
              </w:rPr>
            </w:pPr>
            <w:r>
              <w:rPr>
                <w:sz w:val="20"/>
              </w:rPr>
              <w:t xml:space="preserve">      </w:t>
            </w:r>
            <w:r w:rsidR="00E71437">
              <w:rPr>
                <w:sz w:val="20"/>
              </w:rPr>
              <w:t>1 971</w:t>
            </w:r>
          </w:p>
        </w:tc>
        <w:tc>
          <w:tcPr>
            <w:tcW w:w="1419" w:type="dxa"/>
          </w:tcPr>
          <w:p w14:paraId="03C4C462" w14:textId="6748CB3E" w:rsidR="000B29E5" w:rsidRPr="00FF10AD" w:rsidRDefault="00500E9F" w:rsidP="00C0346B">
            <w:pPr>
              <w:jc w:val="both"/>
              <w:rPr>
                <w:sz w:val="20"/>
              </w:rPr>
            </w:pPr>
            <w:r>
              <w:rPr>
                <w:sz w:val="20"/>
              </w:rPr>
              <w:t xml:space="preserve">      </w:t>
            </w:r>
            <w:r w:rsidR="006E3D04">
              <w:rPr>
                <w:sz w:val="20"/>
              </w:rPr>
              <w:t>2</w:t>
            </w:r>
            <w:r w:rsidR="00E71437">
              <w:rPr>
                <w:sz w:val="20"/>
              </w:rPr>
              <w:t>2</w:t>
            </w:r>
            <w:r w:rsidR="006E3D04">
              <w:rPr>
                <w:sz w:val="20"/>
              </w:rPr>
              <w:t xml:space="preserve"> </w:t>
            </w:r>
            <w:r w:rsidR="00E71437">
              <w:rPr>
                <w:sz w:val="20"/>
              </w:rPr>
              <w:t>081</w:t>
            </w:r>
          </w:p>
        </w:tc>
        <w:tc>
          <w:tcPr>
            <w:tcW w:w="1420" w:type="dxa"/>
          </w:tcPr>
          <w:p w14:paraId="2EAE9AE6" w14:textId="74351240" w:rsidR="000B29E5" w:rsidRPr="00FF10AD" w:rsidRDefault="00500E9F" w:rsidP="00C0346B">
            <w:pPr>
              <w:jc w:val="both"/>
              <w:rPr>
                <w:sz w:val="20"/>
              </w:rPr>
            </w:pPr>
            <w:r>
              <w:rPr>
                <w:sz w:val="20"/>
              </w:rPr>
              <w:t xml:space="preserve">       </w:t>
            </w:r>
            <w:r w:rsidR="006E3D04">
              <w:rPr>
                <w:sz w:val="20"/>
              </w:rPr>
              <w:t>1 1</w:t>
            </w:r>
            <w:r w:rsidR="00E71437">
              <w:rPr>
                <w:sz w:val="20"/>
              </w:rPr>
              <w:t>21</w:t>
            </w:r>
          </w:p>
        </w:tc>
        <w:tc>
          <w:tcPr>
            <w:tcW w:w="1277" w:type="dxa"/>
          </w:tcPr>
          <w:p w14:paraId="7B794557" w14:textId="77777777" w:rsidR="000B29E5" w:rsidRPr="00FF10AD" w:rsidRDefault="002A0850" w:rsidP="00C0346B">
            <w:pPr>
              <w:jc w:val="both"/>
              <w:rPr>
                <w:sz w:val="20"/>
              </w:rPr>
            </w:pPr>
            <w:r>
              <w:rPr>
                <w:sz w:val="20"/>
              </w:rPr>
              <w:t>-</w:t>
            </w:r>
          </w:p>
        </w:tc>
        <w:tc>
          <w:tcPr>
            <w:tcW w:w="1562" w:type="dxa"/>
          </w:tcPr>
          <w:p w14:paraId="766607FF" w14:textId="145D7477" w:rsidR="000B29E5" w:rsidRPr="00FF10AD" w:rsidRDefault="00500E9F" w:rsidP="00C0346B">
            <w:pPr>
              <w:jc w:val="both"/>
              <w:rPr>
                <w:sz w:val="20"/>
              </w:rPr>
            </w:pPr>
            <w:r>
              <w:rPr>
                <w:sz w:val="20"/>
              </w:rPr>
              <w:t xml:space="preserve">         </w:t>
            </w:r>
            <w:r w:rsidR="00E71437">
              <w:rPr>
                <w:sz w:val="20"/>
              </w:rPr>
              <w:t>4 662</w:t>
            </w:r>
          </w:p>
        </w:tc>
        <w:tc>
          <w:tcPr>
            <w:tcW w:w="1561" w:type="dxa"/>
          </w:tcPr>
          <w:p w14:paraId="434DC955" w14:textId="45FD93F1" w:rsidR="000B29E5" w:rsidRPr="00FF10AD" w:rsidRDefault="00500E9F" w:rsidP="00C0346B">
            <w:pPr>
              <w:jc w:val="both"/>
              <w:rPr>
                <w:sz w:val="20"/>
              </w:rPr>
            </w:pPr>
            <w:r>
              <w:rPr>
                <w:sz w:val="20"/>
              </w:rPr>
              <w:t xml:space="preserve">         </w:t>
            </w:r>
            <w:r w:rsidR="006E3D04">
              <w:rPr>
                <w:sz w:val="20"/>
              </w:rPr>
              <w:t xml:space="preserve">1 </w:t>
            </w:r>
            <w:r w:rsidR="00E71437">
              <w:rPr>
                <w:sz w:val="20"/>
              </w:rPr>
              <w:t>570</w:t>
            </w:r>
          </w:p>
        </w:tc>
        <w:tc>
          <w:tcPr>
            <w:tcW w:w="1561" w:type="dxa"/>
          </w:tcPr>
          <w:p w14:paraId="1A3199EC" w14:textId="22266EA7" w:rsidR="000B29E5" w:rsidRPr="00FF10AD" w:rsidRDefault="00500E9F" w:rsidP="00C0346B">
            <w:pPr>
              <w:jc w:val="both"/>
              <w:rPr>
                <w:sz w:val="20"/>
              </w:rPr>
            </w:pPr>
            <w:r>
              <w:rPr>
                <w:sz w:val="20"/>
              </w:rPr>
              <w:t xml:space="preserve">       </w:t>
            </w:r>
            <w:r w:rsidR="00E71437">
              <w:rPr>
                <w:sz w:val="20"/>
              </w:rPr>
              <w:t>51 972</w:t>
            </w:r>
          </w:p>
        </w:tc>
        <w:tc>
          <w:tcPr>
            <w:tcW w:w="1278" w:type="dxa"/>
          </w:tcPr>
          <w:p w14:paraId="7BEAB69E" w14:textId="0743C9E5" w:rsidR="000B29E5" w:rsidRPr="00FF10AD" w:rsidRDefault="00500E9F" w:rsidP="00C0346B">
            <w:pPr>
              <w:jc w:val="both"/>
              <w:rPr>
                <w:sz w:val="20"/>
              </w:rPr>
            </w:pPr>
            <w:r>
              <w:rPr>
                <w:sz w:val="20"/>
              </w:rPr>
              <w:t xml:space="preserve">     </w:t>
            </w:r>
            <w:r w:rsidR="003548A2">
              <w:rPr>
                <w:sz w:val="20"/>
              </w:rPr>
              <w:t>2</w:t>
            </w:r>
            <w:r w:rsidR="006E3D04">
              <w:rPr>
                <w:sz w:val="20"/>
              </w:rPr>
              <w:t xml:space="preserve"> </w:t>
            </w:r>
            <w:r w:rsidR="003548A2">
              <w:rPr>
                <w:sz w:val="20"/>
              </w:rPr>
              <w:t>0</w:t>
            </w:r>
            <w:r w:rsidR="00E71437">
              <w:rPr>
                <w:sz w:val="20"/>
              </w:rPr>
              <w:t>10</w:t>
            </w:r>
            <w:r w:rsidR="003548A2">
              <w:rPr>
                <w:sz w:val="20"/>
              </w:rPr>
              <w:t xml:space="preserve"> </w:t>
            </w:r>
          </w:p>
        </w:tc>
        <w:tc>
          <w:tcPr>
            <w:tcW w:w="1561" w:type="dxa"/>
          </w:tcPr>
          <w:p w14:paraId="766CBAF7" w14:textId="2BD57DC7" w:rsidR="000B29E5" w:rsidRPr="00FF10AD" w:rsidRDefault="00500E9F" w:rsidP="00C0346B">
            <w:pPr>
              <w:jc w:val="both"/>
              <w:rPr>
                <w:sz w:val="20"/>
              </w:rPr>
            </w:pPr>
            <w:r>
              <w:rPr>
                <w:sz w:val="20"/>
              </w:rPr>
              <w:t xml:space="preserve">           </w:t>
            </w:r>
            <w:r w:rsidR="00E71437">
              <w:rPr>
                <w:sz w:val="20"/>
              </w:rPr>
              <w:t>1</w:t>
            </w:r>
          </w:p>
        </w:tc>
      </w:tr>
    </w:tbl>
    <w:p w14:paraId="6C6A2701" w14:textId="77777777" w:rsidR="000B29E5" w:rsidRDefault="000B29E5" w:rsidP="00C0346B">
      <w:pPr>
        <w:keepNext/>
        <w:jc w:val="both"/>
        <w:outlineLvl w:val="8"/>
      </w:pPr>
    </w:p>
    <w:p w14:paraId="741FFC5D" w14:textId="77777777" w:rsidR="002A39A5" w:rsidRDefault="002A39A5" w:rsidP="00C0346B">
      <w:pPr>
        <w:keepNext/>
        <w:ind w:left="567" w:firstLine="284"/>
        <w:jc w:val="both"/>
        <w:outlineLvl w:val="8"/>
      </w:pPr>
    </w:p>
    <w:p w14:paraId="40D533B6" w14:textId="77777777" w:rsidR="002A39A5" w:rsidRDefault="002A39A5" w:rsidP="00C0346B">
      <w:pPr>
        <w:keepNext/>
        <w:ind w:left="567" w:firstLine="284"/>
        <w:jc w:val="both"/>
        <w:outlineLvl w:val="8"/>
      </w:pPr>
    </w:p>
    <w:p w14:paraId="46A1CB3D" w14:textId="77777777" w:rsidR="002A39A5" w:rsidRDefault="002A39A5" w:rsidP="00C0346B">
      <w:pPr>
        <w:keepNext/>
        <w:ind w:left="567" w:firstLine="284"/>
        <w:jc w:val="both"/>
        <w:outlineLvl w:val="8"/>
      </w:pPr>
    </w:p>
    <w:p w14:paraId="3F67425B" w14:textId="321F8278" w:rsidR="00747283" w:rsidRPr="00747283" w:rsidRDefault="00747283" w:rsidP="002A39A5">
      <w:pPr>
        <w:keepNext/>
        <w:jc w:val="both"/>
        <w:outlineLvl w:val="8"/>
      </w:pPr>
      <w:r w:rsidRPr="00747283">
        <w:t>2.</w:t>
      </w:r>
      <w:r w:rsidR="000B29E5">
        <w:t>4</w:t>
      </w:r>
      <w:r w:rsidRPr="00747283">
        <w:t>. Lankytojai ir edukacinė veikla</w:t>
      </w:r>
      <w:r>
        <w:t>:</w:t>
      </w:r>
    </w:p>
    <w:tbl>
      <w:tblPr>
        <w:tblW w:w="1455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828"/>
        <w:gridCol w:w="1848"/>
        <w:gridCol w:w="1519"/>
        <w:gridCol w:w="1682"/>
        <w:gridCol w:w="1682"/>
        <w:gridCol w:w="1682"/>
        <w:gridCol w:w="1682"/>
        <w:gridCol w:w="1819"/>
      </w:tblGrid>
      <w:tr w:rsidR="00747283" w:rsidRPr="00FF10AD" w14:paraId="2B9CA42E" w14:textId="77777777" w:rsidTr="007305B2">
        <w:trPr>
          <w:trHeight w:val="230"/>
        </w:trPr>
        <w:tc>
          <w:tcPr>
            <w:tcW w:w="816" w:type="dxa"/>
            <w:vMerge w:val="restart"/>
          </w:tcPr>
          <w:p w14:paraId="77697399" w14:textId="77777777" w:rsidR="00747283" w:rsidRPr="00FF10AD" w:rsidRDefault="00747283" w:rsidP="00C0346B">
            <w:pPr>
              <w:jc w:val="both"/>
              <w:rPr>
                <w:sz w:val="20"/>
              </w:rPr>
            </w:pPr>
            <w:r>
              <w:rPr>
                <w:sz w:val="20"/>
              </w:rPr>
              <w:t>Eil. Nr.</w:t>
            </w:r>
          </w:p>
        </w:tc>
        <w:tc>
          <w:tcPr>
            <w:tcW w:w="1828" w:type="dxa"/>
            <w:vMerge w:val="restart"/>
            <w:tcBorders>
              <w:top w:val="single" w:sz="4" w:space="0" w:color="auto"/>
            </w:tcBorders>
          </w:tcPr>
          <w:p w14:paraId="2384ACEB" w14:textId="77777777" w:rsidR="00747283" w:rsidRPr="00FF10AD" w:rsidRDefault="00747283" w:rsidP="00C0346B">
            <w:pPr>
              <w:jc w:val="both"/>
              <w:rPr>
                <w:sz w:val="20"/>
              </w:rPr>
            </w:pPr>
            <w:r w:rsidRPr="00FF10AD">
              <w:rPr>
                <w:sz w:val="20"/>
              </w:rPr>
              <w:t>Apsilankymų muziejuje skaičius per ataskaitinius metus</w:t>
            </w:r>
          </w:p>
        </w:tc>
        <w:tc>
          <w:tcPr>
            <w:tcW w:w="1848" w:type="dxa"/>
            <w:vMerge w:val="restart"/>
          </w:tcPr>
          <w:p w14:paraId="33EA826C" w14:textId="77777777" w:rsidR="00747283" w:rsidRPr="00FF10AD" w:rsidRDefault="00747283" w:rsidP="00C0346B">
            <w:pPr>
              <w:jc w:val="both"/>
              <w:rPr>
                <w:sz w:val="20"/>
              </w:rPr>
            </w:pPr>
            <w:r w:rsidRPr="00FF10AD">
              <w:rPr>
                <w:sz w:val="20"/>
              </w:rPr>
              <w:t>Edukacinių užsiėmimų</w:t>
            </w:r>
          </w:p>
          <w:p w14:paraId="469A34E9" w14:textId="77777777" w:rsidR="00747283" w:rsidRPr="00FF10AD" w:rsidRDefault="00747283" w:rsidP="00C0346B">
            <w:pPr>
              <w:jc w:val="both"/>
              <w:rPr>
                <w:sz w:val="20"/>
              </w:rPr>
            </w:pPr>
            <w:r w:rsidRPr="00FF10AD">
              <w:rPr>
                <w:sz w:val="20"/>
              </w:rPr>
              <w:t>temų skaičius iš viso</w:t>
            </w:r>
          </w:p>
        </w:tc>
        <w:tc>
          <w:tcPr>
            <w:tcW w:w="1519" w:type="dxa"/>
            <w:vMerge w:val="restart"/>
          </w:tcPr>
          <w:p w14:paraId="24ECBA05" w14:textId="77777777" w:rsidR="00747283" w:rsidRPr="00FF10AD" w:rsidRDefault="00747283" w:rsidP="00C0346B">
            <w:pPr>
              <w:jc w:val="both"/>
              <w:rPr>
                <w:sz w:val="20"/>
              </w:rPr>
            </w:pPr>
            <w:r w:rsidRPr="00FF10AD">
              <w:rPr>
                <w:sz w:val="20"/>
              </w:rPr>
              <w:t>Per ataskaitinius metus parengtų edukacinių užsiėmimų temų skaičius</w:t>
            </w:r>
          </w:p>
        </w:tc>
        <w:tc>
          <w:tcPr>
            <w:tcW w:w="1682" w:type="dxa"/>
            <w:vMerge w:val="restart"/>
          </w:tcPr>
          <w:p w14:paraId="28A91075" w14:textId="77777777" w:rsidR="00747283" w:rsidRPr="00FF10AD" w:rsidRDefault="00747283" w:rsidP="00C0346B">
            <w:pPr>
              <w:jc w:val="both"/>
              <w:rPr>
                <w:sz w:val="20"/>
              </w:rPr>
            </w:pPr>
            <w:r w:rsidRPr="00FF10AD">
              <w:rPr>
                <w:sz w:val="20"/>
              </w:rPr>
              <w:t>Per ataskaitinius metus surengtų</w:t>
            </w:r>
          </w:p>
          <w:p w14:paraId="78E92CA5" w14:textId="77777777" w:rsidR="00747283" w:rsidRPr="00FF10AD" w:rsidRDefault="00747283" w:rsidP="00C0346B">
            <w:pPr>
              <w:jc w:val="both"/>
              <w:rPr>
                <w:sz w:val="20"/>
              </w:rPr>
            </w:pPr>
            <w:r w:rsidRPr="00FF10AD">
              <w:rPr>
                <w:sz w:val="20"/>
              </w:rPr>
              <w:t>edukacinių</w:t>
            </w:r>
          </w:p>
          <w:p w14:paraId="2462B579" w14:textId="77777777" w:rsidR="00747283" w:rsidRPr="00FF10AD" w:rsidRDefault="00747283" w:rsidP="00C0346B">
            <w:pPr>
              <w:jc w:val="both"/>
              <w:rPr>
                <w:sz w:val="20"/>
              </w:rPr>
            </w:pPr>
            <w:r w:rsidRPr="00FF10AD">
              <w:rPr>
                <w:sz w:val="20"/>
              </w:rPr>
              <w:t>užsiėmimų skaičius</w:t>
            </w:r>
          </w:p>
        </w:tc>
        <w:tc>
          <w:tcPr>
            <w:tcW w:w="1682" w:type="dxa"/>
            <w:vMerge w:val="restart"/>
          </w:tcPr>
          <w:p w14:paraId="79D89C6D" w14:textId="77777777" w:rsidR="00747283" w:rsidRPr="00FF10AD" w:rsidRDefault="00747283" w:rsidP="00C0346B">
            <w:pPr>
              <w:jc w:val="both"/>
              <w:rPr>
                <w:sz w:val="20"/>
              </w:rPr>
            </w:pPr>
            <w:r w:rsidRPr="00FF10AD">
              <w:rPr>
                <w:sz w:val="20"/>
              </w:rPr>
              <w:t>Edukacinių</w:t>
            </w:r>
          </w:p>
          <w:p w14:paraId="05F5E7A7" w14:textId="77777777" w:rsidR="00747283" w:rsidRPr="00FF10AD" w:rsidRDefault="00747283" w:rsidP="00C0346B">
            <w:pPr>
              <w:jc w:val="both"/>
              <w:rPr>
                <w:sz w:val="20"/>
              </w:rPr>
            </w:pPr>
            <w:r w:rsidRPr="00FF10AD">
              <w:rPr>
                <w:sz w:val="20"/>
              </w:rPr>
              <w:t>užsiėmimų dalyvių skaičius per ataskaitinius metus</w:t>
            </w:r>
          </w:p>
        </w:tc>
        <w:tc>
          <w:tcPr>
            <w:tcW w:w="1682" w:type="dxa"/>
            <w:vMerge w:val="restart"/>
          </w:tcPr>
          <w:p w14:paraId="45C4B46E" w14:textId="77777777" w:rsidR="00747283" w:rsidRPr="00FF10AD" w:rsidRDefault="00747283" w:rsidP="00C0346B">
            <w:pPr>
              <w:jc w:val="both"/>
              <w:rPr>
                <w:sz w:val="20"/>
              </w:rPr>
            </w:pPr>
            <w:r w:rsidRPr="00FF10AD">
              <w:rPr>
                <w:sz w:val="20"/>
              </w:rPr>
              <w:t>Per ataskaitinius metus surengtų muziejaus</w:t>
            </w:r>
          </w:p>
          <w:p w14:paraId="264AB3BC" w14:textId="77777777" w:rsidR="00747283" w:rsidRPr="00FF10AD" w:rsidRDefault="00747283" w:rsidP="00C0346B">
            <w:pPr>
              <w:jc w:val="both"/>
              <w:rPr>
                <w:sz w:val="20"/>
              </w:rPr>
            </w:pPr>
            <w:r w:rsidRPr="00FF10AD">
              <w:rPr>
                <w:sz w:val="20"/>
              </w:rPr>
              <w:t>renginių skaičius</w:t>
            </w:r>
          </w:p>
        </w:tc>
        <w:tc>
          <w:tcPr>
            <w:tcW w:w="1682" w:type="dxa"/>
            <w:vMerge w:val="restart"/>
          </w:tcPr>
          <w:p w14:paraId="1ADDE99F" w14:textId="77777777" w:rsidR="00747283" w:rsidRPr="00FF10AD" w:rsidRDefault="00747283" w:rsidP="00C0346B">
            <w:pPr>
              <w:jc w:val="both"/>
              <w:rPr>
                <w:sz w:val="20"/>
              </w:rPr>
            </w:pPr>
            <w:r w:rsidRPr="00FF10AD">
              <w:rPr>
                <w:sz w:val="20"/>
              </w:rPr>
              <w:t>Fondų lankytojų skaičius per ataskaitinius metus</w:t>
            </w:r>
          </w:p>
        </w:tc>
        <w:tc>
          <w:tcPr>
            <w:tcW w:w="1819" w:type="dxa"/>
            <w:vMerge w:val="restart"/>
          </w:tcPr>
          <w:p w14:paraId="4E5846B0" w14:textId="77777777" w:rsidR="00747283" w:rsidRPr="00FF10AD" w:rsidRDefault="00747283" w:rsidP="00C0346B">
            <w:pPr>
              <w:jc w:val="both"/>
              <w:rPr>
                <w:sz w:val="20"/>
              </w:rPr>
            </w:pPr>
            <w:r w:rsidRPr="00FF10AD">
              <w:rPr>
                <w:sz w:val="20"/>
              </w:rPr>
              <w:t>Apsilankymų muziejaus interneto svetainėje skaičius per ataskaitinius metus</w:t>
            </w:r>
          </w:p>
        </w:tc>
      </w:tr>
      <w:tr w:rsidR="00747283" w:rsidRPr="00FF10AD" w14:paraId="78B03008" w14:textId="77777777" w:rsidTr="007305B2">
        <w:trPr>
          <w:trHeight w:val="230"/>
        </w:trPr>
        <w:tc>
          <w:tcPr>
            <w:tcW w:w="816" w:type="dxa"/>
            <w:vMerge/>
          </w:tcPr>
          <w:p w14:paraId="3353552C" w14:textId="77777777" w:rsidR="00747283" w:rsidRPr="00FF10AD" w:rsidRDefault="00747283" w:rsidP="00C0346B">
            <w:pPr>
              <w:jc w:val="both"/>
              <w:rPr>
                <w:sz w:val="20"/>
              </w:rPr>
            </w:pPr>
          </w:p>
        </w:tc>
        <w:tc>
          <w:tcPr>
            <w:tcW w:w="1828" w:type="dxa"/>
            <w:vMerge/>
            <w:tcBorders>
              <w:top w:val="nil"/>
            </w:tcBorders>
          </w:tcPr>
          <w:p w14:paraId="1EF7585F" w14:textId="77777777" w:rsidR="00747283" w:rsidRPr="00FF10AD" w:rsidRDefault="00747283" w:rsidP="00C0346B">
            <w:pPr>
              <w:jc w:val="both"/>
              <w:rPr>
                <w:sz w:val="20"/>
              </w:rPr>
            </w:pPr>
          </w:p>
        </w:tc>
        <w:tc>
          <w:tcPr>
            <w:tcW w:w="1848" w:type="dxa"/>
            <w:vMerge/>
          </w:tcPr>
          <w:p w14:paraId="1205F0C2" w14:textId="77777777" w:rsidR="00747283" w:rsidRPr="00FF10AD" w:rsidRDefault="00747283" w:rsidP="00C0346B">
            <w:pPr>
              <w:jc w:val="both"/>
              <w:rPr>
                <w:sz w:val="20"/>
              </w:rPr>
            </w:pPr>
          </w:p>
        </w:tc>
        <w:tc>
          <w:tcPr>
            <w:tcW w:w="1519" w:type="dxa"/>
            <w:vMerge/>
          </w:tcPr>
          <w:p w14:paraId="08F1F774" w14:textId="77777777" w:rsidR="00747283" w:rsidRPr="00FF10AD" w:rsidRDefault="00747283" w:rsidP="00C0346B">
            <w:pPr>
              <w:jc w:val="both"/>
              <w:rPr>
                <w:sz w:val="20"/>
              </w:rPr>
            </w:pPr>
          </w:p>
        </w:tc>
        <w:tc>
          <w:tcPr>
            <w:tcW w:w="1682" w:type="dxa"/>
            <w:vMerge/>
          </w:tcPr>
          <w:p w14:paraId="45AEE0BA" w14:textId="77777777" w:rsidR="00747283" w:rsidRPr="00FF10AD" w:rsidRDefault="00747283" w:rsidP="00C0346B">
            <w:pPr>
              <w:jc w:val="both"/>
              <w:rPr>
                <w:sz w:val="20"/>
              </w:rPr>
            </w:pPr>
          </w:p>
        </w:tc>
        <w:tc>
          <w:tcPr>
            <w:tcW w:w="1682" w:type="dxa"/>
            <w:vMerge/>
          </w:tcPr>
          <w:p w14:paraId="60F01343" w14:textId="77777777" w:rsidR="00747283" w:rsidRPr="00FF10AD" w:rsidRDefault="00747283" w:rsidP="00C0346B">
            <w:pPr>
              <w:jc w:val="both"/>
              <w:rPr>
                <w:sz w:val="20"/>
              </w:rPr>
            </w:pPr>
          </w:p>
        </w:tc>
        <w:tc>
          <w:tcPr>
            <w:tcW w:w="1682" w:type="dxa"/>
            <w:vMerge/>
          </w:tcPr>
          <w:p w14:paraId="751FED6B" w14:textId="77777777" w:rsidR="00747283" w:rsidRPr="00FF10AD" w:rsidRDefault="00747283" w:rsidP="00C0346B">
            <w:pPr>
              <w:jc w:val="both"/>
              <w:rPr>
                <w:sz w:val="20"/>
              </w:rPr>
            </w:pPr>
          </w:p>
        </w:tc>
        <w:tc>
          <w:tcPr>
            <w:tcW w:w="1682" w:type="dxa"/>
            <w:vMerge/>
          </w:tcPr>
          <w:p w14:paraId="64E41A47" w14:textId="77777777" w:rsidR="00747283" w:rsidRPr="00FF10AD" w:rsidRDefault="00747283" w:rsidP="00C0346B">
            <w:pPr>
              <w:jc w:val="both"/>
              <w:rPr>
                <w:sz w:val="20"/>
              </w:rPr>
            </w:pPr>
          </w:p>
        </w:tc>
        <w:tc>
          <w:tcPr>
            <w:tcW w:w="1819" w:type="dxa"/>
            <w:vMerge/>
          </w:tcPr>
          <w:p w14:paraId="1DD1121A" w14:textId="77777777" w:rsidR="00747283" w:rsidRPr="00FF10AD" w:rsidRDefault="00747283" w:rsidP="00C0346B">
            <w:pPr>
              <w:jc w:val="both"/>
              <w:rPr>
                <w:sz w:val="20"/>
              </w:rPr>
            </w:pPr>
          </w:p>
        </w:tc>
      </w:tr>
      <w:tr w:rsidR="00747283" w:rsidRPr="00FF10AD" w14:paraId="4C6FC1E5" w14:textId="77777777" w:rsidTr="007305B2">
        <w:trPr>
          <w:trHeight w:val="183"/>
        </w:trPr>
        <w:tc>
          <w:tcPr>
            <w:tcW w:w="816" w:type="dxa"/>
          </w:tcPr>
          <w:p w14:paraId="1A2F92C7" w14:textId="77777777" w:rsidR="00747283" w:rsidRPr="00FF10AD" w:rsidRDefault="00747283" w:rsidP="00C0346B">
            <w:pPr>
              <w:jc w:val="both"/>
              <w:rPr>
                <w:sz w:val="20"/>
              </w:rPr>
            </w:pPr>
          </w:p>
        </w:tc>
        <w:tc>
          <w:tcPr>
            <w:tcW w:w="1828" w:type="dxa"/>
          </w:tcPr>
          <w:p w14:paraId="2E1E971D" w14:textId="77777777" w:rsidR="00747283" w:rsidRPr="00FF10AD" w:rsidRDefault="00747283" w:rsidP="00C0346B">
            <w:pPr>
              <w:jc w:val="both"/>
              <w:rPr>
                <w:sz w:val="20"/>
              </w:rPr>
            </w:pPr>
            <w:r w:rsidRPr="00FF10AD">
              <w:rPr>
                <w:sz w:val="20"/>
              </w:rPr>
              <w:t>1</w:t>
            </w:r>
          </w:p>
        </w:tc>
        <w:tc>
          <w:tcPr>
            <w:tcW w:w="1848" w:type="dxa"/>
          </w:tcPr>
          <w:p w14:paraId="6697FD90" w14:textId="77777777" w:rsidR="00747283" w:rsidRPr="00FF10AD" w:rsidRDefault="00747283" w:rsidP="00C0346B">
            <w:pPr>
              <w:jc w:val="both"/>
              <w:rPr>
                <w:sz w:val="20"/>
              </w:rPr>
            </w:pPr>
            <w:r w:rsidRPr="00FF10AD">
              <w:rPr>
                <w:sz w:val="20"/>
              </w:rPr>
              <w:t>2</w:t>
            </w:r>
          </w:p>
        </w:tc>
        <w:tc>
          <w:tcPr>
            <w:tcW w:w="1519" w:type="dxa"/>
          </w:tcPr>
          <w:p w14:paraId="6FE768D5" w14:textId="77777777" w:rsidR="00747283" w:rsidRPr="00FF10AD" w:rsidRDefault="00747283" w:rsidP="00C0346B">
            <w:pPr>
              <w:jc w:val="both"/>
              <w:rPr>
                <w:sz w:val="20"/>
              </w:rPr>
            </w:pPr>
            <w:r w:rsidRPr="00FF10AD">
              <w:rPr>
                <w:sz w:val="20"/>
              </w:rPr>
              <w:t>3</w:t>
            </w:r>
          </w:p>
        </w:tc>
        <w:tc>
          <w:tcPr>
            <w:tcW w:w="1682" w:type="dxa"/>
          </w:tcPr>
          <w:p w14:paraId="1BADA652" w14:textId="77777777" w:rsidR="00747283" w:rsidRPr="00FF10AD" w:rsidRDefault="00747283" w:rsidP="00C0346B">
            <w:pPr>
              <w:jc w:val="both"/>
              <w:rPr>
                <w:sz w:val="20"/>
              </w:rPr>
            </w:pPr>
            <w:r w:rsidRPr="00FF10AD">
              <w:rPr>
                <w:sz w:val="20"/>
              </w:rPr>
              <w:t>4</w:t>
            </w:r>
          </w:p>
        </w:tc>
        <w:tc>
          <w:tcPr>
            <w:tcW w:w="1682" w:type="dxa"/>
          </w:tcPr>
          <w:p w14:paraId="6FD263D7" w14:textId="77777777" w:rsidR="00747283" w:rsidRPr="00FF10AD" w:rsidRDefault="00747283" w:rsidP="00C0346B">
            <w:pPr>
              <w:jc w:val="both"/>
              <w:rPr>
                <w:sz w:val="20"/>
              </w:rPr>
            </w:pPr>
            <w:r w:rsidRPr="00FF10AD">
              <w:rPr>
                <w:sz w:val="20"/>
              </w:rPr>
              <w:t>5</w:t>
            </w:r>
          </w:p>
        </w:tc>
        <w:tc>
          <w:tcPr>
            <w:tcW w:w="1682" w:type="dxa"/>
            <w:tcBorders>
              <w:top w:val="nil"/>
              <w:bottom w:val="nil"/>
              <w:right w:val="nil"/>
            </w:tcBorders>
          </w:tcPr>
          <w:p w14:paraId="754D16F4" w14:textId="77777777" w:rsidR="00747283" w:rsidRPr="00FF10AD" w:rsidRDefault="00747283" w:rsidP="00C0346B">
            <w:pPr>
              <w:jc w:val="both"/>
              <w:rPr>
                <w:sz w:val="20"/>
              </w:rPr>
            </w:pPr>
            <w:r w:rsidRPr="00FF10AD">
              <w:rPr>
                <w:sz w:val="20"/>
              </w:rPr>
              <w:t>6</w:t>
            </w:r>
          </w:p>
        </w:tc>
        <w:tc>
          <w:tcPr>
            <w:tcW w:w="1682" w:type="dxa"/>
            <w:tcBorders>
              <w:top w:val="nil"/>
              <w:bottom w:val="nil"/>
              <w:right w:val="single" w:sz="4" w:space="0" w:color="auto"/>
            </w:tcBorders>
          </w:tcPr>
          <w:p w14:paraId="2976858E" w14:textId="77777777" w:rsidR="00747283" w:rsidRPr="00FF10AD" w:rsidRDefault="00747283" w:rsidP="00C0346B">
            <w:pPr>
              <w:jc w:val="both"/>
              <w:rPr>
                <w:sz w:val="20"/>
              </w:rPr>
            </w:pPr>
            <w:r w:rsidRPr="00FF10AD">
              <w:rPr>
                <w:sz w:val="20"/>
              </w:rPr>
              <w:t>7</w:t>
            </w:r>
          </w:p>
        </w:tc>
        <w:tc>
          <w:tcPr>
            <w:tcW w:w="1819" w:type="dxa"/>
            <w:tcBorders>
              <w:top w:val="nil"/>
              <w:bottom w:val="nil"/>
              <w:right w:val="single" w:sz="4" w:space="0" w:color="auto"/>
            </w:tcBorders>
          </w:tcPr>
          <w:p w14:paraId="42EE5641" w14:textId="77777777" w:rsidR="00747283" w:rsidRPr="00FF10AD" w:rsidRDefault="00747283" w:rsidP="00C0346B">
            <w:pPr>
              <w:jc w:val="both"/>
              <w:rPr>
                <w:sz w:val="20"/>
              </w:rPr>
            </w:pPr>
            <w:r w:rsidRPr="00FF10AD">
              <w:rPr>
                <w:sz w:val="20"/>
              </w:rPr>
              <w:t>8</w:t>
            </w:r>
          </w:p>
        </w:tc>
      </w:tr>
      <w:tr w:rsidR="00747283" w:rsidRPr="00FF10AD" w14:paraId="706B2818" w14:textId="77777777" w:rsidTr="007305B2">
        <w:trPr>
          <w:trHeight w:val="215"/>
        </w:trPr>
        <w:tc>
          <w:tcPr>
            <w:tcW w:w="816" w:type="dxa"/>
          </w:tcPr>
          <w:p w14:paraId="766E5690" w14:textId="77777777" w:rsidR="00747283" w:rsidRPr="00FF10AD" w:rsidRDefault="00747283" w:rsidP="00C0346B">
            <w:pPr>
              <w:jc w:val="both"/>
              <w:rPr>
                <w:sz w:val="20"/>
              </w:rPr>
            </w:pPr>
            <w:r>
              <w:rPr>
                <w:sz w:val="20"/>
              </w:rPr>
              <w:t>1.</w:t>
            </w:r>
          </w:p>
          <w:p w14:paraId="01FBD37E" w14:textId="77777777" w:rsidR="00747283" w:rsidRPr="00FF10AD" w:rsidRDefault="00747283" w:rsidP="00C0346B">
            <w:pPr>
              <w:jc w:val="both"/>
              <w:rPr>
                <w:sz w:val="20"/>
              </w:rPr>
            </w:pPr>
          </w:p>
        </w:tc>
        <w:tc>
          <w:tcPr>
            <w:tcW w:w="1828" w:type="dxa"/>
          </w:tcPr>
          <w:p w14:paraId="34ED41F2" w14:textId="109B92F0" w:rsidR="00747283" w:rsidRPr="00FF10AD" w:rsidRDefault="00500E9F" w:rsidP="00C0346B">
            <w:pPr>
              <w:jc w:val="both"/>
              <w:rPr>
                <w:sz w:val="20"/>
              </w:rPr>
            </w:pPr>
            <w:r>
              <w:rPr>
                <w:sz w:val="20"/>
              </w:rPr>
              <w:t xml:space="preserve">         </w:t>
            </w:r>
            <w:r w:rsidR="006E3D04">
              <w:rPr>
                <w:sz w:val="20"/>
              </w:rPr>
              <w:t>2</w:t>
            </w:r>
            <w:r w:rsidR="00E71437">
              <w:rPr>
                <w:sz w:val="20"/>
              </w:rPr>
              <w:t>3 204</w:t>
            </w:r>
          </w:p>
        </w:tc>
        <w:tc>
          <w:tcPr>
            <w:tcW w:w="1848" w:type="dxa"/>
          </w:tcPr>
          <w:p w14:paraId="0D07AB19" w14:textId="7EDD0451" w:rsidR="00747283" w:rsidRPr="00FF10AD" w:rsidRDefault="0009532C" w:rsidP="00C0346B">
            <w:pPr>
              <w:jc w:val="both"/>
              <w:rPr>
                <w:sz w:val="20"/>
              </w:rPr>
            </w:pPr>
            <w:r>
              <w:rPr>
                <w:sz w:val="20"/>
              </w:rPr>
              <w:t xml:space="preserve">             </w:t>
            </w:r>
            <w:r w:rsidR="00E71437">
              <w:rPr>
                <w:sz w:val="20"/>
              </w:rPr>
              <w:t>58</w:t>
            </w:r>
          </w:p>
        </w:tc>
        <w:tc>
          <w:tcPr>
            <w:tcW w:w="1519" w:type="dxa"/>
          </w:tcPr>
          <w:p w14:paraId="7A3BA1D0" w14:textId="73593D32" w:rsidR="00747283" w:rsidRPr="00FF10AD" w:rsidRDefault="0009532C" w:rsidP="00C0346B">
            <w:pPr>
              <w:jc w:val="both"/>
              <w:rPr>
                <w:sz w:val="20"/>
              </w:rPr>
            </w:pPr>
            <w:r>
              <w:rPr>
                <w:sz w:val="20"/>
              </w:rPr>
              <w:t xml:space="preserve">            </w:t>
            </w:r>
            <w:r w:rsidR="00E71437">
              <w:rPr>
                <w:sz w:val="20"/>
              </w:rPr>
              <w:t>3</w:t>
            </w:r>
          </w:p>
        </w:tc>
        <w:tc>
          <w:tcPr>
            <w:tcW w:w="1682" w:type="dxa"/>
          </w:tcPr>
          <w:p w14:paraId="5CBBB08E" w14:textId="19A2E458" w:rsidR="00747283" w:rsidRPr="00FF10AD" w:rsidRDefault="00500E9F" w:rsidP="00C0346B">
            <w:pPr>
              <w:jc w:val="both"/>
              <w:rPr>
                <w:sz w:val="20"/>
              </w:rPr>
            </w:pPr>
            <w:r>
              <w:rPr>
                <w:sz w:val="20"/>
              </w:rPr>
              <w:t xml:space="preserve">          </w:t>
            </w:r>
            <w:r w:rsidR="00E71437">
              <w:rPr>
                <w:sz w:val="20"/>
              </w:rPr>
              <w:t>158</w:t>
            </w:r>
          </w:p>
        </w:tc>
        <w:tc>
          <w:tcPr>
            <w:tcW w:w="1682" w:type="dxa"/>
          </w:tcPr>
          <w:p w14:paraId="27712B80" w14:textId="57F74D6B" w:rsidR="00747283" w:rsidRPr="00FF10AD" w:rsidRDefault="00500E9F" w:rsidP="00C0346B">
            <w:pPr>
              <w:jc w:val="both"/>
              <w:rPr>
                <w:sz w:val="20"/>
              </w:rPr>
            </w:pPr>
            <w:r>
              <w:rPr>
                <w:sz w:val="20"/>
              </w:rPr>
              <w:t xml:space="preserve">          </w:t>
            </w:r>
            <w:r w:rsidR="00E71437">
              <w:rPr>
                <w:sz w:val="20"/>
              </w:rPr>
              <w:t>3 167</w:t>
            </w:r>
          </w:p>
        </w:tc>
        <w:tc>
          <w:tcPr>
            <w:tcW w:w="1682" w:type="dxa"/>
          </w:tcPr>
          <w:p w14:paraId="3B9EA744" w14:textId="59C2FDEC" w:rsidR="00747283" w:rsidRPr="00FF10AD" w:rsidRDefault="0009532C" w:rsidP="00C0346B">
            <w:pPr>
              <w:jc w:val="both"/>
              <w:rPr>
                <w:sz w:val="20"/>
              </w:rPr>
            </w:pPr>
            <w:r>
              <w:rPr>
                <w:sz w:val="20"/>
              </w:rPr>
              <w:t xml:space="preserve">             </w:t>
            </w:r>
            <w:r w:rsidR="00E71437">
              <w:rPr>
                <w:sz w:val="20"/>
              </w:rPr>
              <w:t>4</w:t>
            </w:r>
            <w:r w:rsidR="006E3D04">
              <w:rPr>
                <w:sz w:val="20"/>
              </w:rPr>
              <w:t>8</w:t>
            </w:r>
          </w:p>
        </w:tc>
        <w:tc>
          <w:tcPr>
            <w:tcW w:w="1682" w:type="dxa"/>
          </w:tcPr>
          <w:p w14:paraId="5083A668" w14:textId="2C109BF5" w:rsidR="00747283" w:rsidRPr="00FF10AD" w:rsidRDefault="00500E9F" w:rsidP="00C0346B">
            <w:pPr>
              <w:jc w:val="both"/>
              <w:rPr>
                <w:sz w:val="20"/>
              </w:rPr>
            </w:pPr>
            <w:r>
              <w:rPr>
                <w:sz w:val="20"/>
              </w:rPr>
              <w:t xml:space="preserve">          </w:t>
            </w:r>
            <w:r w:rsidR="00C17B42">
              <w:rPr>
                <w:sz w:val="20"/>
              </w:rPr>
              <w:t>98</w:t>
            </w:r>
          </w:p>
        </w:tc>
        <w:tc>
          <w:tcPr>
            <w:tcW w:w="1819" w:type="dxa"/>
          </w:tcPr>
          <w:p w14:paraId="6593C14A" w14:textId="41ECFF5E" w:rsidR="00747283" w:rsidRPr="00FF10AD" w:rsidRDefault="00500E9F" w:rsidP="00C0346B">
            <w:pPr>
              <w:jc w:val="both"/>
              <w:rPr>
                <w:sz w:val="20"/>
              </w:rPr>
            </w:pPr>
            <w:r>
              <w:rPr>
                <w:sz w:val="20"/>
              </w:rPr>
              <w:t xml:space="preserve">      </w:t>
            </w:r>
            <w:r w:rsidR="00E71437">
              <w:rPr>
                <w:sz w:val="20"/>
              </w:rPr>
              <w:t>9 087</w:t>
            </w:r>
          </w:p>
        </w:tc>
      </w:tr>
    </w:tbl>
    <w:p w14:paraId="59EE165B" w14:textId="77777777" w:rsidR="00747283" w:rsidRPr="00FF10AD" w:rsidRDefault="00747283" w:rsidP="00C0346B">
      <w:pPr>
        <w:jc w:val="both"/>
        <w:rPr>
          <w:sz w:val="20"/>
        </w:rPr>
      </w:pPr>
    </w:p>
    <w:p w14:paraId="1DDC81CB" w14:textId="77777777" w:rsidR="00747283" w:rsidRPr="00747283" w:rsidRDefault="00747283" w:rsidP="00C0346B">
      <w:pPr>
        <w:keepNext/>
        <w:tabs>
          <w:tab w:val="num" w:pos="-491"/>
        </w:tabs>
        <w:ind w:left="-491" w:firstLine="1200"/>
        <w:jc w:val="both"/>
        <w:outlineLvl w:val="8"/>
      </w:pPr>
      <w:r w:rsidRPr="00747283">
        <w:t>2.</w:t>
      </w:r>
      <w:r w:rsidR="000B29E5">
        <w:t>5</w:t>
      </w:r>
      <w:r w:rsidRPr="00747283">
        <w:t>. Nuolatinės ekspozicijos ir parodos, leidybinė veikla</w:t>
      </w:r>
    </w:p>
    <w:tbl>
      <w:tblPr>
        <w:tblW w:w="14491"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1625"/>
        <w:gridCol w:w="1625"/>
        <w:gridCol w:w="1625"/>
        <w:gridCol w:w="1625"/>
        <w:gridCol w:w="1490"/>
        <w:gridCol w:w="1490"/>
        <w:gridCol w:w="1490"/>
        <w:gridCol w:w="1490"/>
        <w:gridCol w:w="1219"/>
      </w:tblGrid>
      <w:tr w:rsidR="00747283" w:rsidRPr="00FF10AD" w14:paraId="7A851F91" w14:textId="77777777" w:rsidTr="007305B2">
        <w:trPr>
          <w:cantSplit/>
          <w:trHeight w:val="873"/>
        </w:trPr>
        <w:tc>
          <w:tcPr>
            <w:tcW w:w="812" w:type="dxa"/>
            <w:vMerge w:val="restart"/>
          </w:tcPr>
          <w:p w14:paraId="2F6C0F54" w14:textId="77777777" w:rsidR="00747283" w:rsidRPr="00FF10AD" w:rsidRDefault="00747283" w:rsidP="00C0346B">
            <w:pPr>
              <w:jc w:val="both"/>
              <w:rPr>
                <w:sz w:val="20"/>
              </w:rPr>
            </w:pPr>
            <w:r w:rsidRPr="00FF10AD">
              <w:rPr>
                <w:sz w:val="20"/>
              </w:rPr>
              <w:t>Eilutės</w:t>
            </w:r>
          </w:p>
          <w:p w14:paraId="5F94E766" w14:textId="77777777" w:rsidR="00747283" w:rsidRPr="00FF10AD" w:rsidRDefault="00747283" w:rsidP="00C0346B">
            <w:pPr>
              <w:jc w:val="both"/>
              <w:rPr>
                <w:sz w:val="20"/>
              </w:rPr>
            </w:pPr>
            <w:r w:rsidRPr="00FF10AD">
              <w:rPr>
                <w:sz w:val="20"/>
              </w:rPr>
              <w:t>kodas</w:t>
            </w:r>
          </w:p>
        </w:tc>
        <w:tc>
          <w:tcPr>
            <w:tcW w:w="1625" w:type="dxa"/>
            <w:vMerge w:val="restart"/>
          </w:tcPr>
          <w:p w14:paraId="6E7E24BF" w14:textId="77777777" w:rsidR="00747283" w:rsidRPr="00FF10AD" w:rsidRDefault="00747283" w:rsidP="00C0346B">
            <w:pPr>
              <w:keepNext/>
              <w:jc w:val="both"/>
              <w:outlineLvl w:val="5"/>
            </w:pPr>
            <w:r w:rsidRPr="00FF10AD">
              <w:rPr>
                <w:sz w:val="20"/>
              </w:rPr>
              <w:t>Per ataskaitinius metus eksponuota muziejaus eksponatų</w:t>
            </w:r>
          </w:p>
        </w:tc>
        <w:tc>
          <w:tcPr>
            <w:tcW w:w="1625" w:type="dxa"/>
            <w:vMerge w:val="restart"/>
          </w:tcPr>
          <w:p w14:paraId="7854946A" w14:textId="77777777" w:rsidR="00747283" w:rsidRPr="00FF10AD" w:rsidRDefault="00747283" w:rsidP="00C0346B">
            <w:pPr>
              <w:keepNext/>
              <w:jc w:val="both"/>
              <w:outlineLvl w:val="5"/>
              <w:rPr>
                <w:sz w:val="20"/>
              </w:rPr>
            </w:pPr>
            <w:r w:rsidRPr="00FF10AD">
              <w:rPr>
                <w:sz w:val="20"/>
              </w:rPr>
              <w:t>Per ataskaitinius metus paskolinta muziejaus eksponatų</w:t>
            </w:r>
          </w:p>
        </w:tc>
        <w:tc>
          <w:tcPr>
            <w:tcW w:w="1625" w:type="dxa"/>
            <w:vMerge w:val="restart"/>
          </w:tcPr>
          <w:p w14:paraId="5FCEAF66" w14:textId="77777777" w:rsidR="00747283" w:rsidRPr="00FF10AD" w:rsidRDefault="00747283" w:rsidP="00C0346B">
            <w:pPr>
              <w:keepNext/>
              <w:jc w:val="both"/>
              <w:outlineLvl w:val="5"/>
              <w:rPr>
                <w:sz w:val="20"/>
              </w:rPr>
            </w:pPr>
            <w:r w:rsidRPr="00FF10AD">
              <w:rPr>
                <w:sz w:val="20"/>
              </w:rPr>
              <w:t>Per ataskaitinius metus pasiskolinta kultūros vertybių</w:t>
            </w:r>
          </w:p>
        </w:tc>
        <w:tc>
          <w:tcPr>
            <w:tcW w:w="1625" w:type="dxa"/>
            <w:vMerge w:val="restart"/>
            <w:tcBorders>
              <w:right w:val="single" w:sz="4" w:space="0" w:color="auto"/>
            </w:tcBorders>
          </w:tcPr>
          <w:p w14:paraId="172BD6DD" w14:textId="77777777" w:rsidR="00747283" w:rsidRPr="00FF10AD" w:rsidRDefault="00747283" w:rsidP="00C0346B">
            <w:pPr>
              <w:keepNext/>
              <w:jc w:val="both"/>
              <w:outlineLvl w:val="5"/>
              <w:rPr>
                <w:sz w:val="20"/>
              </w:rPr>
            </w:pPr>
            <w:r w:rsidRPr="00FF10AD">
              <w:rPr>
                <w:sz w:val="20"/>
              </w:rPr>
              <w:t xml:space="preserve">Per ataskaitinius metus atnaujintų muziejaus ekspozicijų skaičius </w:t>
            </w:r>
          </w:p>
        </w:tc>
        <w:tc>
          <w:tcPr>
            <w:tcW w:w="2980" w:type="dxa"/>
            <w:gridSpan w:val="2"/>
            <w:tcBorders>
              <w:top w:val="single" w:sz="4" w:space="0" w:color="auto"/>
              <w:left w:val="single" w:sz="4" w:space="0" w:color="auto"/>
              <w:bottom w:val="nil"/>
              <w:right w:val="single" w:sz="4" w:space="0" w:color="auto"/>
            </w:tcBorders>
          </w:tcPr>
          <w:p w14:paraId="07DEAAF7" w14:textId="77777777" w:rsidR="00747283" w:rsidRPr="00FF10AD" w:rsidRDefault="00747283" w:rsidP="00C0346B">
            <w:pPr>
              <w:jc w:val="both"/>
              <w:rPr>
                <w:color w:val="000000"/>
                <w:sz w:val="20"/>
              </w:rPr>
            </w:pPr>
          </w:p>
          <w:p w14:paraId="04516E92" w14:textId="77777777" w:rsidR="00747283" w:rsidRPr="00FF10AD" w:rsidRDefault="00747283" w:rsidP="00C0346B">
            <w:pPr>
              <w:jc w:val="both"/>
              <w:rPr>
                <w:color w:val="000000"/>
                <w:sz w:val="20"/>
              </w:rPr>
            </w:pPr>
            <w:r w:rsidRPr="00FF10AD">
              <w:rPr>
                <w:color w:val="000000"/>
                <w:sz w:val="20"/>
              </w:rPr>
              <w:t xml:space="preserve">Per ataskaitinius metus surengta muziejaus parodų </w:t>
            </w:r>
          </w:p>
        </w:tc>
        <w:tc>
          <w:tcPr>
            <w:tcW w:w="1490" w:type="dxa"/>
            <w:vMerge w:val="restart"/>
            <w:tcBorders>
              <w:left w:val="single" w:sz="4" w:space="0" w:color="auto"/>
            </w:tcBorders>
          </w:tcPr>
          <w:p w14:paraId="430B8A4A" w14:textId="77777777" w:rsidR="00747283" w:rsidRPr="00FF10AD" w:rsidRDefault="00747283" w:rsidP="00C0346B">
            <w:pPr>
              <w:jc w:val="both"/>
              <w:rPr>
                <w:sz w:val="20"/>
              </w:rPr>
            </w:pPr>
            <w:r w:rsidRPr="00FF10AD">
              <w:rPr>
                <w:sz w:val="20"/>
              </w:rPr>
              <w:t>Per ataskaitinius metus muziejaus surengtų virtualių parodų skaičius</w:t>
            </w:r>
          </w:p>
        </w:tc>
        <w:tc>
          <w:tcPr>
            <w:tcW w:w="2709" w:type="dxa"/>
            <w:gridSpan w:val="2"/>
            <w:tcBorders>
              <w:left w:val="single" w:sz="4" w:space="0" w:color="auto"/>
            </w:tcBorders>
          </w:tcPr>
          <w:p w14:paraId="2CC51C04" w14:textId="77777777" w:rsidR="00747283" w:rsidRPr="00FF10AD" w:rsidRDefault="00747283" w:rsidP="00C0346B">
            <w:pPr>
              <w:jc w:val="both"/>
              <w:rPr>
                <w:sz w:val="20"/>
              </w:rPr>
            </w:pPr>
          </w:p>
          <w:p w14:paraId="20D084D8" w14:textId="77777777" w:rsidR="00747283" w:rsidRPr="00FF10AD" w:rsidRDefault="00747283" w:rsidP="00C0346B">
            <w:pPr>
              <w:jc w:val="both"/>
              <w:rPr>
                <w:sz w:val="20"/>
              </w:rPr>
            </w:pPr>
            <w:r w:rsidRPr="00FF10AD">
              <w:rPr>
                <w:sz w:val="20"/>
              </w:rPr>
              <w:t>Per ataskaitinius metus išleista leidinių</w:t>
            </w:r>
          </w:p>
        </w:tc>
      </w:tr>
      <w:tr w:rsidR="00747283" w:rsidRPr="00FF10AD" w14:paraId="505111B9" w14:textId="77777777" w:rsidTr="007305B2">
        <w:trPr>
          <w:cantSplit/>
          <w:trHeight w:val="450"/>
        </w:trPr>
        <w:tc>
          <w:tcPr>
            <w:tcW w:w="812" w:type="dxa"/>
            <w:vMerge/>
          </w:tcPr>
          <w:p w14:paraId="6018FA5B" w14:textId="77777777" w:rsidR="00747283" w:rsidRPr="00FF10AD" w:rsidRDefault="00747283" w:rsidP="00C0346B">
            <w:pPr>
              <w:jc w:val="both"/>
              <w:rPr>
                <w:sz w:val="20"/>
              </w:rPr>
            </w:pPr>
          </w:p>
        </w:tc>
        <w:tc>
          <w:tcPr>
            <w:tcW w:w="1625" w:type="dxa"/>
            <w:vMerge/>
          </w:tcPr>
          <w:p w14:paraId="3949587D" w14:textId="77777777" w:rsidR="00747283" w:rsidRPr="00FF10AD" w:rsidRDefault="00747283" w:rsidP="00C0346B">
            <w:pPr>
              <w:keepNext/>
              <w:jc w:val="both"/>
              <w:outlineLvl w:val="5"/>
              <w:rPr>
                <w:sz w:val="20"/>
              </w:rPr>
            </w:pPr>
          </w:p>
        </w:tc>
        <w:tc>
          <w:tcPr>
            <w:tcW w:w="1625" w:type="dxa"/>
            <w:vMerge/>
          </w:tcPr>
          <w:p w14:paraId="4DD48EAC" w14:textId="77777777" w:rsidR="00747283" w:rsidRPr="00FF10AD" w:rsidRDefault="00747283" w:rsidP="00C0346B">
            <w:pPr>
              <w:keepNext/>
              <w:jc w:val="both"/>
              <w:outlineLvl w:val="5"/>
              <w:rPr>
                <w:sz w:val="20"/>
              </w:rPr>
            </w:pPr>
          </w:p>
        </w:tc>
        <w:tc>
          <w:tcPr>
            <w:tcW w:w="1625" w:type="dxa"/>
            <w:vMerge/>
          </w:tcPr>
          <w:p w14:paraId="6E723F76" w14:textId="77777777" w:rsidR="00747283" w:rsidRPr="00FF10AD" w:rsidRDefault="00747283" w:rsidP="00C0346B">
            <w:pPr>
              <w:keepNext/>
              <w:jc w:val="both"/>
              <w:outlineLvl w:val="5"/>
              <w:rPr>
                <w:sz w:val="20"/>
              </w:rPr>
            </w:pPr>
          </w:p>
        </w:tc>
        <w:tc>
          <w:tcPr>
            <w:tcW w:w="1625" w:type="dxa"/>
            <w:vMerge/>
            <w:tcBorders>
              <w:right w:val="single" w:sz="4" w:space="0" w:color="auto"/>
            </w:tcBorders>
          </w:tcPr>
          <w:p w14:paraId="2FF9900C" w14:textId="77777777" w:rsidR="00747283" w:rsidRPr="00FF10AD" w:rsidRDefault="00747283" w:rsidP="00C0346B">
            <w:pPr>
              <w:keepNext/>
              <w:jc w:val="both"/>
              <w:outlineLvl w:val="5"/>
              <w:rPr>
                <w:sz w:val="20"/>
              </w:rPr>
            </w:pPr>
          </w:p>
        </w:tc>
        <w:tc>
          <w:tcPr>
            <w:tcW w:w="1490" w:type="dxa"/>
            <w:tcBorders>
              <w:top w:val="single" w:sz="4" w:space="0" w:color="auto"/>
              <w:left w:val="single" w:sz="4" w:space="0" w:color="auto"/>
              <w:bottom w:val="single" w:sz="4" w:space="0" w:color="auto"/>
              <w:right w:val="single" w:sz="4" w:space="0" w:color="auto"/>
            </w:tcBorders>
          </w:tcPr>
          <w:p w14:paraId="1417F1B5" w14:textId="77777777" w:rsidR="00747283" w:rsidRPr="00FF10AD" w:rsidRDefault="00747283" w:rsidP="00C0346B">
            <w:pPr>
              <w:jc w:val="both"/>
              <w:rPr>
                <w:color w:val="000000"/>
                <w:sz w:val="20"/>
              </w:rPr>
            </w:pPr>
            <w:r w:rsidRPr="00FF10AD">
              <w:rPr>
                <w:color w:val="000000"/>
                <w:sz w:val="20"/>
              </w:rPr>
              <w:t>Iš viso</w:t>
            </w:r>
          </w:p>
        </w:tc>
        <w:tc>
          <w:tcPr>
            <w:tcW w:w="1490" w:type="dxa"/>
            <w:tcBorders>
              <w:left w:val="single" w:sz="4" w:space="0" w:color="auto"/>
            </w:tcBorders>
          </w:tcPr>
          <w:p w14:paraId="75A05BF5" w14:textId="77777777" w:rsidR="00747283" w:rsidRPr="00FF10AD" w:rsidRDefault="00747283" w:rsidP="00C0346B">
            <w:pPr>
              <w:jc w:val="both"/>
              <w:rPr>
                <w:sz w:val="20"/>
              </w:rPr>
            </w:pPr>
            <w:r w:rsidRPr="00FF10AD">
              <w:rPr>
                <w:sz w:val="20"/>
              </w:rPr>
              <w:t>Iš jų tarptautinių</w:t>
            </w:r>
          </w:p>
        </w:tc>
        <w:tc>
          <w:tcPr>
            <w:tcW w:w="1490" w:type="dxa"/>
            <w:vMerge/>
          </w:tcPr>
          <w:p w14:paraId="23F4B07B" w14:textId="77777777" w:rsidR="00747283" w:rsidRPr="00FF10AD" w:rsidRDefault="00747283" w:rsidP="00C0346B">
            <w:pPr>
              <w:jc w:val="both"/>
              <w:rPr>
                <w:sz w:val="20"/>
              </w:rPr>
            </w:pPr>
          </w:p>
        </w:tc>
        <w:tc>
          <w:tcPr>
            <w:tcW w:w="1490" w:type="dxa"/>
          </w:tcPr>
          <w:p w14:paraId="7D231680" w14:textId="77777777" w:rsidR="00747283" w:rsidRPr="00FF10AD" w:rsidRDefault="00747283" w:rsidP="00C0346B">
            <w:pPr>
              <w:jc w:val="both"/>
              <w:rPr>
                <w:sz w:val="20"/>
              </w:rPr>
            </w:pPr>
            <w:r w:rsidRPr="00FF10AD">
              <w:rPr>
                <w:sz w:val="20"/>
              </w:rPr>
              <w:t>Rinkinį populiarinantys leidiniai</w:t>
            </w:r>
          </w:p>
        </w:tc>
        <w:tc>
          <w:tcPr>
            <w:tcW w:w="1219" w:type="dxa"/>
          </w:tcPr>
          <w:p w14:paraId="46233911" w14:textId="77777777" w:rsidR="00747283" w:rsidRPr="00FF10AD" w:rsidRDefault="00747283" w:rsidP="00C0346B">
            <w:pPr>
              <w:jc w:val="both"/>
              <w:rPr>
                <w:sz w:val="20"/>
              </w:rPr>
            </w:pPr>
            <w:r w:rsidRPr="00FF10AD">
              <w:rPr>
                <w:sz w:val="20"/>
              </w:rPr>
              <w:t xml:space="preserve">Kiti leidiniai </w:t>
            </w:r>
          </w:p>
        </w:tc>
      </w:tr>
      <w:tr w:rsidR="00747283" w:rsidRPr="00FF10AD" w14:paraId="74002367" w14:textId="77777777" w:rsidTr="007305B2">
        <w:trPr>
          <w:cantSplit/>
          <w:trHeight w:val="275"/>
        </w:trPr>
        <w:tc>
          <w:tcPr>
            <w:tcW w:w="812" w:type="dxa"/>
          </w:tcPr>
          <w:p w14:paraId="5121CA29" w14:textId="77777777" w:rsidR="00747283" w:rsidRPr="00FF10AD" w:rsidRDefault="00747283" w:rsidP="00C0346B">
            <w:pPr>
              <w:keepNext/>
              <w:jc w:val="both"/>
              <w:outlineLvl w:val="6"/>
              <w:rPr>
                <w:sz w:val="20"/>
              </w:rPr>
            </w:pPr>
          </w:p>
        </w:tc>
        <w:tc>
          <w:tcPr>
            <w:tcW w:w="1625" w:type="dxa"/>
          </w:tcPr>
          <w:p w14:paraId="18556C93" w14:textId="77777777" w:rsidR="00747283" w:rsidRPr="00FF10AD" w:rsidRDefault="00747283" w:rsidP="00C0346B">
            <w:pPr>
              <w:jc w:val="both"/>
              <w:rPr>
                <w:sz w:val="20"/>
              </w:rPr>
            </w:pPr>
            <w:r w:rsidRPr="00FF10AD">
              <w:rPr>
                <w:sz w:val="20"/>
              </w:rPr>
              <w:t>1</w:t>
            </w:r>
          </w:p>
        </w:tc>
        <w:tc>
          <w:tcPr>
            <w:tcW w:w="1625" w:type="dxa"/>
          </w:tcPr>
          <w:p w14:paraId="2033098A" w14:textId="77777777" w:rsidR="00747283" w:rsidRPr="00FF10AD" w:rsidRDefault="00747283" w:rsidP="00C0346B">
            <w:pPr>
              <w:jc w:val="both"/>
              <w:rPr>
                <w:sz w:val="20"/>
              </w:rPr>
            </w:pPr>
            <w:r w:rsidRPr="00FF10AD">
              <w:rPr>
                <w:sz w:val="20"/>
              </w:rPr>
              <w:t>2</w:t>
            </w:r>
          </w:p>
        </w:tc>
        <w:tc>
          <w:tcPr>
            <w:tcW w:w="1625" w:type="dxa"/>
          </w:tcPr>
          <w:p w14:paraId="6101A735" w14:textId="77777777" w:rsidR="00747283" w:rsidRPr="00FF10AD" w:rsidRDefault="00747283" w:rsidP="00C0346B">
            <w:pPr>
              <w:jc w:val="both"/>
              <w:rPr>
                <w:sz w:val="20"/>
              </w:rPr>
            </w:pPr>
            <w:r w:rsidRPr="00FF10AD">
              <w:rPr>
                <w:sz w:val="20"/>
              </w:rPr>
              <w:t>3</w:t>
            </w:r>
          </w:p>
        </w:tc>
        <w:tc>
          <w:tcPr>
            <w:tcW w:w="1625" w:type="dxa"/>
          </w:tcPr>
          <w:p w14:paraId="17787F50" w14:textId="77777777" w:rsidR="00747283" w:rsidRPr="00FF10AD" w:rsidRDefault="00747283" w:rsidP="00C0346B">
            <w:pPr>
              <w:jc w:val="both"/>
              <w:rPr>
                <w:sz w:val="20"/>
              </w:rPr>
            </w:pPr>
            <w:r w:rsidRPr="00FF10AD">
              <w:rPr>
                <w:sz w:val="20"/>
              </w:rPr>
              <w:t>4</w:t>
            </w:r>
          </w:p>
        </w:tc>
        <w:tc>
          <w:tcPr>
            <w:tcW w:w="1490" w:type="dxa"/>
            <w:tcBorders>
              <w:top w:val="single" w:sz="4" w:space="0" w:color="auto"/>
            </w:tcBorders>
          </w:tcPr>
          <w:p w14:paraId="04B8D87D" w14:textId="77777777" w:rsidR="00747283" w:rsidRPr="00FF10AD" w:rsidRDefault="00747283" w:rsidP="00C0346B">
            <w:pPr>
              <w:jc w:val="both"/>
              <w:rPr>
                <w:sz w:val="20"/>
              </w:rPr>
            </w:pPr>
            <w:r w:rsidRPr="00FF10AD">
              <w:rPr>
                <w:sz w:val="20"/>
              </w:rPr>
              <w:t>5</w:t>
            </w:r>
          </w:p>
        </w:tc>
        <w:tc>
          <w:tcPr>
            <w:tcW w:w="1490" w:type="dxa"/>
          </w:tcPr>
          <w:p w14:paraId="4255DE45" w14:textId="77777777" w:rsidR="00747283" w:rsidRPr="00FF10AD" w:rsidRDefault="00747283" w:rsidP="00C0346B">
            <w:pPr>
              <w:jc w:val="both"/>
              <w:rPr>
                <w:sz w:val="20"/>
              </w:rPr>
            </w:pPr>
            <w:r w:rsidRPr="00FF10AD">
              <w:rPr>
                <w:sz w:val="20"/>
              </w:rPr>
              <w:t>6</w:t>
            </w:r>
          </w:p>
        </w:tc>
        <w:tc>
          <w:tcPr>
            <w:tcW w:w="1490" w:type="dxa"/>
          </w:tcPr>
          <w:p w14:paraId="733CD302" w14:textId="77777777" w:rsidR="00747283" w:rsidRPr="00FF10AD" w:rsidRDefault="00747283" w:rsidP="00C0346B">
            <w:pPr>
              <w:jc w:val="both"/>
              <w:rPr>
                <w:sz w:val="20"/>
              </w:rPr>
            </w:pPr>
            <w:r w:rsidRPr="00FF10AD">
              <w:rPr>
                <w:sz w:val="20"/>
              </w:rPr>
              <w:t>7</w:t>
            </w:r>
          </w:p>
        </w:tc>
        <w:tc>
          <w:tcPr>
            <w:tcW w:w="1490" w:type="dxa"/>
          </w:tcPr>
          <w:p w14:paraId="7F77DAAD" w14:textId="77777777" w:rsidR="00747283" w:rsidRPr="00FF10AD" w:rsidRDefault="00747283" w:rsidP="00C0346B">
            <w:pPr>
              <w:jc w:val="both"/>
              <w:rPr>
                <w:sz w:val="20"/>
              </w:rPr>
            </w:pPr>
            <w:r w:rsidRPr="00FF10AD">
              <w:rPr>
                <w:sz w:val="20"/>
              </w:rPr>
              <w:t>8</w:t>
            </w:r>
          </w:p>
        </w:tc>
        <w:tc>
          <w:tcPr>
            <w:tcW w:w="1219" w:type="dxa"/>
          </w:tcPr>
          <w:p w14:paraId="340D0EDE" w14:textId="77777777" w:rsidR="00747283" w:rsidRPr="00FF10AD" w:rsidRDefault="00747283" w:rsidP="00C0346B">
            <w:pPr>
              <w:jc w:val="both"/>
              <w:rPr>
                <w:sz w:val="20"/>
              </w:rPr>
            </w:pPr>
            <w:r w:rsidRPr="00FF10AD">
              <w:rPr>
                <w:sz w:val="20"/>
              </w:rPr>
              <w:t>9</w:t>
            </w:r>
          </w:p>
        </w:tc>
      </w:tr>
      <w:tr w:rsidR="00747283" w:rsidRPr="00FF10AD" w14:paraId="7F063904" w14:textId="77777777" w:rsidTr="007305B2">
        <w:trPr>
          <w:cantSplit/>
          <w:trHeight w:val="551"/>
        </w:trPr>
        <w:tc>
          <w:tcPr>
            <w:tcW w:w="812" w:type="dxa"/>
          </w:tcPr>
          <w:p w14:paraId="445B0E92" w14:textId="77777777" w:rsidR="00747283" w:rsidRPr="00FF10AD" w:rsidRDefault="00747283" w:rsidP="00C0346B">
            <w:pPr>
              <w:jc w:val="both"/>
              <w:rPr>
                <w:sz w:val="20"/>
              </w:rPr>
            </w:pPr>
            <w:r>
              <w:rPr>
                <w:sz w:val="20"/>
              </w:rPr>
              <w:t>1.</w:t>
            </w:r>
          </w:p>
          <w:p w14:paraId="744ABD18" w14:textId="77777777" w:rsidR="00747283" w:rsidRPr="00FF10AD" w:rsidRDefault="00747283" w:rsidP="00C0346B">
            <w:pPr>
              <w:jc w:val="both"/>
              <w:rPr>
                <w:sz w:val="20"/>
              </w:rPr>
            </w:pPr>
          </w:p>
        </w:tc>
        <w:tc>
          <w:tcPr>
            <w:tcW w:w="1625" w:type="dxa"/>
          </w:tcPr>
          <w:p w14:paraId="72453B8D" w14:textId="4278CD32" w:rsidR="00747283" w:rsidRPr="00FF10AD" w:rsidRDefault="008C44F7" w:rsidP="00C0346B">
            <w:pPr>
              <w:jc w:val="both"/>
              <w:rPr>
                <w:sz w:val="20"/>
              </w:rPr>
            </w:pPr>
            <w:r>
              <w:rPr>
                <w:sz w:val="20"/>
              </w:rPr>
              <w:t xml:space="preserve">   </w:t>
            </w:r>
            <w:r w:rsidR="003548A2">
              <w:rPr>
                <w:sz w:val="20"/>
              </w:rPr>
              <w:t>5</w:t>
            </w:r>
            <w:r w:rsidR="00C17B42">
              <w:rPr>
                <w:sz w:val="20"/>
              </w:rPr>
              <w:t xml:space="preserve"> 215</w:t>
            </w:r>
          </w:p>
        </w:tc>
        <w:tc>
          <w:tcPr>
            <w:tcW w:w="1625" w:type="dxa"/>
            <w:tcBorders>
              <w:bottom w:val="single" w:sz="4" w:space="0" w:color="auto"/>
            </w:tcBorders>
          </w:tcPr>
          <w:p w14:paraId="650A778C" w14:textId="50D46661" w:rsidR="00747283" w:rsidRPr="00FF10AD" w:rsidRDefault="00C17B42" w:rsidP="00C0346B">
            <w:pPr>
              <w:jc w:val="both"/>
              <w:rPr>
                <w:sz w:val="20"/>
              </w:rPr>
            </w:pPr>
            <w:r>
              <w:rPr>
                <w:sz w:val="20"/>
              </w:rPr>
              <w:t>82</w:t>
            </w:r>
          </w:p>
        </w:tc>
        <w:tc>
          <w:tcPr>
            <w:tcW w:w="1625" w:type="dxa"/>
            <w:tcBorders>
              <w:bottom w:val="single" w:sz="4" w:space="0" w:color="auto"/>
            </w:tcBorders>
          </w:tcPr>
          <w:p w14:paraId="5D992247" w14:textId="303984EE" w:rsidR="00747283" w:rsidRPr="00FF10AD" w:rsidRDefault="00C17B42" w:rsidP="00C0346B">
            <w:pPr>
              <w:jc w:val="both"/>
              <w:rPr>
                <w:sz w:val="20"/>
              </w:rPr>
            </w:pPr>
            <w:r>
              <w:rPr>
                <w:sz w:val="20"/>
              </w:rPr>
              <w:t>202</w:t>
            </w:r>
          </w:p>
        </w:tc>
        <w:tc>
          <w:tcPr>
            <w:tcW w:w="1625" w:type="dxa"/>
            <w:tcBorders>
              <w:bottom w:val="single" w:sz="4" w:space="0" w:color="auto"/>
            </w:tcBorders>
          </w:tcPr>
          <w:p w14:paraId="56C4F7A0" w14:textId="7B15DFDF" w:rsidR="00747283" w:rsidRPr="00FF10AD" w:rsidRDefault="00C17B42" w:rsidP="00C0346B">
            <w:pPr>
              <w:jc w:val="both"/>
              <w:rPr>
                <w:sz w:val="20"/>
              </w:rPr>
            </w:pPr>
            <w:r>
              <w:rPr>
                <w:sz w:val="20"/>
              </w:rPr>
              <w:t>2</w:t>
            </w:r>
          </w:p>
        </w:tc>
        <w:tc>
          <w:tcPr>
            <w:tcW w:w="1490" w:type="dxa"/>
            <w:tcBorders>
              <w:bottom w:val="single" w:sz="4" w:space="0" w:color="auto"/>
            </w:tcBorders>
          </w:tcPr>
          <w:p w14:paraId="5D5C9C4D" w14:textId="5E4BE82D" w:rsidR="00747283" w:rsidRPr="00FF10AD" w:rsidRDefault="00C17B42" w:rsidP="00C0346B">
            <w:pPr>
              <w:jc w:val="both"/>
              <w:rPr>
                <w:sz w:val="20"/>
              </w:rPr>
            </w:pPr>
            <w:r>
              <w:rPr>
                <w:sz w:val="20"/>
              </w:rPr>
              <w:t>32</w:t>
            </w:r>
          </w:p>
        </w:tc>
        <w:tc>
          <w:tcPr>
            <w:tcW w:w="1490" w:type="dxa"/>
            <w:tcBorders>
              <w:bottom w:val="single" w:sz="4" w:space="0" w:color="auto"/>
            </w:tcBorders>
          </w:tcPr>
          <w:p w14:paraId="44E51462" w14:textId="77777777" w:rsidR="00747283" w:rsidRPr="00FF10AD" w:rsidRDefault="008C44F7" w:rsidP="00C0346B">
            <w:pPr>
              <w:jc w:val="both"/>
              <w:rPr>
                <w:sz w:val="20"/>
              </w:rPr>
            </w:pPr>
            <w:r>
              <w:rPr>
                <w:sz w:val="20"/>
              </w:rPr>
              <w:t>-</w:t>
            </w:r>
          </w:p>
        </w:tc>
        <w:tc>
          <w:tcPr>
            <w:tcW w:w="1490" w:type="dxa"/>
            <w:tcBorders>
              <w:bottom w:val="single" w:sz="4" w:space="0" w:color="auto"/>
            </w:tcBorders>
          </w:tcPr>
          <w:p w14:paraId="234BC859" w14:textId="340A8F77" w:rsidR="00747283" w:rsidRPr="00FF10AD" w:rsidRDefault="006E3D04" w:rsidP="00C0346B">
            <w:pPr>
              <w:jc w:val="both"/>
              <w:rPr>
                <w:sz w:val="20"/>
              </w:rPr>
            </w:pPr>
            <w:r>
              <w:rPr>
                <w:sz w:val="20"/>
              </w:rPr>
              <w:t>4</w:t>
            </w:r>
          </w:p>
        </w:tc>
        <w:tc>
          <w:tcPr>
            <w:tcW w:w="1490" w:type="dxa"/>
            <w:tcBorders>
              <w:bottom w:val="single" w:sz="4" w:space="0" w:color="auto"/>
            </w:tcBorders>
          </w:tcPr>
          <w:p w14:paraId="2D51C285" w14:textId="087D8244" w:rsidR="00747283" w:rsidRPr="00FF10AD" w:rsidRDefault="00C17B42" w:rsidP="00C0346B">
            <w:pPr>
              <w:jc w:val="both"/>
              <w:rPr>
                <w:sz w:val="20"/>
              </w:rPr>
            </w:pPr>
            <w:r>
              <w:rPr>
                <w:sz w:val="20"/>
              </w:rPr>
              <w:t>0</w:t>
            </w:r>
          </w:p>
        </w:tc>
        <w:tc>
          <w:tcPr>
            <w:tcW w:w="1219" w:type="dxa"/>
            <w:tcBorders>
              <w:bottom w:val="single" w:sz="4" w:space="0" w:color="auto"/>
            </w:tcBorders>
          </w:tcPr>
          <w:p w14:paraId="34A02708" w14:textId="280CB00B" w:rsidR="00747283" w:rsidRPr="00FF10AD" w:rsidRDefault="00C17B42" w:rsidP="00C0346B">
            <w:pPr>
              <w:jc w:val="both"/>
              <w:rPr>
                <w:sz w:val="20"/>
              </w:rPr>
            </w:pPr>
            <w:r>
              <w:rPr>
                <w:sz w:val="20"/>
              </w:rPr>
              <w:t>3</w:t>
            </w:r>
          </w:p>
        </w:tc>
      </w:tr>
    </w:tbl>
    <w:p w14:paraId="2CC649DD" w14:textId="77777777" w:rsidR="00747283" w:rsidRDefault="00747283" w:rsidP="00C0346B">
      <w:pPr>
        <w:jc w:val="both"/>
      </w:pPr>
    </w:p>
    <w:p w14:paraId="4E0C5D0E" w14:textId="77777777" w:rsidR="00747283" w:rsidRDefault="00747283" w:rsidP="00C0346B">
      <w:pPr>
        <w:jc w:val="both"/>
      </w:pPr>
    </w:p>
    <w:p w14:paraId="3BF69671" w14:textId="77777777" w:rsidR="00FA624C" w:rsidRDefault="00EA0A7D" w:rsidP="002A39A5">
      <w:pPr>
        <w:ind w:left="3888" w:firstLine="1296"/>
        <w:jc w:val="both"/>
        <w:rPr>
          <w:b/>
        </w:rPr>
      </w:pPr>
      <w:r>
        <w:rPr>
          <w:b/>
        </w:rPr>
        <w:t xml:space="preserve">III. </w:t>
      </w:r>
      <w:r w:rsidR="0053198C">
        <w:rPr>
          <w:b/>
        </w:rPr>
        <w:t>PAGRINDINIA</w:t>
      </w:r>
      <w:r w:rsidR="00473F3B">
        <w:rPr>
          <w:b/>
        </w:rPr>
        <w:t>I</w:t>
      </w:r>
      <w:r w:rsidR="0053198C">
        <w:rPr>
          <w:b/>
        </w:rPr>
        <w:t xml:space="preserve"> RENGINIAI IR </w:t>
      </w:r>
      <w:r w:rsidR="0068368D">
        <w:rPr>
          <w:b/>
        </w:rPr>
        <w:t>VEIKLA</w:t>
      </w:r>
    </w:p>
    <w:p w14:paraId="7DF643E4" w14:textId="77777777" w:rsidR="00473F3B" w:rsidRDefault="00473F3B" w:rsidP="00C0346B">
      <w:pPr>
        <w:ind w:firstLine="1296"/>
        <w:jc w:val="both"/>
      </w:pPr>
    </w:p>
    <w:p w14:paraId="6B976FAC" w14:textId="77777777" w:rsidR="00473F3B" w:rsidRDefault="00473F3B" w:rsidP="00C0346B">
      <w:pPr>
        <w:ind w:firstLine="567"/>
        <w:jc w:val="both"/>
      </w:pPr>
      <w:r>
        <w:t>3.1. Veiklos:</w:t>
      </w:r>
    </w:p>
    <w:p w14:paraId="2BA3FE6A" w14:textId="77777777" w:rsidR="00473F3B" w:rsidRPr="0024078C" w:rsidRDefault="00473F3B" w:rsidP="00C0346B">
      <w:pPr>
        <w:ind w:firstLine="1296"/>
        <w:jc w:val="both"/>
      </w:pPr>
    </w:p>
    <w:tbl>
      <w:tblPr>
        <w:tblW w:w="152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2046"/>
        <w:gridCol w:w="2044"/>
      </w:tblGrid>
      <w:tr w:rsidR="00D852CE" w:rsidRPr="009119C2" w14:paraId="6C3D2D45" w14:textId="77777777" w:rsidTr="0011282E">
        <w:trPr>
          <w:trHeight w:val="336"/>
        </w:trPr>
        <w:tc>
          <w:tcPr>
            <w:tcW w:w="1136" w:type="dxa"/>
            <w:shd w:val="clear" w:color="auto" w:fill="auto"/>
          </w:tcPr>
          <w:p w14:paraId="4D63F5C2" w14:textId="77777777" w:rsidR="00D852CE" w:rsidRPr="00EA0A7D" w:rsidRDefault="00D852CE" w:rsidP="00C0346B">
            <w:pPr>
              <w:jc w:val="both"/>
            </w:pPr>
            <w:r w:rsidRPr="00EA0A7D">
              <w:t>Eil. Nr.</w:t>
            </w:r>
          </w:p>
        </w:tc>
        <w:tc>
          <w:tcPr>
            <w:tcW w:w="12046" w:type="dxa"/>
            <w:shd w:val="clear" w:color="auto" w:fill="auto"/>
          </w:tcPr>
          <w:p w14:paraId="0ED7F7BC" w14:textId="77777777" w:rsidR="00D852CE" w:rsidRPr="00EA0A7D" w:rsidRDefault="00747C02" w:rsidP="00C0346B">
            <w:pPr>
              <w:jc w:val="both"/>
            </w:pPr>
            <w:r w:rsidRPr="00EA0A7D">
              <w:t>Veiklos</w:t>
            </w:r>
          </w:p>
        </w:tc>
        <w:tc>
          <w:tcPr>
            <w:tcW w:w="2044" w:type="dxa"/>
            <w:shd w:val="clear" w:color="auto" w:fill="auto"/>
          </w:tcPr>
          <w:p w14:paraId="0E479C20" w14:textId="77777777" w:rsidR="00D852CE" w:rsidRPr="00EA0A7D" w:rsidRDefault="00D852CE" w:rsidP="00C0346B">
            <w:pPr>
              <w:jc w:val="both"/>
            </w:pPr>
            <w:r w:rsidRPr="00EA0A7D">
              <w:t>Skaičius</w:t>
            </w:r>
            <w:r w:rsidR="000728E5">
              <w:t xml:space="preserve"> </w:t>
            </w:r>
            <w:r w:rsidR="005C34A1" w:rsidRPr="00EA0A7D">
              <w:t>/</w:t>
            </w:r>
            <w:r w:rsidR="000728E5">
              <w:t xml:space="preserve"> </w:t>
            </w:r>
            <w:r w:rsidR="005C34A1" w:rsidRPr="00EA0A7D">
              <w:t>priedas</w:t>
            </w:r>
          </w:p>
        </w:tc>
      </w:tr>
      <w:tr w:rsidR="00747C02" w:rsidRPr="009119C2" w14:paraId="295ADB85" w14:textId="77777777" w:rsidTr="0011282E">
        <w:trPr>
          <w:trHeight w:val="171"/>
        </w:trPr>
        <w:tc>
          <w:tcPr>
            <w:tcW w:w="1136" w:type="dxa"/>
            <w:shd w:val="clear" w:color="auto" w:fill="auto"/>
          </w:tcPr>
          <w:p w14:paraId="01FEB25F" w14:textId="77777777" w:rsidR="00747C02" w:rsidRPr="00EA0A7D" w:rsidRDefault="00747C02" w:rsidP="00C0346B">
            <w:pPr>
              <w:jc w:val="both"/>
            </w:pPr>
            <w:r w:rsidRPr="00EA0A7D">
              <w:t>1.</w:t>
            </w:r>
          </w:p>
        </w:tc>
        <w:tc>
          <w:tcPr>
            <w:tcW w:w="12046" w:type="dxa"/>
            <w:shd w:val="clear" w:color="auto" w:fill="auto"/>
          </w:tcPr>
          <w:p w14:paraId="230D9532" w14:textId="77777777" w:rsidR="00747C02" w:rsidRPr="00EA0A7D" w:rsidRDefault="00747C02" w:rsidP="00C0346B">
            <w:pPr>
              <w:jc w:val="both"/>
            </w:pPr>
            <w:r w:rsidRPr="00EA0A7D">
              <w:t>Iš viso dalyvių ir lankytojų</w:t>
            </w:r>
          </w:p>
        </w:tc>
        <w:tc>
          <w:tcPr>
            <w:tcW w:w="2044" w:type="dxa"/>
            <w:shd w:val="clear" w:color="auto" w:fill="auto"/>
          </w:tcPr>
          <w:p w14:paraId="5B2158DC" w14:textId="64D7BB89" w:rsidR="00747C02" w:rsidRPr="00EA0A7D" w:rsidRDefault="006E3D04" w:rsidP="00C0346B">
            <w:pPr>
              <w:jc w:val="both"/>
            </w:pPr>
            <w:r>
              <w:t>2</w:t>
            </w:r>
            <w:r w:rsidR="00C17B42">
              <w:t>3 204</w:t>
            </w:r>
          </w:p>
        </w:tc>
      </w:tr>
      <w:tr w:rsidR="00790295" w:rsidRPr="009119C2" w14:paraId="6F67DE59" w14:textId="77777777" w:rsidTr="0011282E">
        <w:trPr>
          <w:trHeight w:val="171"/>
        </w:trPr>
        <w:tc>
          <w:tcPr>
            <w:tcW w:w="1136" w:type="dxa"/>
            <w:shd w:val="clear" w:color="auto" w:fill="auto"/>
          </w:tcPr>
          <w:p w14:paraId="1DA450DD" w14:textId="77777777" w:rsidR="00790295" w:rsidRPr="00EA0A7D" w:rsidRDefault="00790295" w:rsidP="00C0346B">
            <w:pPr>
              <w:jc w:val="both"/>
            </w:pPr>
            <w:r>
              <w:t>1.1.</w:t>
            </w:r>
          </w:p>
        </w:tc>
        <w:tc>
          <w:tcPr>
            <w:tcW w:w="12046" w:type="dxa"/>
            <w:shd w:val="clear" w:color="auto" w:fill="auto"/>
          </w:tcPr>
          <w:p w14:paraId="43BEF611" w14:textId="77777777" w:rsidR="00790295" w:rsidRPr="00EA0A7D" w:rsidRDefault="00790295" w:rsidP="00C0346B">
            <w:pPr>
              <w:jc w:val="both"/>
            </w:pPr>
            <w:r w:rsidRPr="007304CC">
              <w:t>Turizmo informacijos centro lankytojų skaičius</w:t>
            </w:r>
          </w:p>
        </w:tc>
        <w:tc>
          <w:tcPr>
            <w:tcW w:w="2044" w:type="dxa"/>
            <w:shd w:val="clear" w:color="auto" w:fill="auto"/>
          </w:tcPr>
          <w:p w14:paraId="0FF2C478" w14:textId="33179526" w:rsidR="00790295" w:rsidRPr="00EA0A7D" w:rsidRDefault="009262A4" w:rsidP="00C0346B">
            <w:pPr>
              <w:jc w:val="both"/>
            </w:pPr>
            <w:r>
              <w:t xml:space="preserve">  </w:t>
            </w:r>
            <w:r w:rsidR="006E3D04">
              <w:t>2 0</w:t>
            </w:r>
            <w:r w:rsidR="005A2394">
              <w:t>97</w:t>
            </w:r>
          </w:p>
        </w:tc>
      </w:tr>
      <w:tr w:rsidR="005C34A1" w:rsidRPr="009119C2" w14:paraId="487537E8" w14:textId="77777777" w:rsidTr="0011282E">
        <w:trPr>
          <w:trHeight w:val="171"/>
        </w:trPr>
        <w:tc>
          <w:tcPr>
            <w:tcW w:w="1136" w:type="dxa"/>
            <w:shd w:val="clear" w:color="auto" w:fill="auto"/>
          </w:tcPr>
          <w:p w14:paraId="7EC9E35B" w14:textId="77777777" w:rsidR="005C34A1" w:rsidRPr="007950BD" w:rsidRDefault="005C34A1" w:rsidP="00C0346B">
            <w:pPr>
              <w:jc w:val="both"/>
            </w:pPr>
            <w:r w:rsidRPr="007950BD">
              <w:t>1.</w:t>
            </w:r>
            <w:r w:rsidR="00790295">
              <w:t>2</w:t>
            </w:r>
            <w:r w:rsidRPr="007950BD">
              <w:t>.</w:t>
            </w:r>
          </w:p>
        </w:tc>
        <w:tc>
          <w:tcPr>
            <w:tcW w:w="12046" w:type="dxa"/>
            <w:shd w:val="clear" w:color="auto" w:fill="auto"/>
          </w:tcPr>
          <w:p w14:paraId="222410F9" w14:textId="77777777" w:rsidR="005C34A1" w:rsidRPr="007950BD" w:rsidRDefault="000B29E5" w:rsidP="00C0346B">
            <w:pPr>
              <w:jc w:val="both"/>
              <w:rPr>
                <w:color w:val="000000"/>
              </w:rPr>
            </w:pPr>
            <w:r>
              <w:rPr>
                <w:color w:val="000000"/>
              </w:rPr>
              <w:t>Muziejaus</w:t>
            </w:r>
            <w:r w:rsidR="005C34A1" w:rsidRPr="007950BD">
              <w:rPr>
                <w:color w:val="000000"/>
              </w:rPr>
              <w:t xml:space="preserve"> veikloje dalyvaujančių savanorių skaičius</w:t>
            </w:r>
          </w:p>
        </w:tc>
        <w:tc>
          <w:tcPr>
            <w:tcW w:w="2044" w:type="dxa"/>
            <w:shd w:val="clear" w:color="auto" w:fill="auto"/>
          </w:tcPr>
          <w:p w14:paraId="5CABDE1F" w14:textId="32A53E07" w:rsidR="005C34A1" w:rsidRPr="007950BD" w:rsidRDefault="00A00C7D" w:rsidP="00C0346B">
            <w:pPr>
              <w:jc w:val="both"/>
            </w:pPr>
            <w:r>
              <w:t xml:space="preserve"> </w:t>
            </w:r>
            <w:r w:rsidR="000F13A0">
              <w:t xml:space="preserve">       </w:t>
            </w:r>
            <w:r>
              <w:t xml:space="preserve"> </w:t>
            </w:r>
            <w:r w:rsidR="005A2394">
              <w:t>1</w:t>
            </w:r>
          </w:p>
        </w:tc>
      </w:tr>
      <w:tr w:rsidR="005C34A1" w:rsidRPr="009119C2" w14:paraId="09D8388C" w14:textId="77777777" w:rsidTr="0011282E">
        <w:trPr>
          <w:trHeight w:val="165"/>
        </w:trPr>
        <w:tc>
          <w:tcPr>
            <w:tcW w:w="1136" w:type="dxa"/>
            <w:shd w:val="clear" w:color="auto" w:fill="auto"/>
          </w:tcPr>
          <w:p w14:paraId="53EEA7A8" w14:textId="77777777" w:rsidR="005C34A1" w:rsidRPr="007950BD" w:rsidRDefault="005C34A1" w:rsidP="00C0346B">
            <w:pPr>
              <w:jc w:val="both"/>
            </w:pPr>
            <w:r w:rsidRPr="007950BD">
              <w:t>1.</w:t>
            </w:r>
            <w:r w:rsidR="00790295">
              <w:t>3</w:t>
            </w:r>
            <w:r w:rsidRPr="007950BD">
              <w:t>.</w:t>
            </w:r>
          </w:p>
        </w:tc>
        <w:tc>
          <w:tcPr>
            <w:tcW w:w="12046" w:type="dxa"/>
            <w:shd w:val="clear" w:color="auto" w:fill="auto"/>
          </w:tcPr>
          <w:p w14:paraId="05A2B2D9" w14:textId="77777777" w:rsidR="005C34A1" w:rsidRPr="007950BD" w:rsidRDefault="005C34A1" w:rsidP="00C0346B">
            <w:pPr>
              <w:jc w:val="both"/>
            </w:pPr>
            <w:r w:rsidRPr="007950BD">
              <w:t>Pateiktų projektų (</w:t>
            </w:r>
            <w:r w:rsidR="000B29E5">
              <w:t>muziejaus</w:t>
            </w:r>
            <w:r w:rsidRPr="007950BD">
              <w:t>, su partneriais) skaičius</w:t>
            </w:r>
          </w:p>
        </w:tc>
        <w:tc>
          <w:tcPr>
            <w:tcW w:w="2044" w:type="dxa"/>
            <w:shd w:val="clear" w:color="auto" w:fill="auto"/>
          </w:tcPr>
          <w:p w14:paraId="4DB3E800" w14:textId="084961F8" w:rsidR="005C34A1" w:rsidRPr="007950BD" w:rsidRDefault="00A00C7D" w:rsidP="00C0346B">
            <w:pPr>
              <w:jc w:val="both"/>
            </w:pPr>
            <w:r>
              <w:t xml:space="preserve"> </w:t>
            </w:r>
            <w:r w:rsidR="000F13A0">
              <w:t xml:space="preserve">      </w:t>
            </w:r>
            <w:r w:rsidR="00A94589">
              <w:t>1</w:t>
            </w:r>
            <w:r w:rsidR="000F13A0">
              <w:t>6</w:t>
            </w:r>
          </w:p>
        </w:tc>
      </w:tr>
      <w:tr w:rsidR="005C34A1" w:rsidRPr="009119C2" w14:paraId="46245908" w14:textId="77777777" w:rsidTr="0011282E">
        <w:trPr>
          <w:trHeight w:val="343"/>
        </w:trPr>
        <w:tc>
          <w:tcPr>
            <w:tcW w:w="1136" w:type="dxa"/>
            <w:shd w:val="clear" w:color="auto" w:fill="auto"/>
          </w:tcPr>
          <w:p w14:paraId="46FDFF97" w14:textId="77777777" w:rsidR="005C34A1" w:rsidRPr="007950BD" w:rsidRDefault="005C34A1" w:rsidP="00C0346B">
            <w:pPr>
              <w:jc w:val="both"/>
            </w:pPr>
            <w:r w:rsidRPr="007950BD">
              <w:t>1.</w:t>
            </w:r>
            <w:r w:rsidR="00790295">
              <w:t>4</w:t>
            </w:r>
            <w:r w:rsidRPr="007950BD">
              <w:t>.</w:t>
            </w:r>
          </w:p>
        </w:tc>
        <w:tc>
          <w:tcPr>
            <w:tcW w:w="12046" w:type="dxa"/>
            <w:shd w:val="clear" w:color="auto" w:fill="auto"/>
          </w:tcPr>
          <w:p w14:paraId="19432E8E" w14:textId="77777777" w:rsidR="005C34A1" w:rsidRPr="007950BD" w:rsidRDefault="005C34A1" w:rsidP="00C0346B">
            <w:pPr>
              <w:jc w:val="both"/>
            </w:pPr>
            <w:r w:rsidRPr="007950BD">
              <w:rPr>
                <w:color w:val="000000"/>
              </w:rPr>
              <w:t>N</w:t>
            </w:r>
            <w:r w:rsidR="007950BD">
              <w:rPr>
                <w:color w:val="000000"/>
              </w:rPr>
              <w:t>aujai parengtų programų</w:t>
            </w:r>
            <w:r w:rsidRPr="007950BD">
              <w:rPr>
                <w:color w:val="000000"/>
              </w:rPr>
              <w:t xml:space="preserve"> (koncertinių, edukacinių) ir kitų naujų veiklų</w:t>
            </w:r>
            <w:r w:rsidRPr="007950BD">
              <w:t xml:space="preserve"> </w:t>
            </w:r>
            <w:r w:rsidR="007950BD">
              <w:t>skaičius</w:t>
            </w:r>
          </w:p>
        </w:tc>
        <w:tc>
          <w:tcPr>
            <w:tcW w:w="2044" w:type="dxa"/>
            <w:shd w:val="clear" w:color="auto" w:fill="auto"/>
          </w:tcPr>
          <w:p w14:paraId="415DCA3D" w14:textId="02402F41" w:rsidR="005C34A1" w:rsidRPr="007950BD" w:rsidRDefault="000F13A0" w:rsidP="00C0346B">
            <w:pPr>
              <w:jc w:val="both"/>
            </w:pPr>
            <w:r>
              <w:t xml:space="preserve">       </w:t>
            </w:r>
            <w:r w:rsidR="00A94589">
              <w:t>51</w:t>
            </w:r>
          </w:p>
        </w:tc>
      </w:tr>
    </w:tbl>
    <w:p w14:paraId="7B785DB2" w14:textId="77777777" w:rsidR="003903F3" w:rsidRPr="0024078C" w:rsidRDefault="003903F3" w:rsidP="00C0346B">
      <w:pPr>
        <w:jc w:val="both"/>
      </w:pPr>
    </w:p>
    <w:p w14:paraId="53AF750B" w14:textId="77777777" w:rsidR="00D852CE" w:rsidRDefault="00473F3B" w:rsidP="00C0346B">
      <w:pPr>
        <w:tabs>
          <w:tab w:val="left" w:pos="567"/>
        </w:tabs>
        <w:jc w:val="both"/>
        <w:rPr>
          <w:color w:val="000000"/>
        </w:rPr>
      </w:pPr>
      <w:r>
        <w:rPr>
          <w:color w:val="000000"/>
        </w:rPr>
        <w:tab/>
        <w:t>3.2. Renginiai:</w:t>
      </w:r>
    </w:p>
    <w:p w14:paraId="0D29F8BF" w14:textId="77777777" w:rsidR="00473F3B" w:rsidRPr="00D852CE" w:rsidRDefault="00473F3B" w:rsidP="00C0346B">
      <w:pPr>
        <w:jc w:val="both"/>
        <w:rPr>
          <w:color w:val="000000"/>
        </w:rPr>
      </w:pPr>
    </w:p>
    <w:tbl>
      <w:tblPr>
        <w:tblW w:w="153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2343"/>
        <w:gridCol w:w="2059"/>
      </w:tblGrid>
      <w:tr w:rsidR="00D852CE" w:rsidRPr="00C8186C" w14:paraId="0FDA3B8F" w14:textId="77777777" w:rsidTr="00A34F6F">
        <w:trPr>
          <w:trHeight w:val="474"/>
        </w:trPr>
        <w:tc>
          <w:tcPr>
            <w:tcW w:w="929" w:type="dxa"/>
            <w:shd w:val="clear" w:color="auto" w:fill="auto"/>
          </w:tcPr>
          <w:p w14:paraId="1E387162" w14:textId="77777777" w:rsidR="00D852CE" w:rsidRPr="00C8186C" w:rsidRDefault="00D852CE" w:rsidP="00C0346B">
            <w:pPr>
              <w:jc w:val="both"/>
            </w:pPr>
            <w:r w:rsidRPr="00C8186C">
              <w:t>Eil. Nr.</w:t>
            </w:r>
          </w:p>
        </w:tc>
        <w:tc>
          <w:tcPr>
            <w:tcW w:w="12343" w:type="dxa"/>
            <w:shd w:val="clear" w:color="auto" w:fill="auto"/>
          </w:tcPr>
          <w:p w14:paraId="766286B4" w14:textId="77777777" w:rsidR="00D852CE" w:rsidRPr="00C8186C" w:rsidRDefault="00D852CE" w:rsidP="00C0346B">
            <w:pPr>
              <w:jc w:val="both"/>
            </w:pPr>
            <w:r w:rsidRPr="00C8186C">
              <w:t>Renginio pobūdis</w:t>
            </w:r>
          </w:p>
        </w:tc>
        <w:tc>
          <w:tcPr>
            <w:tcW w:w="2059" w:type="dxa"/>
            <w:shd w:val="clear" w:color="auto" w:fill="auto"/>
          </w:tcPr>
          <w:p w14:paraId="3CD699E2" w14:textId="77777777" w:rsidR="00D852CE" w:rsidRPr="00C8186C" w:rsidRDefault="00D852CE" w:rsidP="00C0346B">
            <w:pPr>
              <w:jc w:val="both"/>
            </w:pPr>
            <w:r w:rsidRPr="00C8186C">
              <w:t>Renginių skaičius</w:t>
            </w:r>
          </w:p>
        </w:tc>
      </w:tr>
      <w:tr w:rsidR="00D852CE" w:rsidRPr="00C8186C" w14:paraId="135EE8D9" w14:textId="77777777" w:rsidTr="00A34F6F">
        <w:trPr>
          <w:trHeight w:val="241"/>
        </w:trPr>
        <w:tc>
          <w:tcPr>
            <w:tcW w:w="929" w:type="dxa"/>
            <w:shd w:val="clear" w:color="auto" w:fill="auto"/>
          </w:tcPr>
          <w:p w14:paraId="422BA93A" w14:textId="77777777" w:rsidR="00D852CE" w:rsidRPr="00C8186C" w:rsidRDefault="00D852CE" w:rsidP="00C0346B">
            <w:pPr>
              <w:jc w:val="both"/>
            </w:pPr>
            <w:r w:rsidRPr="00C8186C">
              <w:t>1.</w:t>
            </w:r>
          </w:p>
        </w:tc>
        <w:tc>
          <w:tcPr>
            <w:tcW w:w="12343" w:type="dxa"/>
            <w:shd w:val="clear" w:color="auto" w:fill="auto"/>
          </w:tcPr>
          <w:p w14:paraId="2007EC77" w14:textId="77777777" w:rsidR="00D852CE" w:rsidRPr="00C8186C" w:rsidRDefault="008C44F7" w:rsidP="00C0346B">
            <w:pPr>
              <w:jc w:val="both"/>
            </w:pPr>
            <w:r>
              <w:t xml:space="preserve">Renginiai </w:t>
            </w:r>
          </w:p>
        </w:tc>
        <w:tc>
          <w:tcPr>
            <w:tcW w:w="2059" w:type="dxa"/>
            <w:shd w:val="clear" w:color="auto" w:fill="auto"/>
          </w:tcPr>
          <w:p w14:paraId="6B075543" w14:textId="5F7A6EB7" w:rsidR="00D852CE" w:rsidRPr="00C8186C" w:rsidRDefault="000F13A0" w:rsidP="00C0346B">
            <w:pPr>
              <w:jc w:val="both"/>
            </w:pPr>
            <w:r>
              <w:t xml:space="preserve">       </w:t>
            </w:r>
            <w:r w:rsidR="00A94589">
              <w:t>4</w:t>
            </w:r>
            <w:r w:rsidR="006E3D04">
              <w:t>8</w:t>
            </w:r>
          </w:p>
        </w:tc>
      </w:tr>
      <w:tr w:rsidR="00D852CE" w:rsidRPr="00C8186C" w14:paraId="75258F18" w14:textId="77777777" w:rsidTr="00A34F6F">
        <w:trPr>
          <w:trHeight w:val="241"/>
        </w:trPr>
        <w:tc>
          <w:tcPr>
            <w:tcW w:w="929" w:type="dxa"/>
            <w:shd w:val="clear" w:color="auto" w:fill="auto"/>
          </w:tcPr>
          <w:p w14:paraId="3B1789E6" w14:textId="77777777" w:rsidR="00D852CE" w:rsidRPr="00C8186C" w:rsidRDefault="00747C02" w:rsidP="00C0346B">
            <w:pPr>
              <w:jc w:val="both"/>
            </w:pPr>
            <w:r w:rsidRPr="00C8186C">
              <w:t>2.</w:t>
            </w:r>
          </w:p>
        </w:tc>
        <w:tc>
          <w:tcPr>
            <w:tcW w:w="12343" w:type="dxa"/>
            <w:shd w:val="clear" w:color="auto" w:fill="auto"/>
          </w:tcPr>
          <w:p w14:paraId="111217D2" w14:textId="77777777" w:rsidR="00D852CE" w:rsidRPr="00C8186C" w:rsidRDefault="000728E5" w:rsidP="00C0346B">
            <w:pPr>
              <w:jc w:val="both"/>
            </w:pPr>
            <w:r>
              <w:t>Etniniai</w:t>
            </w:r>
            <w:r w:rsidR="00747C02" w:rsidRPr="00C8186C">
              <w:t xml:space="preserve"> renginiai </w:t>
            </w:r>
          </w:p>
        </w:tc>
        <w:tc>
          <w:tcPr>
            <w:tcW w:w="2059" w:type="dxa"/>
            <w:shd w:val="clear" w:color="auto" w:fill="auto"/>
          </w:tcPr>
          <w:p w14:paraId="7E288FE7" w14:textId="52A4FB83" w:rsidR="00D852CE" w:rsidRPr="00C8186C" w:rsidRDefault="000F13A0" w:rsidP="00C0346B">
            <w:pPr>
              <w:jc w:val="both"/>
            </w:pPr>
            <w:r>
              <w:t xml:space="preserve">         </w:t>
            </w:r>
            <w:r w:rsidR="009B010E">
              <w:t>8</w:t>
            </w:r>
          </w:p>
        </w:tc>
      </w:tr>
      <w:tr w:rsidR="00747C02" w:rsidRPr="00C8186C" w14:paraId="3812F4EF" w14:textId="77777777" w:rsidTr="00A34F6F">
        <w:trPr>
          <w:trHeight w:val="241"/>
        </w:trPr>
        <w:tc>
          <w:tcPr>
            <w:tcW w:w="929" w:type="dxa"/>
            <w:shd w:val="clear" w:color="auto" w:fill="auto"/>
          </w:tcPr>
          <w:p w14:paraId="3CEF876D" w14:textId="77777777" w:rsidR="00747C02" w:rsidRPr="00C8186C" w:rsidRDefault="008C44F7" w:rsidP="00C0346B">
            <w:pPr>
              <w:jc w:val="both"/>
            </w:pPr>
            <w:r>
              <w:t>3</w:t>
            </w:r>
            <w:r w:rsidR="00747C02" w:rsidRPr="00C8186C">
              <w:t>.</w:t>
            </w:r>
          </w:p>
        </w:tc>
        <w:tc>
          <w:tcPr>
            <w:tcW w:w="12343" w:type="dxa"/>
            <w:shd w:val="clear" w:color="auto" w:fill="auto"/>
          </w:tcPr>
          <w:p w14:paraId="4C2B363E" w14:textId="77777777" w:rsidR="00747C02" w:rsidRPr="00C8186C" w:rsidRDefault="00747C02" w:rsidP="00C0346B">
            <w:pPr>
              <w:jc w:val="both"/>
            </w:pPr>
            <w:r w:rsidRPr="00C8186C">
              <w:t>Parodos</w:t>
            </w:r>
            <w:r w:rsidR="008058F6">
              <w:t>, iš</w:t>
            </w:r>
            <w:r w:rsidRPr="00C8186C">
              <w:t xml:space="preserve"> viso</w:t>
            </w:r>
            <w:r w:rsidR="00E4011D" w:rsidRPr="00C8186C">
              <w:t xml:space="preserve"> (</w:t>
            </w:r>
            <w:r w:rsidRPr="00C8186C">
              <w:rPr>
                <w:color w:val="000000"/>
              </w:rPr>
              <w:t>profesionaliojo meno, tautodailės ir kt.)</w:t>
            </w:r>
          </w:p>
        </w:tc>
        <w:tc>
          <w:tcPr>
            <w:tcW w:w="2059" w:type="dxa"/>
            <w:shd w:val="clear" w:color="auto" w:fill="auto"/>
          </w:tcPr>
          <w:p w14:paraId="30CCB39A" w14:textId="60EF177D" w:rsidR="00747C02" w:rsidRPr="00C8186C" w:rsidRDefault="000F13A0" w:rsidP="00C0346B">
            <w:pPr>
              <w:jc w:val="both"/>
            </w:pPr>
            <w:r>
              <w:t xml:space="preserve">       </w:t>
            </w:r>
            <w:r w:rsidR="00A94589">
              <w:t>32</w:t>
            </w:r>
          </w:p>
        </w:tc>
      </w:tr>
      <w:tr w:rsidR="00747C02" w:rsidRPr="00C8186C" w14:paraId="6B2CB488" w14:textId="77777777" w:rsidTr="00A34F6F">
        <w:trPr>
          <w:trHeight w:val="232"/>
        </w:trPr>
        <w:tc>
          <w:tcPr>
            <w:tcW w:w="929" w:type="dxa"/>
            <w:shd w:val="clear" w:color="auto" w:fill="auto"/>
          </w:tcPr>
          <w:p w14:paraId="4A4B546F" w14:textId="77777777" w:rsidR="00747C02" w:rsidRPr="00C8186C" w:rsidRDefault="00747C02" w:rsidP="00C0346B">
            <w:pPr>
              <w:jc w:val="both"/>
            </w:pPr>
            <w:r w:rsidRPr="00C8186C">
              <w:t>5.1.</w:t>
            </w:r>
          </w:p>
        </w:tc>
        <w:tc>
          <w:tcPr>
            <w:tcW w:w="12343" w:type="dxa"/>
            <w:shd w:val="clear" w:color="auto" w:fill="auto"/>
          </w:tcPr>
          <w:p w14:paraId="46F2F779" w14:textId="77777777" w:rsidR="00747C02" w:rsidRPr="00C8186C" w:rsidRDefault="008058F6" w:rsidP="00C0346B">
            <w:pPr>
              <w:jc w:val="both"/>
            </w:pPr>
            <w:r>
              <w:t>vizualiojo</w:t>
            </w:r>
            <w:r w:rsidR="00747C02" w:rsidRPr="00C8186C">
              <w:t xml:space="preserve"> meno</w:t>
            </w:r>
          </w:p>
        </w:tc>
        <w:tc>
          <w:tcPr>
            <w:tcW w:w="2059" w:type="dxa"/>
            <w:shd w:val="clear" w:color="auto" w:fill="auto"/>
          </w:tcPr>
          <w:p w14:paraId="720CABEE" w14:textId="0F1F4D2B" w:rsidR="00747C02" w:rsidRPr="00C8186C" w:rsidRDefault="000F13A0" w:rsidP="00C0346B">
            <w:pPr>
              <w:jc w:val="both"/>
            </w:pPr>
            <w:r>
              <w:t xml:space="preserve">       </w:t>
            </w:r>
            <w:r w:rsidR="009B010E">
              <w:t>1</w:t>
            </w:r>
            <w:r w:rsidR="00A40E88">
              <w:t>0</w:t>
            </w:r>
          </w:p>
        </w:tc>
      </w:tr>
      <w:tr w:rsidR="00747C02" w:rsidRPr="00C8186C" w14:paraId="43ADD486" w14:textId="77777777" w:rsidTr="00A34F6F">
        <w:trPr>
          <w:trHeight w:val="241"/>
        </w:trPr>
        <w:tc>
          <w:tcPr>
            <w:tcW w:w="929" w:type="dxa"/>
            <w:shd w:val="clear" w:color="auto" w:fill="auto"/>
          </w:tcPr>
          <w:p w14:paraId="2D16B4FA" w14:textId="77777777" w:rsidR="00747C02" w:rsidRPr="00C8186C" w:rsidRDefault="00747C02" w:rsidP="00C0346B">
            <w:pPr>
              <w:jc w:val="both"/>
            </w:pPr>
            <w:r w:rsidRPr="00C8186C">
              <w:t>5.2.</w:t>
            </w:r>
          </w:p>
        </w:tc>
        <w:tc>
          <w:tcPr>
            <w:tcW w:w="12343" w:type="dxa"/>
            <w:shd w:val="clear" w:color="auto" w:fill="auto"/>
          </w:tcPr>
          <w:p w14:paraId="5B29A021" w14:textId="77777777" w:rsidR="00747C02" w:rsidRPr="00C8186C" w:rsidRDefault="00747C02" w:rsidP="00C0346B">
            <w:pPr>
              <w:jc w:val="both"/>
            </w:pPr>
            <w:r w:rsidRPr="00C8186C">
              <w:t>tautodailės</w:t>
            </w:r>
          </w:p>
        </w:tc>
        <w:tc>
          <w:tcPr>
            <w:tcW w:w="2059" w:type="dxa"/>
            <w:shd w:val="clear" w:color="auto" w:fill="auto"/>
          </w:tcPr>
          <w:p w14:paraId="66F0EC80" w14:textId="7B7A69FE" w:rsidR="00747C02" w:rsidRPr="00C8186C" w:rsidRDefault="009B010E" w:rsidP="00C0346B">
            <w:pPr>
              <w:jc w:val="both"/>
            </w:pPr>
            <w:r>
              <w:t xml:space="preserve"> </w:t>
            </w:r>
            <w:r w:rsidR="000F13A0">
              <w:t xml:space="preserve">        </w:t>
            </w:r>
            <w:r w:rsidR="00A40E88">
              <w:t>7</w:t>
            </w:r>
          </w:p>
        </w:tc>
      </w:tr>
      <w:tr w:rsidR="00747C02" w:rsidRPr="00C8186C" w14:paraId="41493260" w14:textId="77777777" w:rsidTr="00A34F6F">
        <w:trPr>
          <w:trHeight w:val="232"/>
        </w:trPr>
        <w:tc>
          <w:tcPr>
            <w:tcW w:w="929" w:type="dxa"/>
            <w:shd w:val="clear" w:color="auto" w:fill="auto"/>
          </w:tcPr>
          <w:p w14:paraId="7EBEF357" w14:textId="77777777" w:rsidR="00747C02" w:rsidRPr="00C8186C" w:rsidRDefault="00747C02" w:rsidP="00C0346B">
            <w:pPr>
              <w:jc w:val="both"/>
            </w:pPr>
            <w:r w:rsidRPr="00C8186C">
              <w:t>5.3.</w:t>
            </w:r>
          </w:p>
        </w:tc>
        <w:tc>
          <w:tcPr>
            <w:tcW w:w="12343" w:type="dxa"/>
            <w:shd w:val="clear" w:color="auto" w:fill="auto"/>
          </w:tcPr>
          <w:p w14:paraId="7E8A4890" w14:textId="77777777" w:rsidR="00747C02" w:rsidRPr="00C8186C" w:rsidRDefault="00747C02" w:rsidP="00C0346B">
            <w:pPr>
              <w:jc w:val="both"/>
            </w:pPr>
            <w:r w:rsidRPr="00C8186C">
              <w:t>kitos</w:t>
            </w:r>
          </w:p>
        </w:tc>
        <w:tc>
          <w:tcPr>
            <w:tcW w:w="2059" w:type="dxa"/>
            <w:shd w:val="clear" w:color="auto" w:fill="auto"/>
          </w:tcPr>
          <w:p w14:paraId="1A0EB52D" w14:textId="4D47AE32" w:rsidR="00747C02" w:rsidRPr="00C8186C" w:rsidRDefault="000F13A0" w:rsidP="00C0346B">
            <w:pPr>
              <w:jc w:val="both"/>
            </w:pPr>
            <w:r>
              <w:t xml:space="preserve">       </w:t>
            </w:r>
            <w:r w:rsidR="00F27368">
              <w:t>11</w:t>
            </w:r>
          </w:p>
        </w:tc>
      </w:tr>
    </w:tbl>
    <w:p w14:paraId="301E5B1A" w14:textId="77777777" w:rsidR="009119C2" w:rsidRPr="008058F6" w:rsidRDefault="009119C2" w:rsidP="00C0346B">
      <w:pPr>
        <w:jc w:val="both"/>
        <w:rPr>
          <w:color w:val="000000"/>
        </w:rPr>
      </w:pPr>
    </w:p>
    <w:p w14:paraId="1799C033" w14:textId="77777777" w:rsidR="00D3411D" w:rsidRPr="003F5109" w:rsidRDefault="00B72A0C" w:rsidP="002A39A5">
      <w:pPr>
        <w:ind w:left="3888" w:firstLine="1296"/>
        <w:jc w:val="both"/>
        <w:rPr>
          <w:b/>
        </w:rPr>
      </w:pPr>
      <w:r>
        <w:rPr>
          <w:b/>
          <w:color w:val="000000"/>
        </w:rPr>
        <w:t xml:space="preserve">VI. </w:t>
      </w:r>
      <w:r w:rsidR="003F5109" w:rsidRPr="009C1171">
        <w:rPr>
          <w:b/>
        </w:rPr>
        <w:t>FINANSAVIMO</w:t>
      </w:r>
      <w:r w:rsidR="00313D09">
        <w:rPr>
          <w:b/>
        </w:rPr>
        <w:t xml:space="preserve"> ŠALTINIAI</w:t>
      </w:r>
    </w:p>
    <w:p w14:paraId="006F3082" w14:textId="77777777" w:rsidR="00216DE1" w:rsidRPr="008058F6" w:rsidRDefault="00216DE1" w:rsidP="00C0346B">
      <w:pPr>
        <w:ind w:left="1440"/>
        <w:jc w:val="both"/>
        <w:rPr>
          <w:color w:val="000000"/>
        </w:rPr>
      </w:pPr>
    </w:p>
    <w:tbl>
      <w:tblPr>
        <w:tblW w:w="150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144"/>
        <w:gridCol w:w="2009"/>
      </w:tblGrid>
      <w:tr w:rsidR="00216DE1" w:rsidRPr="008B30D0" w14:paraId="3F7A3464" w14:textId="77777777" w:rsidTr="00FB49DA">
        <w:trPr>
          <w:trHeight w:val="395"/>
        </w:trPr>
        <w:tc>
          <w:tcPr>
            <w:tcW w:w="907" w:type="dxa"/>
            <w:shd w:val="clear" w:color="auto" w:fill="auto"/>
          </w:tcPr>
          <w:p w14:paraId="44A4A5BF" w14:textId="77777777" w:rsidR="00216DE1" w:rsidRPr="008B30D0" w:rsidRDefault="00216DE1" w:rsidP="00C0346B">
            <w:pPr>
              <w:jc w:val="both"/>
            </w:pPr>
            <w:r w:rsidRPr="008B30D0">
              <w:t>Eil. Nr.</w:t>
            </w:r>
          </w:p>
        </w:tc>
        <w:tc>
          <w:tcPr>
            <w:tcW w:w="12144" w:type="dxa"/>
            <w:shd w:val="clear" w:color="auto" w:fill="auto"/>
          </w:tcPr>
          <w:p w14:paraId="7B7764E7" w14:textId="77777777" w:rsidR="00216DE1" w:rsidRPr="008B30D0" w:rsidRDefault="009C2B76" w:rsidP="00C0346B">
            <w:pPr>
              <w:jc w:val="both"/>
            </w:pPr>
            <w:r w:rsidRPr="008B30D0">
              <w:t>Pobūdis</w:t>
            </w:r>
          </w:p>
        </w:tc>
        <w:tc>
          <w:tcPr>
            <w:tcW w:w="2009" w:type="dxa"/>
            <w:shd w:val="clear" w:color="auto" w:fill="auto"/>
          </w:tcPr>
          <w:p w14:paraId="2E66F964" w14:textId="77777777" w:rsidR="00216DE1" w:rsidRPr="008B30D0" w:rsidRDefault="00216DE1" w:rsidP="00C0346B">
            <w:pPr>
              <w:jc w:val="both"/>
            </w:pPr>
            <w:r w:rsidRPr="008B30D0">
              <w:t>Gautos lėšos Eur</w:t>
            </w:r>
          </w:p>
        </w:tc>
      </w:tr>
      <w:tr w:rsidR="00216DE1" w:rsidRPr="008B30D0" w14:paraId="4B4A39A1" w14:textId="77777777" w:rsidTr="00FB49DA">
        <w:trPr>
          <w:trHeight w:val="201"/>
        </w:trPr>
        <w:tc>
          <w:tcPr>
            <w:tcW w:w="907" w:type="dxa"/>
            <w:shd w:val="clear" w:color="auto" w:fill="auto"/>
          </w:tcPr>
          <w:p w14:paraId="4E38A99C" w14:textId="77777777" w:rsidR="00216DE1" w:rsidRPr="008B30D0" w:rsidRDefault="00216DE1" w:rsidP="00C0346B">
            <w:pPr>
              <w:jc w:val="both"/>
            </w:pPr>
            <w:r w:rsidRPr="008B30D0">
              <w:t>1</w:t>
            </w:r>
            <w:r w:rsidR="008058F6">
              <w:t>.</w:t>
            </w:r>
          </w:p>
        </w:tc>
        <w:tc>
          <w:tcPr>
            <w:tcW w:w="12144" w:type="dxa"/>
            <w:shd w:val="clear" w:color="auto" w:fill="auto"/>
          </w:tcPr>
          <w:p w14:paraId="6ECF91DF" w14:textId="77777777" w:rsidR="00216DE1" w:rsidRPr="008B30D0" w:rsidRDefault="008058F6" w:rsidP="00C0346B">
            <w:pPr>
              <w:jc w:val="both"/>
            </w:pPr>
            <w:r>
              <w:t>Iš viso</w:t>
            </w:r>
            <w:r w:rsidR="00313D09" w:rsidRPr="008B30D0">
              <w:t>:</w:t>
            </w:r>
          </w:p>
        </w:tc>
        <w:tc>
          <w:tcPr>
            <w:tcW w:w="2009" w:type="dxa"/>
            <w:shd w:val="clear" w:color="auto" w:fill="auto"/>
          </w:tcPr>
          <w:p w14:paraId="2C1C0DCD" w14:textId="6FFF24AD" w:rsidR="00216DE1" w:rsidRPr="009E61A5" w:rsidRDefault="00251545" w:rsidP="00C0346B">
            <w:pPr>
              <w:jc w:val="both"/>
              <w:rPr>
                <w:b/>
              </w:rPr>
            </w:pPr>
            <w:r>
              <w:rPr>
                <w:b/>
              </w:rPr>
              <w:t>441</w:t>
            </w:r>
            <w:r w:rsidR="007168DF">
              <w:rPr>
                <w:b/>
              </w:rPr>
              <w:t xml:space="preserve"> </w:t>
            </w:r>
            <w:r>
              <w:rPr>
                <w:b/>
              </w:rPr>
              <w:t>007</w:t>
            </w:r>
          </w:p>
        </w:tc>
      </w:tr>
      <w:tr w:rsidR="00313D09" w:rsidRPr="008B30D0" w14:paraId="72054FCC" w14:textId="77777777" w:rsidTr="00FB49DA">
        <w:trPr>
          <w:trHeight w:val="201"/>
        </w:trPr>
        <w:tc>
          <w:tcPr>
            <w:tcW w:w="907" w:type="dxa"/>
            <w:shd w:val="clear" w:color="auto" w:fill="auto"/>
          </w:tcPr>
          <w:p w14:paraId="7991AC41" w14:textId="77777777" w:rsidR="00313D09" w:rsidRPr="008B30D0" w:rsidRDefault="00313D09" w:rsidP="00C0346B">
            <w:pPr>
              <w:jc w:val="both"/>
            </w:pPr>
            <w:r w:rsidRPr="008B30D0">
              <w:t>1.1.</w:t>
            </w:r>
          </w:p>
        </w:tc>
        <w:tc>
          <w:tcPr>
            <w:tcW w:w="12144" w:type="dxa"/>
            <w:shd w:val="clear" w:color="auto" w:fill="auto"/>
          </w:tcPr>
          <w:p w14:paraId="648A207D" w14:textId="77777777" w:rsidR="00313D09" w:rsidRPr="008B30D0" w:rsidRDefault="008058F6" w:rsidP="00C0346B">
            <w:pPr>
              <w:jc w:val="both"/>
            </w:pPr>
            <w:r>
              <w:t>iš viso</w:t>
            </w:r>
            <w:r w:rsidR="00313D09" w:rsidRPr="008B30D0">
              <w:t xml:space="preserve"> lėšos iš savivaldybės biudžeto:</w:t>
            </w:r>
          </w:p>
        </w:tc>
        <w:tc>
          <w:tcPr>
            <w:tcW w:w="2009" w:type="dxa"/>
            <w:shd w:val="clear" w:color="auto" w:fill="auto"/>
          </w:tcPr>
          <w:p w14:paraId="220D4463" w14:textId="2A2EE4F4" w:rsidR="00313D09" w:rsidRPr="008B30D0" w:rsidRDefault="00251545" w:rsidP="00C0346B">
            <w:pPr>
              <w:jc w:val="both"/>
            </w:pPr>
            <w:r>
              <w:t>377</w:t>
            </w:r>
            <w:r w:rsidR="007168DF">
              <w:t xml:space="preserve"> </w:t>
            </w:r>
            <w:r>
              <w:t>425</w:t>
            </w:r>
          </w:p>
        </w:tc>
      </w:tr>
      <w:tr w:rsidR="00313D09" w:rsidRPr="008B30D0" w14:paraId="17287640" w14:textId="77777777" w:rsidTr="00FB49DA">
        <w:trPr>
          <w:trHeight w:val="193"/>
        </w:trPr>
        <w:tc>
          <w:tcPr>
            <w:tcW w:w="907" w:type="dxa"/>
            <w:shd w:val="clear" w:color="auto" w:fill="auto"/>
          </w:tcPr>
          <w:p w14:paraId="50D32A09" w14:textId="77777777" w:rsidR="00313D09" w:rsidRPr="008B30D0" w:rsidRDefault="00313D09" w:rsidP="00C0346B">
            <w:pPr>
              <w:jc w:val="both"/>
            </w:pPr>
            <w:r w:rsidRPr="008B30D0">
              <w:t>1.2.</w:t>
            </w:r>
          </w:p>
        </w:tc>
        <w:tc>
          <w:tcPr>
            <w:tcW w:w="12144" w:type="dxa"/>
            <w:shd w:val="clear" w:color="auto" w:fill="auto"/>
          </w:tcPr>
          <w:p w14:paraId="50008EE2" w14:textId="77777777" w:rsidR="00313D09" w:rsidRPr="008B30D0" w:rsidRDefault="008058F6" w:rsidP="00C0346B">
            <w:pPr>
              <w:jc w:val="both"/>
            </w:pPr>
            <w:r>
              <w:t>iš jų</w:t>
            </w:r>
            <w:r w:rsidR="00313D09" w:rsidRPr="008B30D0">
              <w:t xml:space="preserve"> darbo užmokesčiui neatskaičiavus mokesčių</w:t>
            </w:r>
          </w:p>
        </w:tc>
        <w:tc>
          <w:tcPr>
            <w:tcW w:w="2009" w:type="dxa"/>
            <w:shd w:val="clear" w:color="auto" w:fill="auto"/>
          </w:tcPr>
          <w:p w14:paraId="4076585B" w14:textId="641231E4" w:rsidR="00313D09" w:rsidRPr="008B30D0" w:rsidRDefault="00251545" w:rsidP="00C0346B">
            <w:pPr>
              <w:jc w:val="both"/>
            </w:pPr>
            <w:r>
              <w:t>296</w:t>
            </w:r>
            <w:r w:rsidR="007168DF">
              <w:t xml:space="preserve"> </w:t>
            </w:r>
            <w:r>
              <w:t>100</w:t>
            </w:r>
          </w:p>
        </w:tc>
      </w:tr>
      <w:tr w:rsidR="00313D09" w:rsidRPr="008B30D0" w14:paraId="66736D1C" w14:textId="77777777" w:rsidTr="00FB49DA">
        <w:trPr>
          <w:trHeight w:val="201"/>
        </w:trPr>
        <w:tc>
          <w:tcPr>
            <w:tcW w:w="907" w:type="dxa"/>
            <w:shd w:val="clear" w:color="auto" w:fill="auto"/>
          </w:tcPr>
          <w:p w14:paraId="064D2AE7" w14:textId="77777777" w:rsidR="00313D09" w:rsidRPr="008B30D0" w:rsidRDefault="00313D09" w:rsidP="00C0346B">
            <w:pPr>
              <w:jc w:val="both"/>
            </w:pPr>
            <w:r w:rsidRPr="008B30D0">
              <w:t>1.3.</w:t>
            </w:r>
          </w:p>
        </w:tc>
        <w:tc>
          <w:tcPr>
            <w:tcW w:w="12144" w:type="dxa"/>
            <w:shd w:val="clear" w:color="auto" w:fill="auto"/>
          </w:tcPr>
          <w:p w14:paraId="5973957E" w14:textId="77777777" w:rsidR="00313D09" w:rsidRPr="008B30D0" w:rsidRDefault="008058F6" w:rsidP="00C0346B">
            <w:pPr>
              <w:jc w:val="both"/>
            </w:pPr>
            <w:r>
              <w:t>iš jų</w:t>
            </w:r>
            <w:r w:rsidR="00313D09" w:rsidRPr="008B30D0">
              <w:t xml:space="preserve"> infrastruktūrai išlaikyti</w:t>
            </w:r>
          </w:p>
        </w:tc>
        <w:tc>
          <w:tcPr>
            <w:tcW w:w="2009" w:type="dxa"/>
            <w:shd w:val="clear" w:color="auto" w:fill="auto"/>
          </w:tcPr>
          <w:p w14:paraId="423AD7BE" w14:textId="2910DC15" w:rsidR="00313D09" w:rsidRPr="008B30D0" w:rsidRDefault="000F1715" w:rsidP="00C0346B">
            <w:pPr>
              <w:jc w:val="both"/>
            </w:pPr>
            <w:r>
              <w:t xml:space="preserve"> </w:t>
            </w:r>
            <w:r w:rsidR="00251545">
              <w:t>31</w:t>
            </w:r>
            <w:r w:rsidR="007168DF">
              <w:t xml:space="preserve"> </w:t>
            </w:r>
            <w:r w:rsidR="00251545">
              <w:t>800</w:t>
            </w:r>
          </w:p>
        </w:tc>
      </w:tr>
      <w:tr w:rsidR="00313D09" w:rsidRPr="008B30D0" w14:paraId="559F6161" w14:textId="77777777" w:rsidTr="00FB49DA">
        <w:trPr>
          <w:trHeight w:val="193"/>
        </w:trPr>
        <w:tc>
          <w:tcPr>
            <w:tcW w:w="907" w:type="dxa"/>
            <w:shd w:val="clear" w:color="auto" w:fill="auto"/>
          </w:tcPr>
          <w:p w14:paraId="752DCA3F" w14:textId="77777777" w:rsidR="00313D09" w:rsidRPr="008B30D0" w:rsidRDefault="00313D09" w:rsidP="00C0346B">
            <w:pPr>
              <w:jc w:val="both"/>
            </w:pPr>
            <w:r w:rsidRPr="008B30D0">
              <w:t>1.4.</w:t>
            </w:r>
          </w:p>
        </w:tc>
        <w:tc>
          <w:tcPr>
            <w:tcW w:w="12144" w:type="dxa"/>
            <w:shd w:val="clear" w:color="auto" w:fill="auto"/>
          </w:tcPr>
          <w:p w14:paraId="78B4D57C" w14:textId="77777777" w:rsidR="00313D09" w:rsidRPr="008B30D0" w:rsidRDefault="008058F6" w:rsidP="00C0346B">
            <w:pPr>
              <w:jc w:val="both"/>
            </w:pPr>
            <w:r>
              <w:t>iš jų</w:t>
            </w:r>
            <w:r w:rsidR="00313D09" w:rsidRPr="008B30D0">
              <w:t xml:space="preserve"> </w:t>
            </w:r>
            <w:r w:rsidR="00E4011D" w:rsidRPr="008B30D0">
              <w:t>ilgalaikiam materi</w:t>
            </w:r>
            <w:r w:rsidR="00313D09" w:rsidRPr="008B30D0">
              <w:t>aliajam turtui įsigyti</w:t>
            </w:r>
          </w:p>
        </w:tc>
        <w:tc>
          <w:tcPr>
            <w:tcW w:w="2009" w:type="dxa"/>
            <w:shd w:val="clear" w:color="auto" w:fill="auto"/>
          </w:tcPr>
          <w:p w14:paraId="4C6EE6F7" w14:textId="06D7ECD2" w:rsidR="00313D09" w:rsidRPr="008B30D0" w:rsidRDefault="000F1715" w:rsidP="00C0346B">
            <w:pPr>
              <w:jc w:val="both"/>
            </w:pPr>
            <w:r>
              <w:t xml:space="preserve">  </w:t>
            </w:r>
            <w:r w:rsidR="00D10CC7">
              <w:t xml:space="preserve"> </w:t>
            </w:r>
            <w:r w:rsidR="00251545">
              <w:t>3</w:t>
            </w:r>
            <w:r w:rsidR="007168DF">
              <w:t xml:space="preserve"> </w:t>
            </w:r>
            <w:r w:rsidR="00251545">
              <w:t>000</w:t>
            </w:r>
          </w:p>
        </w:tc>
      </w:tr>
      <w:tr w:rsidR="00313D09" w:rsidRPr="008B30D0" w14:paraId="119074B6" w14:textId="77777777" w:rsidTr="00FB49DA">
        <w:trPr>
          <w:trHeight w:val="201"/>
        </w:trPr>
        <w:tc>
          <w:tcPr>
            <w:tcW w:w="907" w:type="dxa"/>
            <w:shd w:val="clear" w:color="auto" w:fill="auto"/>
          </w:tcPr>
          <w:p w14:paraId="5E67A34C" w14:textId="77777777" w:rsidR="00313D09" w:rsidRPr="008B30D0" w:rsidRDefault="00313D09" w:rsidP="00C0346B">
            <w:pPr>
              <w:jc w:val="both"/>
            </w:pPr>
            <w:r w:rsidRPr="008B30D0">
              <w:t>1.5.</w:t>
            </w:r>
          </w:p>
        </w:tc>
        <w:tc>
          <w:tcPr>
            <w:tcW w:w="12144" w:type="dxa"/>
            <w:shd w:val="clear" w:color="auto" w:fill="auto"/>
          </w:tcPr>
          <w:p w14:paraId="48F08B60" w14:textId="77777777" w:rsidR="00313D09" w:rsidRPr="008B30D0" w:rsidRDefault="008058F6" w:rsidP="00C0346B">
            <w:pPr>
              <w:jc w:val="both"/>
            </w:pPr>
            <w:r>
              <w:t>iš jų</w:t>
            </w:r>
            <w:r w:rsidR="00313D09" w:rsidRPr="008B30D0">
              <w:t xml:space="preserve"> lėšos veiklai</w:t>
            </w:r>
          </w:p>
        </w:tc>
        <w:tc>
          <w:tcPr>
            <w:tcW w:w="2009" w:type="dxa"/>
            <w:shd w:val="clear" w:color="auto" w:fill="auto"/>
          </w:tcPr>
          <w:p w14:paraId="4F1FC9E0" w14:textId="49403EB9" w:rsidR="00313D09" w:rsidRPr="008B30D0" w:rsidRDefault="000F1715" w:rsidP="00C0346B">
            <w:pPr>
              <w:jc w:val="both"/>
            </w:pPr>
            <w:r>
              <w:t xml:space="preserve"> </w:t>
            </w:r>
            <w:r w:rsidR="009B010E">
              <w:t>4</w:t>
            </w:r>
            <w:r w:rsidR="00967145">
              <w:t>5</w:t>
            </w:r>
            <w:r w:rsidR="00D10CC7">
              <w:t xml:space="preserve"> </w:t>
            </w:r>
            <w:r w:rsidR="00967145">
              <w:t>025</w:t>
            </w:r>
          </w:p>
        </w:tc>
      </w:tr>
      <w:tr w:rsidR="00A37049" w:rsidRPr="008B30D0" w14:paraId="6C7B669C" w14:textId="77777777" w:rsidTr="00FB49DA">
        <w:trPr>
          <w:trHeight w:val="201"/>
        </w:trPr>
        <w:tc>
          <w:tcPr>
            <w:tcW w:w="907" w:type="dxa"/>
            <w:shd w:val="clear" w:color="auto" w:fill="auto"/>
          </w:tcPr>
          <w:p w14:paraId="6DDA37E4" w14:textId="77777777" w:rsidR="00A37049" w:rsidRPr="008B30D0" w:rsidRDefault="00A37049" w:rsidP="00C0346B">
            <w:pPr>
              <w:jc w:val="both"/>
            </w:pPr>
            <w:r w:rsidRPr="008B30D0">
              <w:t>1.6.</w:t>
            </w:r>
          </w:p>
        </w:tc>
        <w:tc>
          <w:tcPr>
            <w:tcW w:w="12144" w:type="dxa"/>
            <w:shd w:val="clear" w:color="auto" w:fill="auto"/>
          </w:tcPr>
          <w:p w14:paraId="679F147F" w14:textId="77777777" w:rsidR="00A37049" w:rsidRPr="008B30D0" w:rsidRDefault="008058F6" w:rsidP="00C0346B">
            <w:pPr>
              <w:jc w:val="both"/>
            </w:pPr>
            <w:r>
              <w:t>iš jų</w:t>
            </w:r>
            <w:r w:rsidR="00A37049" w:rsidRPr="008B30D0">
              <w:t xml:space="preserve"> išlaidos transportui</w:t>
            </w:r>
          </w:p>
        </w:tc>
        <w:tc>
          <w:tcPr>
            <w:tcW w:w="2009" w:type="dxa"/>
            <w:shd w:val="clear" w:color="auto" w:fill="auto"/>
          </w:tcPr>
          <w:p w14:paraId="5CE230EA" w14:textId="62904867" w:rsidR="00A37049" w:rsidRPr="008B30D0" w:rsidRDefault="000F1715" w:rsidP="00C0346B">
            <w:pPr>
              <w:jc w:val="both"/>
            </w:pPr>
            <w:r>
              <w:t xml:space="preserve">   </w:t>
            </w:r>
            <w:r w:rsidR="009B010E">
              <w:t>1 500</w:t>
            </w:r>
          </w:p>
        </w:tc>
      </w:tr>
      <w:tr w:rsidR="00216DE1" w:rsidRPr="008B30D0" w14:paraId="712147AE" w14:textId="77777777" w:rsidTr="00FB49DA">
        <w:trPr>
          <w:trHeight w:val="193"/>
        </w:trPr>
        <w:tc>
          <w:tcPr>
            <w:tcW w:w="907" w:type="dxa"/>
            <w:shd w:val="clear" w:color="auto" w:fill="auto"/>
          </w:tcPr>
          <w:p w14:paraId="551C5433" w14:textId="77777777" w:rsidR="00216DE1" w:rsidRPr="008B30D0" w:rsidRDefault="00216DE1" w:rsidP="00C0346B">
            <w:pPr>
              <w:jc w:val="both"/>
            </w:pPr>
            <w:r w:rsidRPr="008B30D0">
              <w:t>2</w:t>
            </w:r>
            <w:r w:rsidR="00313D09" w:rsidRPr="008B30D0">
              <w:t>.</w:t>
            </w:r>
          </w:p>
        </w:tc>
        <w:tc>
          <w:tcPr>
            <w:tcW w:w="12144" w:type="dxa"/>
            <w:shd w:val="clear" w:color="auto" w:fill="auto"/>
          </w:tcPr>
          <w:p w14:paraId="3AD7072A" w14:textId="77777777" w:rsidR="00216DE1" w:rsidRPr="008B30D0" w:rsidRDefault="008058F6" w:rsidP="00C0346B">
            <w:pPr>
              <w:jc w:val="both"/>
            </w:pPr>
            <w:r>
              <w:t>Iš viso</w:t>
            </w:r>
            <w:r w:rsidR="00313D09" w:rsidRPr="008B30D0">
              <w:t xml:space="preserve"> </w:t>
            </w:r>
            <w:r>
              <w:rPr>
                <w:color w:val="000000"/>
              </w:rPr>
              <w:t>pritraukta lėšų</w:t>
            </w:r>
            <w:r w:rsidR="00313D09" w:rsidRPr="008B30D0">
              <w:rPr>
                <w:color w:val="000000"/>
              </w:rPr>
              <w:t>:</w:t>
            </w:r>
          </w:p>
        </w:tc>
        <w:tc>
          <w:tcPr>
            <w:tcW w:w="2009" w:type="dxa"/>
            <w:shd w:val="clear" w:color="auto" w:fill="auto"/>
          </w:tcPr>
          <w:p w14:paraId="663A998B" w14:textId="71F920E6" w:rsidR="00216DE1" w:rsidRPr="009E61A5" w:rsidRDefault="000F1715" w:rsidP="00C0346B">
            <w:pPr>
              <w:jc w:val="both"/>
              <w:rPr>
                <w:b/>
              </w:rPr>
            </w:pPr>
            <w:r>
              <w:rPr>
                <w:b/>
              </w:rPr>
              <w:t xml:space="preserve">  </w:t>
            </w:r>
            <w:r w:rsidR="00967145">
              <w:rPr>
                <w:b/>
              </w:rPr>
              <w:t>63 582</w:t>
            </w:r>
          </w:p>
        </w:tc>
      </w:tr>
      <w:tr w:rsidR="00313D09" w:rsidRPr="008B30D0" w14:paraId="04C4AD50" w14:textId="77777777" w:rsidTr="00FB49DA">
        <w:trPr>
          <w:trHeight w:val="201"/>
        </w:trPr>
        <w:tc>
          <w:tcPr>
            <w:tcW w:w="907" w:type="dxa"/>
            <w:shd w:val="clear" w:color="auto" w:fill="auto"/>
          </w:tcPr>
          <w:p w14:paraId="24C7C46A" w14:textId="77777777" w:rsidR="00313D09" w:rsidRPr="008B30D0" w:rsidRDefault="00313D09" w:rsidP="00C0346B">
            <w:pPr>
              <w:jc w:val="both"/>
            </w:pPr>
            <w:r w:rsidRPr="008B30D0">
              <w:t>2.1.</w:t>
            </w:r>
          </w:p>
        </w:tc>
        <w:tc>
          <w:tcPr>
            <w:tcW w:w="12144" w:type="dxa"/>
            <w:shd w:val="clear" w:color="auto" w:fill="auto"/>
          </w:tcPr>
          <w:p w14:paraId="1EC6E70F" w14:textId="77777777" w:rsidR="00313D09" w:rsidRPr="008B30D0" w:rsidRDefault="00313D09" w:rsidP="00C0346B">
            <w:pPr>
              <w:jc w:val="both"/>
            </w:pPr>
            <w:r w:rsidRPr="008B30D0">
              <w:rPr>
                <w:color w:val="000000"/>
              </w:rPr>
              <w:t>projektams įgyvendinti</w:t>
            </w:r>
          </w:p>
        </w:tc>
        <w:tc>
          <w:tcPr>
            <w:tcW w:w="2009" w:type="dxa"/>
            <w:shd w:val="clear" w:color="auto" w:fill="auto"/>
          </w:tcPr>
          <w:p w14:paraId="4F9AE80A" w14:textId="337804C4" w:rsidR="00313D09" w:rsidRPr="008B30D0" w:rsidRDefault="009E61A5" w:rsidP="00C0346B">
            <w:pPr>
              <w:jc w:val="both"/>
            </w:pPr>
            <w:r>
              <w:t xml:space="preserve"> </w:t>
            </w:r>
            <w:r w:rsidR="000F1715">
              <w:t xml:space="preserve"> </w:t>
            </w:r>
            <w:r w:rsidR="00967145">
              <w:t>46 800</w:t>
            </w:r>
          </w:p>
        </w:tc>
      </w:tr>
      <w:tr w:rsidR="00313D09" w:rsidRPr="008B30D0" w14:paraId="7CB8BDC8" w14:textId="77777777" w:rsidTr="00FB49DA">
        <w:trPr>
          <w:trHeight w:val="193"/>
        </w:trPr>
        <w:tc>
          <w:tcPr>
            <w:tcW w:w="907" w:type="dxa"/>
            <w:shd w:val="clear" w:color="auto" w:fill="auto"/>
          </w:tcPr>
          <w:p w14:paraId="08399C33" w14:textId="77777777" w:rsidR="00313D09" w:rsidRPr="008B30D0" w:rsidRDefault="00313D09" w:rsidP="00C0346B">
            <w:pPr>
              <w:jc w:val="both"/>
            </w:pPr>
            <w:r w:rsidRPr="008B30D0">
              <w:t>2.2.</w:t>
            </w:r>
          </w:p>
        </w:tc>
        <w:tc>
          <w:tcPr>
            <w:tcW w:w="12144" w:type="dxa"/>
            <w:shd w:val="clear" w:color="auto" w:fill="auto"/>
          </w:tcPr>
          <w:p w14:paraId="252A049B" w14:textId="77777777" w:rsidR="00313D09" w:rsidRPr="008B30D0" w:rsidRDefault="00313D09" w:rsidP="00C0346B">
            <w:pPr>
              <w:jc w:val="both"/>
            </w:pPr>
            <w:r w:rsidRPr="008B30D0">
              <w:rPr>
                <w:color w:val="000000"/>
              </w:rPr>
              <w:t>pajamos už teikiamas paslaugas (bil</w:t>
            </w:r>
            <w:r w:rsidR="00E4011D" w:rsidRPr="008B30D0">
              <w:rPr>
                <w:color w:val="000000"/>
              </w:rPr>
              <w:t>i</w:t>
            </w:r>
            <w:r w:rsidRPr="008B30D0">
              <w:rPr>
                <w:color w:val="000000"/>
              </w:rPr>
              <w:t>etai, nuoma, renginių organizavimas)</w:t>
            </w:r>
          </w:p>
        </w:tc>
        <w:tc>
          <w:tcPr>
            <w:tcW w:w="2009" w:type="dxa"/>
            <w:shd w:val="clear" w:color="auto" w:fill="auto"/>
          </w:tcPr>
          <w:p w14:paraId="57FF6B00" w14:textId="2D1D4B5D" w:rsidR="00313D09" w:rsidRPr="008B30D0" w:rsidRDefault="000F1715" w:rsidP="00C0346B">
            <w:pPr>
              <w:jc w:val="both"/>
            </w:pPr>
            <w:r>
              <w:t xml:space="preserve">  </w:t>
            </w:r>
            <w:r w:rsidR="009B010E">
              <w:t xml:space="preserve">13 </w:t>
            </w:r>
            <w:r w:rsidR="00967145">
              <w:t>152</w:t>
            </w:r>
          </w:p>
        </w:tc>
      </w:tr>
      <w:tr w:rsidR="00313D09" w:rsidRPr="008B30D0" w14:paraId="29593D95" w14:textId="77777777" w:rsidTr="00FB49DA">
        <w:trPr>
          <w:trHeight w:val="201"/>
        </w:trPr>
        <w:tc>
          <w:tcPr>
            <w:tcW w:w="907" w:type="dxa"/>
            <w:shd w:val="clear" w:color="auto" w:fill="auto"/>
          </w:tcPr>
          <w:p w14:paraId="5655993E" w14:textId="77777777" w:rsidR="00313D09" w:rsidRPr="008B30D0" w:rsidRDefault="00313D09" w:rsidP="00C0346B">
            <w:pPr>
              <w:jc w:val="both"/>
            </w:pPr>
            <w:r w:rsidRPr="008B30D0">
              <w:t>2.3.</w:t>
            </w:r>
          </w:p>
        </w:tc>
        <w:tc>
          <w:tcPr>
            <w:tcW w:w="12144" w:type="dxa"/>
            <w:shd w:val="clear" w:color="auto" w:fill="auto"/>
          </w:tcPr>
          <w:p w14:paraId="2CE4B578" w14:textId="77777777" w:rsidR="00313D09" w:rsidRPr="008B30D0" w:rsidRDefault="00313D09" w:rsidP="00C0346B">
            <w:pPr>
              <w:jc w:val="both"/>
            </w:pPr>
            <w:r w:rsidRPr="008B30D0">
              <w:rPr>
                <w:color w:val="000000"/>
              </w:rPr>
              <w:t>rėmėjų lėšos</w:t>
            </w:r>
          </w:p>
        </w:tc>
        <w:tc>
          <w:tcPr>
            <w:tcW w:w="2009" w:type="dxa"/>
            <w:shd w:val="clear" w:color="auto" w:fill="auto"/>
          </w:tcPr>
          <w:p w14:paraId="5D127D2E" w14:textId="7C06A095" w:rsidR="00313D09" w:rsidRPr="008B30D0" w:rsidRDefault="000F13A0" w:rsidP="00D10CC7">
            <w:pPr>
              <w:pStyle w:val="Sraopastraipa"/>
              <w:numPr>
                <w:ilvl w:val="0"/>
                <w:numId w:val="15"/>
              </w:numPr>
              <w:jc w:val="both"/>
            </w:pPr>
            <w:r>
              <w:t xml:space="preserve"> </w:t>
            </w:r>
          </w:p>
        </w:tc>
      </w:tr>
      <w:tr w:rsidR="00313D09" w:rsidRPr="008B30D0" w14:paraId="4DDEAA4C" w14:textId="77777777" w:rsidTr="00FB49DA">
        <w:trPr>
          <w:trHeight w:val="201"/>
        </w:trPr>
        <w:tc>
          <w:tcPr>
            <w:tcW w:w="907" w:type="dxa"/>
            <w:shd w:val="clear" w:color="auto" w:fill="auto"/>
          </w:tcPr>
          <w:p w14:paraId="5F9C37DF" w14:textId="77777777" w:rsidR="00313D09" w:rsidRPr="008B30D0" w:rsidRDefault="00313D09" w:rsidP="00C0346B">
            <w:pPr>
              <w:jc w:val="both"/>
            </w:pPr>
            <w:r w:rsidRPr="008B30D0">
              <w:t>2.4.</w:t>
            </w:r>
          </w:p>
        </w:tc>
        <w:tc>
          <w:tcPr>
            <w:tcW w:w="12144" w:type="dxa"/>
            <w:shd w:val="clear" w:color="auto" w:fill="auto"/>
          </w:tcPr>
          <w:p w14:paraId="07184F71" w14:textId="77777777" w:rsidR="00313D09" w:rsidRPr="008B30D0" w:rsidRDefault="00313D09" w:rsidP="00C0346B">
            <w:pPr>
              <w:jc w:val="both"/>
              <w:rPr>
                <w:color w:val="000000"/>
              </w:rPr>
            </w:pPr>
            <w:r w:rsidRPr="008B30D0">
              <w:rPr>
                <w:color w:val="000000"/>
              </w:rPr>
              <w:t>2 % parama</w:t>
            </w:r>
          </w:p>
        </w:tc>
        <w:tc>
          <w:tcPr>
            <w:tcW w:w="2009" w:type="dxa"/>
            <w:shd w:val="clear" w:color="auto" w:fill="auto"/>
          </w:tcPr>
          <w:p w14:paraId="4AAC44F8" w14:textId="2A8C98B5" w:rsidR="00313D09" w:rsidRPr="008B30D0" w:rsidRDefault="000F1715" w:rsidP="00C0346B">
            <w:pPr>
              <w:jc w:val="both"/>
            </w:pPr>
            <w:r>
              <w:t xml:space="preserve">   </w:t>
            </w:r>
            <w:r w:rsidR="00D10CC7">
              <w:t xml:space="preserve">   </w:t>
            </w:r>
            <w:r w:rsidR="00967145">
              <w:t xml:space="preserve"> </w:t>
            </w:r>
            <w:r w:rsidR="00D10CC7">
              <w:t>1</w:t>
            </w:r>
            <w:r w:rsidR="00967145">
              <w:t>34</w:t>
            </w:r>
          </w:p>
        </w:tc>
      </w:tr>
      <w:tr w:rsidR="00313D09" w:rsidRPr="008B30D0" w14:paraId="76336488" w14:textId="77777777" w:rsidTr="00FB49DA">
        <w:trPr>
          <w:trHeight w:val="201"/>
        </w:trPr>
        <w:tc>
          <w:tcPr>
            <w:tcW w:w="907" w:type="dxa"/>
            <w:shd w:val="clear" w:color="auto" w:fill="auto"/>
          </w:tcPr>
          <w:p w14:paraId="7237F508" w14:textId="77777777" w:rsidR="00313D09" w:rsidRPr="008B30D0" w:rsidRDefault="00313D09" w:rsidP="00C0346B">
            <w:pPr>
              <w:jc w:val="both"/>
            </w:pPr>
            <w:r w:rsidRPr="008B30D0">
              <w:t>2.5.</w:t>
            </w:r>
          </w:p>
        </w:tc>
        <w:tc>
          <w:tcPr>
            <w:tcW w:w="12144" w:type="dxa"/>
            <w:shd w:val="clear" w:color="auto" w:fill="auto"/>
          </w:tcPr>
          <w:p w14:paraId="67C0226C" w14:textId="77777777" w:rsidR="00313D09" w:rsidRPr="008B30D0" w:rsidRDefault="008058F6" w:rsidP="00C0346B">
            <w:pPr>
              <w:jc w:val="both"/>
              <w:rPr>
                <w:color w:val="000000"/>
              </w:rPr>
            </w:pPr>
            <w:r>
              <w:rPr>
                <w:color w:val="000000"/>
              </w:rPr>
              <w:t>neformaliojo vaikų švietimo lėšos</w:t>
            </w:r>
          </w:p>
        </w:tc>
        <w:tc>
          <w:tcPr>
            <w:tcW w:w="2009" w:type="dxa"/>
            <w:shd w:val="clear" w:color="auto" w:fill="auto"/>
          </w:tcPr>
          <w:p w14:paraId="50F58670" w14:textId="3F1BDA25" w:rsidR="00313D09" w:rsidRPr="008B30D0" w:rsidRDefault="000F1715" w:rsidP="00C0346B">
            <w:pPr>
              <w:jc w:val="both"/>
            </w:pPr>
            <w:r>
              <w:t xml:space="preserve">   </w:t>
            </w:r>
            <w:r w:rsidR="00D10CC7">
              <w:t xml:space="preserve"> </w:t>
            </w:r>
            <w:r w:rsidR="009B010E">
              <w:t xml:space="preserve"> </w:t>
            </w:r>
            <w:r w:rsidR="00967145">
              <w:t>3 496</w:t>
            </w:r>
          </w:p>
        </w:tc>
      </w:tr>
    </w:tbl>
    <w:p w14:paraId="2CA49A30" w14:textId="77777777" w:rsidR="00B64D3A" w:rsidRDefault="00B64D3A" w:rsidP="00C0346B">
      <w:pPr>
        <w:jc w:val="both"/>
        <w:rPr>
          <w:b/>
        </w:rPr>
      </w:pPr>
    </w:p>
    <w:p w14:paraId="41BBE2C1" w14:textId="77777777" w:rsidR="002429F0" w:rsidRDefault="002429F0" w:rsidP="00C0346B">
      <w:pPr>
        <w:ind w:firstLine="720"/>
        <w:jc w:val="both"/>
      </w:pPr>
    </w:p>
    <w:p w14:paraId="5FF6CC3F" w14:textId="77777777" w:rsidR="00976977" w:rsidRDefault="00976977" w:rsidP="00C0346B">
      <w:pPr>
        <w:pStyle w:val="Standard"/>
        <w:tabs>
          <w:tab w:val="left" w:pos="1338"/>
        </w:tabs>
        <w:jc w:val="both"/>
        <w:rPr>
          <w:sz w:val="24"/>
          <w:szCs w:val="24"/>
        </w:rPr>
      </w:pPr>
    </w:p>
    <w:p w14:paraId="1A066754" w14:textId="77777777" w:rsidR="00FE3F0B" w:rsidRDefault="00FE3F0B" w:rsidP="00C0346B">
      <w:pPr>
        <w:pStyle w:val="Standard"/>
        <w:tabs>
          <w:tab w:val="left" w:pos="1338"/>
        </w:tabs>
        <w:jc w:val="both"/>
        <w:rPr>
          <w:sz w:val="24"/>
          <w:szCs w:val="24"/>
        </w:rPr>
      </w:pPr>
      <w:r>
        <w:rPr>
          <w:sz w:val="24"/>
          <w:szCs w:val="24"/>
        </w:rPr>
        <w:t>Patvirtinu, kad pateikta informacija yra tiksli ir teisinga</w:t>
      </w:r>
      <w:r w:rsidR="002429F0">
        <w:rPr>
          <w:sz w:val="24"/>
          <w:szCs w:val="24"/>
        </w:rPr>
        <w:t>.</w:t>
      </w:r>
    </w:p>
    <w:p w14:paraId="02B6BE36" w14:textId="77777777" w:rsidR="002429F0" w:rsidRPr="00AD6359" w:rsidRDefault="002429F0" w:rsidP="00C0346B">
      <w:pPr>
        <w:pStyle w:val="Standard"/>
        <w:tabs>
          <w:tab w:val="left" w:pos="1338"/>
        </w:tabs>
        <w:jc w:val="both"/>
        <w:rPr>
          <w:sz w:val="24"/>
        </w:rPr>
      </w:pPr>
      <w:r>
        <w:rPr>
          <w:sz w:val="24"/>
        </w:rPr>
        <w:t>D</w:t>
      </w:r>
      <w:r w:rsidR="00FE3F0B">
        <w:rPr>
          <w:sz w:val="24"/>
        </w:rPr>
        <w:t>irektor</w:t>
      </w:r>
      <w:r w:rsidR="00E81C80">
        <w:rPr>
          <w:sz w:val="24"/>
        </w:rPr>
        <w:t xml:space="preserve">ius (-ė) </w:t>
      </w:r>
      <w:r w:rsidR="00FE3F0B">
        <w:rPr>
          <w:sz w:val="24"/>
        </w:rPr>
        <w:t xml:space="preserve">                   </w:t>
      </w:r>
      <w:r w:rsidR="00097619">
        <w:rPr>
          <w:sz w:val="24"/>
        </w:rPr>
        <w:t xml:space="preserve">               </w:t>
      </w:r>
      <w:proofErr w:type="spellStart"/>
      <w:r w:rsidR="00097619">
        <w:rPr>
          <w:sz w:val="24"/>
        </w:rPr>
        <w:t>Vitutė</w:t>
      </w:r>
      <w:proofErr w:type="spellEnd"/>
      <w:r w:rsidR="00097619">
        <w:rPr>
          <w:sz w:val="24"/>
        </w:rPr>
        <w:t xml:space="preserve"> Povilionienė</w:t>
      </w:r>
      <w:r w:rsidR="00FE3F0B">
        <w:rPr>
          <w:sz w:val="24"/>
        </w:rPr>
        <w:t xml:space="preserve">                                           </w:t>
      </w:r>
      <w:r>
        <w:rPr>
          <w:sz w:val="24"/>
        </w:rPr>
        <w:t xml:space="preserve">            </w:t>
      </w:r>
    </w:p>
    <w:p w14:paraId="37ABD60A" w14:textId="77777777" w:rsidR="009119C2" w:rsidRPr="002429F0" w:rsidRDefault="002429F0" w:rsidP="00C0346B">
      <w:pPr>
        <w:jc w:val="both"/>
        <w:rPr>
          <w:color w:val="000000"/>
        </w:rPr>
      </w:pPr>
      <w:r>
        <w:rPr>
          <w:color w:val="000000"/>
        </w:rPr>
        <w:t>SUDERINTA</w:t>
      </w:r>
    </w:p>
    <w:sectPr w:rsidR="009119C2" w:rsidRPr="002429F0" w:rsidSect="00AD6359">
      <w:headerReference w:type="default" r:id="rId7"/>
      <w:pgSz w:w="16838" w:h="11906"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B4D5" w14:textId="77777777" w:rsidR="001C547B" w:rsidRDefault="001C547B" w:rsidP="00D72246">
      <w:r>
        <w:separator/>
      </w:r>
    </w:p>
  </w:endnote>
  <w:endnote w:type="continuationSeparator" w:id="0">
    <w:p w14:paraId="06FDED7F" w14:textId="77777777" w:rsidR="001C547B" w:rsidRDefault="001C547B" w:rsidP="00D7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492A" w14:textId="77777777" w:rsidR="001C547B" w:rsidRDefault="001C547B" w:rsidP="00D72246">
      <w:r>
        <w:separator/>
      </w:r>
    </w:p>
  </w:footnote>
  <w:footnote w:type="continuationSeparator" w:id="0">
    <w:p w14:paraId="0721E7F8" w14:textId="77777777" w:rsidR="001C547B" w:rsidRDefault="001C547B" w:rsidP="00D7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C42A" w14:textId="77777777" w:rsidR="007305B2" w:rsidRDefault="007305B2">
    <w:pPr>
      <w:pStyle w:val="Antrats"/>
      <w:jc w:val="center"/>
    </w:pPr>
    <w:r>
      <w:fldChar w:fldCharType="begin"/>
    </w:r>
    <w:r>
      <w:instrText>PAGE   \* MERGEFORMAT</w:instrText>
    </w:r>
    <w:r>
      <w:fldChar w:fldCharType="separate"/>
    </w:r>
    <w:r>
      <w:rPr>
        <w:noProof/>
      </w:rPr>
      <w:t>5</w:t>
    </w:r>
    <w:r>
      <w:fldChar w:fldCharType="end"/>
    </w:r>
  </w:p>
  <w:p w14:paraId="6A7A677B" w14:textId="77777777" w:rsidR="007305B2" w:rsidRDefault="007305B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0E79"/>
    <w:multiLevelType w:val="hybridMultilevel"/>
    <w:tmpl w:val="AFF86F8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1A5C03B7"/>
    <w:multiLevelType w:val="hybridMultilevel"/>
    <w:tmpl w:val="28C0AB62"/>
    <w:lvl w:ilvl="0" w:tplc="B3DC84DA">
      <w:start w:val="202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8676E7"/>
    <w:multiLevelType w:val="hybridMultilevel"/>
    <w:tmpl w:val="6CC8B3EC"/>
    <w:lvl w:ilvl="0" w:tplc="07442A3A">
      <w:start w:val="202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66064F"/>
    <w:multiLevelType w:val="multilevel"/>
    <w:tmpl w:val="893A1D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5240C"/>
    <w:multiLevelType w:val="multilevel"/>
    <w:tmpl w:val="3CB2E584"/>
    <w:lvl w:ilvl="0">
      <w:start w:val="1"/>
      <w:numFmt w:val="upperRoman"/>
      <w:lvlText w:val="%1."/>
      <w:lvlJc w:val="left"/>
      <w:pPr>
        <w:ind w:left="1346" w:hanging="720"/>
      </w:pPr>
      <w:rPr>
        <w:rFonts w:hint="default"/>
      </w:rPr>
    </w:lvl>
    <w:lvl w:ilvl="1">
      <w:start w:val="1"/>
      <w:numFmt w:val="decimal"/>
      <w:isLgl/>
      <w:lvlText w:val="%1.%2."/>
      <w:lvlJc w:val="left"/>
      <w:pPr>
        <w:ind w:left="1046" w:hanging="420"/>
      </w:pPr>
      <w:rPr>
        <w:rFonts w:hint="default"/>
      </w:rPr>
    </w:lvl>
    <w:lvl w:ilvl="2">
      <w:start w:val="1"/>
      <w:numFmt w:val="decimal"/>
      <w:isLgl/>
      <w:lvlText w:val="%1.%2.%3."/>
      <w:lvlJc w:val="left"/>
      <w:pPr>
        <w:ind w:left="1346" w:hanging="720"/>
      </w:pPr>
      <w:rPr>
        <w:rFonts w:hint="default"/>
      </w:rPr>
    </w:lvl>
    <w:lvl w:ilvl="3">
      <w:start w:val="1"/>
      <w:numFmt w:val="decimal"/>
      <w:isLgl/>
      <w:lvlText w:val="%1.%2.%3.%4."/>
      <w:lvlJc w:val="left"/>
      <w:pPr>
        <w:ind w:left="1346" w:hanging="720"/>
      </w:pPr>
      <w:rPr>
        <w:rFonts w:hint="default"/>
      </w:rPr>
    </w:lvl>
    <w:lvl w:ilvl="4">
      <w:start w:val="1"/>
      <w:numFmt w:val="decimal"/>
      <w:isLgl/>
      <w:lvlText w:val="%1.%2.%3.%4.%5."/>
      <w:lvlJc w:val="left"/>
      <w:pPr>
        <w:ind w:left="1706" w:hanging="1080"/>
      </w:pPr>
      <w:rPr>
        <w:rFonts w:hint="default"/>
      </w:rPr>
    </w:lvl>
    <w:lvl w:ilvl="5">
      <w:start w:val="1"/>
      <w:numFmt w:val="decimal"/>
      <w:isLgl/>
      <w:lvlText w:val="%1.%2.%3.%4.%5.%6."/>
      <w:lvlJc w:val="left"/>
      <w:pPr>
        <w:ind w:left="1706" w:hanging="1080"/>
      </w:pPr>
      <w:rPr>
        <w:rFonts w:hint="default"/>
      </w:rPr>
    </w:lvl>
    <w:lvl w:ilvl="6">
      <w:start w:val="1"/>
      <w:numFmt w:val="decimal"/>
      <w:isLgl/>
      <w:lvlText w:val="%1.%2.%3.%4.%5.%6.%7."/>
      <w:lvlJc w:val="left"/>
      <w:pPr>
        <w:ind w:left="2066" w:hanging="1440"/>
      </w:pPr>
      <w:rPr>
        <w:rFonts w:hint="default"/>
      </w:rPr>
    </w:lvl>
    <w:lvl w:ilvl="7">
      <w:start w:val="1"/>
      <w:numFmt w:val="decimal"/>
      <w:isLgl/>
      <w:lvlText w:val="%1.%2.%3.%4.%5.%6.%7.%8."/>
      <w:lvlJc w:val="left"/>
      <w:pPr>
        <w:ind w:left="2066" w:hanging="1440"/>
      </w:pPr>
      <w:rPr>
        <w:rFonts w:hint="default"/>
      </w:rPr>
    </w:lvl>
    <w:lvl w:ilvl="8">
      <w:start w:val="1"/>
      <w:numFmt w:val="decimal"/>
      <w:isLgl/>
      <w:lvlText w:val="%1.%2.%3.%4.%5.%6.%7.%8.%9."/>
      <w:lvlJc w:val="left"/>
      <w:pPr>
        <w:ind w:left="2426" w:hanging="1800"/>
      </w:pPr>
      <w:rPr>
        <w:rFonts w:hint="default"/>
      </w:rPr>
    </w:lvl>
  </w:abstractNum>
  <w:abstractNum w:abstractNumId="5" w15:restartNumberingAfterBreak="0">
    <w:nsid w:val="2B54762D"/>
    <w:multiLevelType w:val="multilevel"/>
    <w:tmpl w:val="A52E7E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F756275"/>
    <w:multiLevelType w:val="hybridMultilevel"/>
    <w:tmpl w:val="A8147C0C"/>
    <w:lvl w:ilvl="0" w:tplc="6C9E6918">
      <w:start w:val="1"/>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1B52B01"/>
    <w:multiLevelType w:val="hybridMultilevel"/>
    <w:tmpl w:val="5900B9F4"/>
    <w:lvl w:ilvl="0" w:tplc="51885B8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8" w15:restartNumberingAfterBreak="0">
    <w:nsid w:val="36AD4B78"/>
    <w:multiLevelType w:val="hybridMultilevel"/>
    <w:tmpl w:val="472E2C9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7AB6753"/>
    <w:multiLevelType w:val="hybridMultilevel"/>
    <w:tmpl w:val="466057B8"/>
    <w:lvl w:ilvl="0" w:tplc="79227656">
      <w:start w:val="2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AA5160E"/>
    <w:multiLevelType w:val="hybridMultilevel"/>
    <w:tmpl w:val="5CF49B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6AB4747"/>
    <w:multiLevelType w:val="hybridMultilevel"/>
    <w:tmpl w:val="A038EF7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2AD760C"/>
    <w:multiLevelType w:val="hybridMultilevel"/>
    <w:tmpl w:val="192272E0"/>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4132DB3"/>
    <w:multiLevelType w:val="hybridMultilevel"/>
    <w:tmpl w:val="D83E6050"/>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23505E"/>
    <w:multiLevelType w:val="hybridMultilevel"/>
    <w:tmpl w:val="EC66A8F2"/>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C2538E"/>
    <w:multiLevelType w:val="hybridMultilevel"/>
    <w:tmpl w:val="8C787B42"/>
    <w:lvl w:ilvl="0" w:tplc="0EA8913E">
      <w:start w:val="1"/>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0710805"/>
    <w:multiLevelType w:val="hybridMultilevel"/>
    <w:tmpl w:val="3ECCA120"/>
    <w:lvl w:ilvl="0" w:tplc="0A9A041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11704BE"/>
    <w:multiLevelType w:val="hybridMultilevel"/>
    <w:tmpl w:val="568231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12C24EF"/>
    <w:multiLevelType w:val="hybridMultilevel"/>
    <w:tmpl w:val="43D48DC8"/>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BC76D3"/>
    <w:multiLevelType w:val="hybridMultilevel"/>
    <w:tmpl w:val="788E7F4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B015E64"/>
    <w:multiLevelType w:val="hybridMultilevel"/>
    <w:tmpl w:val="EE76A736"/>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8F621B"/>
    <w:multiLevelType w:val="hybridMultilevel"/>
    <w:tmpl w:val="420C505A"/>
    <w:lvl w:ilvl="0" w:tplc="219CB988">
      <w:start w:val="2"/>
      <w:numFmt w:val="upperRoman"/>
      <w:lvlText w:val="%1."/>
      <w:lvlJc w:val="left"/>
      <w:pPr>
        <w:ind w:left="2160" w:hanging="720"/>
      </w:pPr>
      <w:rPr>
        <w:rFonts w:hint="default"/>
        <w:b/>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2" w15:restartNumberingAfterBreak="0">
    <w:nsid w:val="7BBA6B89"/>
    <w:multiLevelType w:val="hybridMultilevel"/>
    <w:tmpl w:val="4E92B52E"/>
    <w:lvl w:ilvl="0" w:tplc="1F161A32">
      <w:start w:val="202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BFF36A9"/>
    <w:multiLevelType w:val="hybridMultilevel"/>
    <w:tmpl w:val="47E0CC84"/>
    <w:lvl w:ilvl="0" w:tplc="25FA6F90">
      <w:start w:val="2017"/>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4"/>
  </w:num>
  <w:num w:numId="2">
    <w:abstractNumId w:val="18"/>
  </w:num>
  <w:num w:numId="3">
    <w:abstractNumId w:val="20"/>
  </w:num>
  <w:num w:numId="4">
    <w:abstractNumId w:val="13"/>
  </w:num>
  <w:num w:numId="5">
    <w:abstractNumId w:val="0"/>
  </w:num>
  <w:num w:numId="6">
    <w:abstractNumId w:val="5"/>
  </w:num>
  <w:num w:numId="7">
    <w:abstractNumId w:val="15"/>
  </w:num>
  <w:num w:numId="8">
    <w:abstractNumId w:val="23"/>
  </w:num>
  <w:num w:numId="9">
    <w:abstractNumId w:val="6"/>
  </w:num>
  <w:num w:numId="10">
    <w:abstractNumId w:val="16"/>
  </w:num>
  <w:num w:numId="11">
    <w:abstractNumId w:val="21"/>
  </w:num>
  <w:num w:numId="12">
    <w:abstractNumId w:val="12"/>
  </w:num>
  <w:num w:numId="13">
    <w:abstractNumId w:val="3"/>
  </w:num>
  <w:num w:numId="14">
    <w:abstractNumId w:val="4"/>
  </w:num>
  <w:num w:numId="15">
    <w:abstractNumId w:val="9"/>
  </w:num>
  <w:num w:numId="16">
    <w:abstractNumId w:val="10"/>
  </w:num>
  <w:num w:numId="17">
    <w:abstractNumId w:val="7"/>
  </w:num>
  <w:num w:numId="18">
    <w:abstractNumId w:val="19"/>
  </w:num>
  <w:num w:numId="19">
    <w:abstractNumId w:val="17"/>
  </w:num>
  <w:num w:numId="20">
    <w:abstractNumId w:val="8"/>
  </w:num>
  <w:num w:numId="21">
    <w:abstractNumId w:val="11"/>
  </w:num>
  <w:num w:numId="22">
    <w:abstractNumId w:val="22"/>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0B"/>
    <w:rsid w:val="00003A95"/>
    <w:rsid w:val="00011A20"/>
    <w:rsid w:val="00012CD3"/>
    <w:rsid w:val="00016052"/>
    <w:rsid w:val="00023CA7"/>
    <w:rsid w:val="0002665B"/>
    <w:rsid w:val="0003185E"/>
    <w:rsid w:val="00033371"/>
    <w:rsid w:val="0004318E"/>
    <w:rsid w:val="0004521C"/>
    <w:rsid w:val="000614FE"/>
    <w:rsid w:val="000728E5"/>
    <w:rsid w:val="000824EA"/>
    <w:rsid w:val="00082F20"/>
    <w:rsid w:val="00092AFE"/>
    <w:rsid w:val="0009532C"/>
    <w:rsid w:val="00097619"/>
    <w:rsid w:val="00097EC0"/>
    <w:rsid w:val="000B29E5"/>
    <w:rsid w:val="000C1FD9"/>
    <w:rsid w:val="000C7A3E"/>
    <w:rsid w:val="000D1238"/>
    <w:rsid w:val="000D44D0"/>
    <w:rsid w:val="000E4A42"/>
    <w:rsid w:val="000F13A0"/>
    <w:rsid w:val="000F1715"/>
    <w:rsid w:val="001017F2"/>
    <w:rsid w:val="00102A88"/>
    <w:rsid w:val="0010354E"/>
    <w:rsid w:val="001077FC"/>
    <w:rsid w:val="001114A7"/>
    <w:rsid w:val="00112260"/>
    <w:rsid w:val="0011282E"/>
    <w:rsid w:val="001235DF"/>
    <w:rsid w:val="00125649"/>
    <w:rsid w:val="00137049"/>
    <w:rsid w:val="001461BF"/>
    <w:rsid w:val="001473D4"/>
    <w:rsid w:val="001515CB"/>
    <w:rsid w:val="00151977"/>
    <w:rsid w:val="00152A61"/>
    <w:rsid w:val="00156308"/>
    <w:rsid w:val="00164738"/>
    <w:rsid w:val="00175CFC"/>
    <w:rsid w:val="00187DA8"/>
    <w:rsid w:val="0019477C"/>
    <w:rsid w:val="00194E2E"/>
    <w:rsid w:val="001A616B"/>
    <w:rsid w:val="001B5FBC"/>
    <w:rsid w:val="001C2EA1"/>
    <w:rsid w:val="001C547B"/>
    <w:rsid w:val="001E1113"/>
    <w:rsid w:val="001E7B60"/>
    <w:rsid w:val="001F6226"/>
    <w:rsid w:val="00200CF6"/>
    <w:rsid w:val="00201875"/>
    <w:rsid w:val="00205D9E"/>
    <w:rsid w:val="00213A3A"/>
    <w:rsid w:val="00216DE1"/>
    <w:rsid w:val="00226F0C"/>
    <w:rsid w:val="00230E53"/>
    <w:rsid w:val="00231B11"/>
    <w:rsid w:val="0024078C"/>
    <w:rsid w:val="002429F0"/>
    <w:rsid w:val="00251545"/>
    <w:rsid w:val="002517B0"/>
    <w:rsid w:val="00260097"/>
    <w:rsid w:val="00261FEF"/>
    <w:rsid w:val="00265FFE"/>
    <w:rsid w:val="0026613E"/>
    <w:rsid w:val="002877E2"/>
    <w:rsid w:val="00295F0C"/>
    <w:rsid w:val="002A0850"/>
    <w:rsid w:val="002A39A5"/>
    <w:rsid w:val="002A3B9A"/>
    <w:rsid w:val="002B5644"/>
    <w:rsid w:val="002B7E81"/>
    <w:rsid w:val="002D41EA"/>
    <w:rsid w:val="002E05EB"/>
    <w:rsid w:val="00300FE6"/>
    <w:rsid w:val="00313D09"/>
    <w:rsid w:val="00330F76"/>
    <w:rsid w:val="00335C57"/>
    <w:rsid w:val="00340492"/>
    <w:rsid w:val="00340FD6"/>
    <w:rsid w:val="003548A2"/>
    <w:rsid w:val="00357D5B"/>
    <w:rsid w:val="00365F8F"/>
    <w:rsid w:val="003764C7"/>
    <w:rsid w:val="003766A9"/>
    <w:rsid w:val="0038254D"/>
    <w:rsid w:val="00386ED7"/>
    <w:rsid w:val="003903F3"/>
    <w:rsid w:val="00394238"/>
    <w:rsid w:val="003A6108"/>
    <w:rsid w:val="003A7406"/>
    <w:rsid w:val="003A7623"/>
    <w:rsid w:val="003B34FA"/>
    <w:rsid w:val="003B3B11"/>
    <w:rsid w:val="003B7186"/>
    <w:rsid w:val="003D3B14"/>
    <w:rsid w:val="003D4D74"/>
    <w:rsid w:val="003E0C84"/>
    <w:rsid w:val="003E289D"/>
    <w:rsid w:val="003E309A"/>
    <w:rsid w:val="003E40BF"/>
    <w:rsid w:val="003E68AD"/>
    <w:rsid w:val="003F2B91"/>
    <w:rsid w:val="003F5109"/>
    <w:rsid w:val="00400783"/>
    <w:rsid w:val="0042015F"/>
    <w:rsid w:val="0042045A"/>
    <w:rsid w:val="00424CD3"/>
    <w:rsid w:val="00424FFD"/>
    <w:rsid w:val="004261C5"/>
    <w:rsid w:val="00434387"/>
    <w:rsid w:val="00454D8D"/>
    <w:rsid w:val="00456238"/>
    <w:rsid w:val="00463C48"/>
    <w:rsid w:val="00473F3B"/>
    <w:rsid w:val="00476246"/>
    <w:rsid w:val="00476DEB"/>
    <w:rsid w:val="00487334"/>
    <w:rsid w:val="004A467B"/>
    <w:rsid w:val="004A6582"/>
    <w:rsid w:val="004B100B"/>
    <w:rsid w:val="004D500A"/>
    <w:rsid w:val="004D6045"/>
    <w:rsid w:val="004E0845"/>
    <w:rsid w:val="0050066E"/>
    <w:rsid w:val="00500E9F"/>
    <w:rsid w:val="00514D67"/>
    <w:rsid w:val="00515BA1"/>
    <w:rsid w:val="00517A6A"/>
    <w:rsid w:val="0053198C"/>
    <w:rsid w:val="00537F16"/>
    <w:rsid w:val="00540E46"/>
    <w:rsid w:val="00542C24"/>
    <w:rsid w:val="00552861"/>
    <w:rsid w:val="005713FC"/>
    <w:rsid w:val="005822CA"/>
    <w:rsid w:val="00593A0F"/>
    <w:rsid w:val="005A2394"/>
    <w:rsid w:val="005A4CD9"/>
    <w:rsid w:val="005B2998"/>
    <w:rsid w:val="005C0A77"/>
    <w:rsid w:val="005C2F1C"/>
    <w:rsid w:val="005C34A1"/>
    <w:rsid w:val="005C50D7"/>
    <w:rsid w:val="005D4AF5"/>
    <w:rsid w:val="005D7DE5"/>
    <w:rsid w:val="005F1389"/>
    <w:rsid w:val="006129FF"/>
    <w:rsid w:val="006171DD"/>
    <w:rsid w:val="00623FBC"/>
    <w:rsid w:val="006347CA"/>
    <w:rsid w:val="00643D08"/>
    <w:rsid w:val="00655505"/>
    <w:rsid w:val="00655E7E"/>
    <w:rsid w:val="00660165"/>
    <w:rsid w:val="006604DC"/>
    <w:rsid w:val="00676F0A"/>
    <w:rsid w:val="00682D1A"/>
    <w:rsid w:val="0068368D"/>
    <w:rsid w:val="00686BD5"/>
    <w:rsid w:val="006A5AEB"/>
    <w:rsid w:val="006B087D"/>
    <w:rsid w:val="006C0392"/>
    <w:rsid w:val="006C182E"/>
    <w:rsid w:val="006D3309"/>
    <w:rsid w:val="006D6245"/>
    <w:rsid w:val="006D7DFC"/>
    <w:rsid w:val="006E2AD3"/>
    <w:rsid w:val="006E3D04"/>
    <w:rsid w:val="006E7BF2"/>
    <w:rsid w:val="006F7027"/>
    <w:rsid w:val="00702292"/>
    <w:rsid w:val="0070325A"/>
    <w:rsid w:val="007138F2"/>
    <w:rsid w:val="007168DF"/>
    <w:rsid w:val="00721296"/>
    <w:rsid w:val="00725112"/>
    <w:rsid w:val="007304CC"/>
    <w:rsid w:val="007305B2"/>
    <w:rsid w:val="00741A34"/>
    <w:rsid w:val="007455AC"/>
    <w:rsid w:val="00747283"/>
    <w:rsid w:val="00747C02"/>
    <w:rsid w:val="007529D3"/>
    <w:rsid w:val="00753B90"/>
    <w:rsid w:val="00754C7D"/>
    <w:rsid w:val="0076020A"/>
    <w:rsid w:val="00771B44"/>
    <w:rsid w:val="00781172"/>
    <w:rsid w:val="00790295"/>
    <w:rsid w:val="007950BD"/>
    <w:rsid w:val="007A3A9A"/>
    <w:rsid w:val="007A6536"/>
    <w:rsid w:val="007B16A5"/>
    <w:rsid w:val="007B46FA"/>
    <w:rsid w:val="007B603A"/>
    <w:rsid w:val="007C54BF"/>
    <w:rsid w:val="007C7050"/>
    <w:rsid w:val="007E3C30"/>
    <w:rsid w:val="007F1536"/>
    <w:rsid w:val="00800250"/>
    <w:rsid w:val="00803D4E"/>
    <w:rsid w:val="008058F6"/>
    <w:rsid w:val="00807887"/>
    <w:rsid w:val="00817B78"/>
    <w:rsid w:val="0082024C"/>
    <w:rsid w:val="00822724"/>
    <w:rsid w:val="00824658"/>
    <w:rsid w:val="00840142"/>
    <w:rsid w:val="008517EA"/>
    <w:rsid w:val="008611B1"/>
    <w:rsid w:val="008627EB"/>
    <w:rsid w:val="00867971"/>
    <w:rsid w:val="00877D4A"/>
    <w:rsid w:val="008826FD"/>
    <w:rsid w:val="00886FB9"/>
    <w:rsid w:val="008A38A1"/>
    <w:rsid w:val="008B30D0"/>
    <w:rsid w:val="008B63EF"/>
    <w:rsid w:val="008C44F7"/>
    <w:rsid w:val="008E0F44"/>
    <w:rsid w:val="008E5D31"/>
    <w:rsid w:val="008F17E7"/>
    <w:rsid w:val="00902AEF"/>
    <w:rsid w:val="009049A0"/>
    <w:rsid w:val="009119C2"/>
    <w:rsid w:val="00912582"/>
    <w:rsid w:val="00913B49"/>
    <w:rsid w:val="0092074D"/>
    <w:rsid w:val="009262A4"/>
    <w:rsid w:val="0093241E"/>
    <w:rsid w:val="00941403"/>
    <w:rsid w:val="0094466B"/>
    <w:rsid w:val="009446FA"/>
    <w:rsid w:val="00955FD7"/>
    <w:rsid w:val="00967145"/>
    <w:rsid w:val="009762CC"/>
    <w:rsid w:val="00976977"/>
    <w:rsid w:val="009858DF"/>
    <w:rsid w:val="009903AC"/>
    <w:rsid w:val="00991A9D"/>
    <w:rsid w:val="00995E5B"/>
    <w:rsid w:val="009B010E"/>
    <w:rsid w:val="009B7512"/>
    <w:rsid w:val="009C0A65"/>
    <w:rsid w:val="009C1171"/>
    <w:rsid w:val="009C1EF7"/>
    <w:rsid w:val="009C2B76"/>
    <w:rsid w:val="009D719D"/>
    <w:rsid w:val="009D73B8"/>
    <w:rsid w:val="009E61A5"/>
    <w:rsid w:val="009E657C"/>
    <w:rsid w:val="00A00C7D"/>
    <w:rsid w:val="00A14272"/>
    <w:rsid w:val="00A16AA1"/>
    <w:rsid w:val="00A3316A"/>
    <w:rsid w:val="00A34F6F"/>
    <w:rsid w:val="00A37049"/>
    <w:rsid w:val="00A40E88"/>
    <w:rsid w:val="00A40EC8"/>
    <w:rsid w:val="00A44210"/>
    <w:rsid w:val="00A4611F"/>
    <w:rsid w:val="00A46E24"/>
    <w:rsid w:val="00A47BA1"/>
    <w:rsid w:val="00A53657"/>
    <w:rsid w:val="00A7093A"/>
    <w:rsid w:val="00A72815"/>
    <w:rsid w:val="00A77BA7"/>
    <w:rsid w:val="00A87914"/>
    <w:rsid w:val="00A94589"/>
    <w:rsid w:val="00AA23F3"/>
    <w:rsid w:val="00AA5E86"/>
    <w:rsid w:val="00AC2477"/>
    <w:rsid w:val="00AC649A"/>
    <w:rsid w:val="00AD4689"/>
    <w:rsid w:val="00AD6359"/>
    <w:rsid w:val="00AF1FE3"/>
    <w:rsid w:val="00B003C6"/>
    <w:rsid w:val="00B02BF7"/>
    <w:rsid w:val="00B03589"/>
    <w:rsid w:val="00B135F0"/>
    <w:rsid w:val="00B33E0D"/>
    <w:rsid w:val="00B440FA"/>
    <w:rsid w:val="00B44A74"/>
    <w:rsid w:val="00B537DA"/>
    <w:rsid w:val="00B64D3A"/>
    <w:rsid w:val="00B65D8C"/>
    <w:rsid w:val="00B6603F"/>
    <w:rsid w:val="00B72A0C"/>
    <w:rsid w:val="00B72D63"/>
    <w:rsid w:val="00B760FA"/>
    <w:rsid w:val="00B76AD3"/>
    <w:rsid w:val="00B77431"/>
    <w:rsid w:val="00B81DC1"/>
    <w:rsid w:val="00B8418B"/>
    <w:rsid w:val="00B96194"/>
    <w:rsid w:val="00BB6F61"/>
    <w:rsid w:val="00BC53F4"/>
    <w:rsid w:val="00BE1343"/>
    <w:rsid w:val="00BE6F51"/>
    <w:rsid w:val="00C0346B"/>
    <w:rsid w:val="00C14C7D"/>
    <w:rsid w:val="00C17786"/>
    <w:rsid w:val="00C17B42"/>
    <w:rsid w:val="00C24C46"/>
    <w:rsid w:val="00C34A6F"/>
    <w:rsid w:val="00C37C44"/>
    <w:rsid w:val="00C473D4"/>
    <w:rsid w:val="00C60969"/>
    <w:rsid w:val="00C64DFE"/>
    <w:rsid w:val="00C656E0"/>
    <w:rsid w:val="00C65D95"/>
    <w:rsid w:val="00C6612F"/>
    <w:rsid w:val="00C72A3C"/>
    <w:rsid w:val="00C804ED"/>
    <w:rsid w:val="00C8186C"/>
    <w:rsid w:val="00C94BC3"/>
    <w:rsid w:val="00C94F12"/>
    <w:rsid w:val="00CA4527"/>
    <w:rsid w:val="00CA52EE"/>
    <w:rsid w:val="00CB6D99"/>
    <w:rsid w:val="00CE18DE"/>
    <w:rsid w:val="00CF036C"/>
    <w:rsid w:val="00CF1AD6"/>
    <w:rsid w:val="00CF4CAE"/>
    <w:rsid w:val="00D031C5"/>
    <w:rsid w:val="00D10349"/>
    <w:rsid w:val="00D109DC"/>
    <w:rsid w:val="00D10CC7"/>
    <w:rsid w:val="00D20F2C"/>
    <w:rsid w:val="00D233EF"/>
    <w:rsid w:val="00D26D9B"/>
    <w:rsid w:val="00D27053"/>
    <w:rsid w:val="00D307D9"/>
    <w:rsid w:val="00D32A43"/>
    <w:rsid w:val="00D332A9"/>
    <w:rsid w:val="00D3411D"/>
    <w:rsid w:val="00D36E4E"/>
    <w:rsid w:val="00D409C5"/>
    <w:rsid w:val="00D5120B"/>
    <w:rsid w:val="00D6468D"/>
    <w:rsid w:val="00D65561"/>
    <w:rsid w:val="00D70C44"/>
    <w:rsid w:val="00D72246"/>
    <w:rsid w:val="00D73ACD"/>
    <w:rsid w:val="00D77A3D"/>
    <w:rsid w:val="00D852CE"/>
    <w:rsid w:val="00D87C6C"/>
    <w:rsid w:val="00D9565D"/>
    <w:rsid w:val="00D96F3B"/>
    <w:rsid w:val="00DC15B8"/>
    <w:rsid w:val="00DC6153"/>
    <w:rsid w:val="00DC7EDC"/>
    <w:rsid w:val="00DD3D05"/>
    <w:rsid w:val="00DD7AAF"/>
    <w:rsid w:val="00DE01C1"/>
    <w:rsid w:val="00DE02CB"/>
    <w:rsid w:val="00DE59DC"/>
    <w:rsid w:val="00DF2857"/>
    <w:rsid w:val="00E0415E"/>
    <w:rsid w:val="00E123C2"/>
    <w:rsid w:val="00E14F50"/>
    <w:rsid w:val="00E168D5"/>
    <w:rsid w:val="00E33023"/>
    <w:rsid w:val="00E37B57"/>
    <w:rsid w:val="00E4011D"/>
    <w:rsid w:val="00E44DA1"/>
    <w:rsid w:val="00E47A57"/>
    <w:rsid w:val="00E62602"/>
    <w:rsid w:val="00E71437"/>
    <w:rsid w:val="00E81C80"/>
    <w:rsid w:val="00E86D9B"/>
    <w:rsid w:val="00E90279"/>
    <w:rsid w:val="00E94370"/>
    <w:rsid w:val="00EA04E5"/>
    <w:rsid w:val="00EA0A7D"/>
    <w:rsid w:val="00EA4361"/>
    <w:rsid w:val="00EB49A7"/>
    <w:rsid w:val="00EB51B9"/>
    <w:rsid w:val="00ED6307"/>
    <w:rsid w:val="00EF087E"/>
    <w:rsid w:val="00EF58EA"/>
    <w:rsid w:val="00EF60B4"/>
    <w:rsid w:val="00F01C36"/>
    <w:rsid w:val="00F072F4"/>
    <w:rsid w:val="00F1007B"/>
    <w:rsid w:val="00F20CB0"/>
    <w:rsid w:val="00F23A5B"/>
    <w:rsid w:val="00F27368"/>
    <w:rsid w:val="00F411FF"/>
    <w:rsid w:val="00F42C54"/>
    <w:rsid w:val="00F4628B"/>
    <w:rsid w:val="00F5390F"/>
    <w:rsid w:val="00F54C69"/>
    <w:rsid w:val="00F56E34"/>
    <w:rsid w:val="00F65864"/>
    <w:rsid w:val="00F7382A"/>
    <w:rsid w:val="00F81927"/>
    <w:rsid w:val="00F81FB1"/>
    <w:rsid w:val="00F82476"/>
    <w:rsid w:val="00F829FB"/>
    <w:rsid w:val="00F83C12"/>
    <w:rsid w:val="00F913AA"/>
    <w:rsid w:val="00FA4BD7"/>
    <w:rsid w:val="00FA5713"/>
    <w:rsid w:val="00FA5E35"/>
    <w:rsid w:val="00FA624C"/>
    <w:rsid w:val="00FA77BC"/>
    <w:rsid w:val="00FB49DA"/>
    <w:rsid w:val="00FC130B"/>
    <w:rsid w:val="00FC7C4E"/>
    <w:rsid w:val="00FD0A0C"/>
    <w:rsid w:val="00FD2262"/>
    <w:rsid w:val="00FD2978"/>
    <w:rsid w:val="00FE3F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481E7"/>
  <w15:chartTrackingRefBased/>
  <w15:docId w15:val="{455A182A-1D4B-4B4D-9D39-CA703BA9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E3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7406"/>
    <w:pPr>
      <w:suppressAutoHyphens/>
      <w:autoSpaceDN w:val="0"/>
      <w:textAlignment w:val="baseline"/>
    </w:pPr>
    <w:rPr>
      <w:kern w:val="3"/>
      <w:lang w:eastAsia="zh-CN"/>
    </w:rPr>
  </w:style>
  <w:style w:type="paragraph" w:customStyle="1" w:styleId="CharCharCharCharCharCharCharCharCharCharCharCharDiagramaDiagramaDiagramaDiagrama">
    <w:name w:val="Char Char Char Char Char Char Char Char Char Char Char Char Diagrama Diagrama Diagrama Diagrama"/>
    <w:basedOn w:val="prastasis"/>
    <w:rsid w:val="005D7DE5"/>
    <w:pPr>
      <w:spacing w:after="160" w:line="240" w:lineRule="exact"/>
    </w:pPr>
    <w:rPr>
      <w:rFonts w:ascii="Tahoma" w:hAnsi="Tahoma"/>
      <w:sz w:val="20"/>
      <w:szCs w:val="20"/>
      <w:lang w:val="en-US" w:eastAsia="en-US"/>
    </w:rPr>
  </w:style>
  <w:style w:type="paragraph" w:styleId="Antrats">
    <w:name w:val="header"/>
    <w:basedOn w:val="prastasis"/>
    <w:link w:val="AntratsDiagrama"/>
    <w:uiPriority w:val="99"/>
    <w:rsid w:val="00400783"/>
    <w:pPr>
      <w:widowControl w:val="0"/>
      <w:suppressLineNumbers/>
      <w:tabs>
        <w:tab w:val="center" w:pos="4819"/>
        <w:tab w:val="right" w:pos="9638"/>
      </w:tabs>
      <w:suppressAutoHyphens/>
      <w:spacing w:before="100" w:after="100"/>
    </w:pPr>
    <w:rPr>
      <w:rFonts w:eastAsia="SimSun" w:cs="Mangal"/>
      <w:kern w:val="1"/>
      <w:lang w:eastAsia="hi-IN" w:bidi="hi-IN"/>
    </w:rPr>
  </w:style>
  <w:style w:type="character" w:customStyle="1" w:styleId="AntratsDiagrama">
    <w:name w:val="Antraštės Diagrama"/>
    <w:link w:val="Antrats"/>
    <w:uiPriority w:val="99"/>
    <w:rsid w:val="00400783"/>
    <w:rPr>
      <w:rFonts w:eastAsia="SimSun" w:cs="Mangal"/>
      <w:kern w:val="1"/>
      <w:sz w:val="24"/>
      <w:szCs w:val="24"/>
      <w:lang w:eastAsia="hi-IN" w:bidi="hi-IN"/>
    </w:rPr>
  </w:style>
  <w:style w:type="paragraph" w:styleId="Debesliotekstas">
    <w:name w:val="Balloon Text"/>
    <w:basedOn w:val="prastasis"/>
    <w:link w:val="DebesliotekstasDiagrama"/>
    <w:rsid w:val="00F23A5B"/>
    <w:rPr>
      <w:rFonts w:ascii="Segoe UI" w:hAnsi="Segoe UI" w:cs="Segoe UI"/>
      <w:sz w:val="18"/>
      <w:szCs w:val="18"/>
    </w:rPr>
  </w:style>
  <w:style w:type="character" w:customStyle="1" w:styleId="DebesliotekstasDiagrama">
    <w:name w:val="Debesėlio tekstas Diagrama"/>
    <w:link w:val="Debesliotekstas"/>
    <w:rsid w:val="00F23A5B"/>
    <w:rPr>
      <w:rFonts w:ascii="Segoe UI" w:hAnsi="Segoe UI" w:cs="Segoe UI"/>
      <w:sz w:val="18"/>
      <w:szCs w:val="18"/>
    </w:rPr>
  </w:style>
  <w:style w:type="character" w:customStyle="1" w:styleId="Numatytasispastraiposriftas1">
    <w:name w:val="Numatytasis pastraipos šriftas1"/>
    <w:rsid w:val="00DD7AAF"/>
  </w:style>
  <w:style w:type="paragraph" w:styleId="Porat">
    <w:name w:val="footer"/>
    <w:basedOn w:val="prastasis"/>
    <w:link w:val="PoratDiagrama"/>
    <w:rsid w:val="00D72246"/>
    <w:pPr>
      <w:tabs>
        <w:tab w:val="center" w:pos="4819"/>
        <w:tab w:val="right" w:pos="9638"/>
      </w:tabs>
    </w:pPr>
  </w:style>
  <w:style w:type="character" w:customStyle="1" w:styleId="PoratDiagrama">
    <w:name w:val="Poraštė Diagrama"/>
    <w:link w:val="Porat"/>
    <w:rsid w:val="00D72246"/>
    <w:rPr>
      <w:sz w:val="24"/>
      <w:szCs w:val="24"/>
    </w:rPr>
  </w:style>
  <w:style w:type="paragraph" w:styleId="Sraopastraipa">
    <w:name w:val="List Paragraph"/>
    <w:basedOn w:val="prastasis"/>
    <w:uiPriority w:val="34"/>
    <w:qFormat/>
    <w:rsid w:val="00660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59">
      <w:bodyDiv w:val="1"/>
      <w:marLeft w:val="0"/>
      <w:marRight w:val="0"/>
      <w:marTop w:val="0"/>
      <w:marBottom w:val="0"/>
      <w:divBdr>
        <w:top w:val="none" w:sz="0" w:space="0" w:color="auto"/>
        <w:left w:val="none" w:sz="0" w:space="0" w:color="auto"/>
        <w:bottom w:val="none" w:sz="0" w:space="0" w:color="auto"/>
        <w:right w:val="none" w:sz="0" w:space="0" w:color="auto"/>
      </w:divBdr>
    </w:div>
    <w:div w:id="16977305">
      <w:bodyDiv w:val="1"/>
      <w:marLeft w:val="0"/>
      <w:marRight w:val="0"/>
      <w:marTop w:val="0"/>
      <w:marBottom w:val="0"/>
      <w:divBdr>
        <w:top w:val="none" w:sz="0" w:space="0" w:color="auto"/>
        <w:left w:val="none" w:sz="0" w:space="0" w:color="auto"/>
        <w:bottom w:val="none" w:sz="0" w:space="0" w:color="auto"/>
        <w:right w:val="none" w:sz="0" w:space="0" w:color="auto"/>
      </w:divBdr>
    </w:div>
    <w:div w:id="139076297">
      <w:bodyDiv w:val="1"/>
      <w:marLeft w:val="0"/>
      <w:marRight w:val="0"/>
      <w:marTop w:val="0"/>
      <w:marBottom w:val="0"/>
      <w:divBdr>
        <w:top w:val="none" w:sz="0" w:space="0" w:color="auto"/>
        <w:left w:val="none" w:sz="0" w:space="0" w:color="auto"/>
        <w:bottom w:val="none" w:sz="0" w:space="0" w:color="auto"/>
        <w:right w:val="none" w:sz="0" w:space="0" w:color="auto"/>
      </w:divBdr>
    </w:div>
    <w:div w:id="817838891">
      <w:bodyDiv w:val="1"/>
      <w:marLeft w:val="0"/>
      <w:marRight w:val="0"/>
      <w:marTop w:val="0"/>
      <w:marBottom w:val="0"/>
      <w:divBdr>
        <w:top w:val="none" w:sz="0" w:space="0" w:color="auto"/>
        <w:left w:val="none" w:sz="0" w:space="0" w:color="auto"/>
        <w:bottom w:val="none" w:sz="0" w:space="0" w:color="auto"/>
        <w:right w:val="none" w:sz="0" w:space="0" w:color="auto"/>
      </w:divBdr>
    </w:div>
    <w:div w:id="927081882">
      <w:bodyDiv w:val="1"/>
      <w:marLeft w:val="0"/>
      <w:marRight w:val="0"/>
      <w:marTop w:val="0"/>
      <w:marBottom w:val="0"/>
      <w:divBdr>
        <w:top w:val="none" w:sz="0" w:space="0" w:color="auto"/>
        <w:left w:val="none" w:sz="0" w:space="0" w:color="auto"/>
        <w:bottom w:val="none" w:sz="0" w:space="0" w:color="auto"/>
        <w:right w:val="none" w:sz="0" w:space="0" w:color="auto"/>
      </w:divBdr>
    </w:div>
    <w:div w:id="1023554159">
      <w:bodyDiv w:val="1"/>
      <w:marLeft w:val="0"/>
      <w:marRight w:val="0"/>
      <w:marTop w:val="0"/>
      <w:marBottom w:val="0"/>
      <w:divBdr>
        <w:top w:val="none" w:sz="0" w:space="0" w:color="auto"/>
        <w:left w:val="none" w:sz="0" w:space="0" w:color="auto"/>
        <w:bottom w:val="none" w:sz="0" w:space="0" w:color="auto"/>
        <w:right w:val="none" w:sz="0" w:space="0" w:color="auto"/>
      </w:divBdr>
    </w:div>
    <w:div w:id="1307196686">
      <w:bodyDiv w:val="1"/>
      <w:marLeft w:val="0"/>
      <w:marRight w:val="0"/>
      <w:marTop w:val="0"/>
      <w:marBottom w:val="0"/>
      <w:divBdr>
        <w:top w:val="none" w:sz="0" w:space="0" w:color="auto"/>
        <w:left w:val="none" w:sz="0" w:space="0" w:color="auto"/>
        <w:bottom w:val="none" w:sz="0" w:space="0" w:color="auto"/>
        <w:right w:val="none" w:sz="0" w:space="0" w:color="auto"/>
      </w:divBdr>
    </w:div>
    <w:div w:id="1857184610">
      <w:bodyDiv w:val="1"/>
      <w:marLeft w:val="0"/>
      <w:marRight w:val="0"/>
      <w:marTop w:val="0"/>
      <w:marBottom w:val="0"/>
      <w:divBdr>
        <w:top w:val="none" w:sz="0" w:space="0" w:color="auto"/>
        <w:left w:val="none" w:sz="0" w:space="0" w:color="auto"/>
        <w:bottom w:val="none" w:sz="0" w:space="0" w:color="auto"/>
        <w:right w:val="none" w:sz="0" w:space="0" w:color="auto"/>
      </w:divBdr>
    </w:div>
    <w:div w:id="1915165952">
      <w:bodyDiv w:val="1"/>
      <w:marLeft w:val="0"/>
      <w:marRight w:val="0"/>
      <w:marTop w:val="0"/>
      <w:marBottom w:val="0"/>
      <w:divBdr>
        <w:top w:val="none" w:sz="0" w:space="0" w:color="auto"/>
        <w:left w:val="none" w:sz="0" w:space="0" w:color="auto"/>
        <w:bottom w:val="none" w:sz="0" w:space="0" w:color="auto"/>
        <w:right w:val="none" w:sz="0" w:space="0" w:color="auto"/>
      </w:divBdr>
    </w:div>
    <w:div w:id="1948654132">
      <w:bodyDiv w:val="1"/>
      <w:marLeft w:val="0"/>
      <w:marRight w:val="0"/>
      <w:marTop w:val="0"/>
      <w:marBottom w:val="0"/>
      <w:divBdr>
        <w:top w:val="none" w:sz="0" w:space="0" w:color="auto"/>
        <w:left w:val="none" w:sz="0" w:space="0" w:color="auto"/>
        <w:bottom w:val="none" w:sz="0" w:space="0" w:color="auto"/>
        <w:right w:val="none" w:sz="0" w:space="0" w:color="auto"/>
      </w:divBdr>
    </w:div>
    <w:div w:id="20437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2636</Words>
  <Characters>19688</Characters>
  <Application>Microsoft Office Word</Application>
  <DocSecurity>0</DocSecurity>
  <Lines>164</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ĮSTAIGOS LĖŠOS</vt:lpstr>
      <vt:lpstr>ĮSTAIGOS LĖŠOS</vt:lpstr>
    </vt:vector>
  </TitlesOfParts>
  <Company>Panevėžio savivaldybės administracija</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ĮSTAIGOS LĖŠOS</dc:title>
  <dc:subject/>
  <dc:creator>All users</dc:creator>
  <cp:keywords/>
  <dc:description/>
  <cp:lastModifiedBy>Vartotojas</cp:lastModifiedBy>
  <cp:revision>2</cp:revision>
  <cp:lastPrinted>2019-03-12T10:04:00Z</cp:lastPrinted>
  <dcterms:created xsi:type="dcterms:W3CDTF">2022-03-15T14:21:00Z</dcterms:created>
  <dcterms:modified xsi:type="dcterms:W3CDTF">2022-03-15T14:21:00Z</dcterms:modified>
</cp:coreProperties>
</file>