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FF68" w14:textId="7F132282" w:rsidR="005C7D40" w:rsidRDefault="001A5F51">
      <w:pPr>
        <w:jc w:val="center"/>
        <w:rPr>
          <w:rFonts w:hint="eastAsia"/>
          <w:b/>
          <w:bCs/>
        </w:rPr>
      </w:pPr>
      <w:r>
        <w:rPr>
          <w:rFonts w:ascii="Times New Roman" w:hAnsi="Times New Roman" w:cs="Times New Roman" w:hint="eastAsia"/>
          <w:noProof/>
          <w:lang w:eastAsia="lt-L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2738" wp14:editId="4F28795D">
                <wp:simplePos x="0" y="0"/>
                <wp:positionH relativeFrom="column">
                  <wp:posOffset>4122132</wp:posOffset>
                </wp:positionH>
                <wp:positionV relativeFrom="paragraph">
                  <wp:posOffset>-615662</wp:posOffset>
                </wp:positionV>
                <wp:extent cx="2480657" cy="734291"/>
                <wp:effectExtent l="0" t="0" r="0" b="889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657" cy="734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CBB93F" w14:textId="77777777" w:rsidR="005C7D40" w:rsidRDefault="005C7D40" w:rsidP="005C7D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108E7145" w14:textId="1B83A611" w:rsidR="005C7D40" w:rsidRDefault="005C7D40" w:rsidP="005C7D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C0F34">
                              <w:rPr>
                                <w:b/>
                              </w:rPr>
                              <w:t>110</w:t>
                            </w:r>
                          </w:p>
                          <w:p w14:paraId="439C0D34" w14:textId="4F95C520" w:rsidR="005C7D40" w:rsidRDefault="008C0F34" w:rsidP="005C7D40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90F41">
                              <w:rPr>
                                <w:b/>
                              </w:rPr>
                              <w:t>15.</w:t>
                            </w:r>
                            <w:r w:rsidR="005C7D40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02738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324.6pt;margin-top:-48.5pt;width:195.3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" stroked="f">
                <v:textbox>
                  <w:txbxContent>
                    <w:p w14:paraId="46CBB93F" w14:textId="77777777" w:rsidR="005C7D40" w:rsidRDefault="005C7D40" w:rsidP="005C7D4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108E7145" w14:textId="1B83A611" w:rsidR="005C7D40" w:rsidRDefault="005C7D40" w:rsidP="005C7D4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8C0F34">
                        <w:rPr>
                          <w:b/>
                        </w:rPr>
                        <w:t>110</w:t>
                      </w:r>
                    </w:p>
                    <w:p w14:paraId="439C0D34" w14:textId="4F95C520" w:rsidR="005C7D40" w:rsidRDefault="008C0F34" w:rsidP="005C7D40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90F41">
                        <w:rPr>
                          <w:b/>
                        </w:rPr>
                        <w:t>15.</w:t>
                      </w:r>
                      <w:r w:rsidR="005C7D40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61201B0" w14:textId="77777777" w:rsidR="00A54601" w:rsidRPr="004859EE" w:rsidRDefault="00CF2FBD">
      <w:pPr>
        <w:jc w:val="center"/>
        <w:rPr>
          <w:rFonts w:hint="eastAsia"/>
          <w:b/>
          <w:bCs/>
        </w:rPr>
      </w:pPr>
      <w:r w:rsidRPr="004859EE">
        <w:rPr>
          <w:b/>
          <w:bCs/>
        </w:rPr>
        <w:t>PASVALIO RAJONO SAVIVALDYBĖS TARYBA</w:t>
      </w:r>
    </w:p>
    <w:p w14:paraId="6BD78CA9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473C136C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66C202F4" w14:textId="77777777" w:rsidR="00A54601" w:rsidRPr="00895A71" w:rsidRDefault="00CF2FBD">
      <w:pPr>
        <w:jc w:val="center"/>
        <w:rPr>
          <w:rFonts w:hint="eastAsia"/>
          <w:b/>
          <w:bCs/>
        </w:rPr>
      </w:pPr>
      <w:r w:rsidRPr="00895A71">
        <w:rPr>
          <w:b/>
          <w:bCs/>
        </w:rPr>
        <w:t>SPRENDIMAS</w:t>
      </w:r>
    </w:p>
    <w:p w14:paraId="3BF839FC" w14:textId="77777777" w:rsidR="00A54601" w:rsidRPr="004859EE" w:rsidRDefault="00CF2FBD">
      <w:pPr>
        <w:jc w:val="center"/>
        <w:rPr>
          <w:rFonts w:hint="eastAsia"/>
          <w:b/>
          <w:bCs/>
        </w:rPr>
      </w:pPr>
      <w:r w:rsidRPr="00895A71">
        <w:rPr>
          <w:b/>
          <w:bCs/>
        </w:rPr>
        <w:t xml:space="preserve">DĖL </w:t>
      </w:r>
      <w:r w:rsidR="002A12A8" w:rsidRPr="00A227BF">
        <w:rPr>
          <w:rFonts w:ascii="Times New Roman" w:hAnsi="Times New Roman" w:cs="Times New Roman"/>
          <w:b/>
          <w:bCs/>
          <w:color w:val="222222"/>
        </w:rPr>
        <w:t>PASVALIO RAJONO SAVIVALDYBĖS VANDENS TIEKIMO IR NUOTEKŲ VALYMO INFRASTRUKTŪROS PLĖTROS SPECIALIOJO PLANO KOREGAVIMO</w:t>
      </w:r>
      <w:r w:rsidR="002A12A8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6D090B" w:rsidRPr="00895A71">
        <w:rPr>
          <w:b/>
          <w:bCs/>
        </w:rPr>
        <w:t>PATVIRTINIMO</w:t>
      </w:r>
    </w:p>
    <w:p w14:paraId="3CD54F3D" w14:textId="77777777" w:rsidR="00A54601" w:rsidRPr="004859EE" w:rsidRDefault="00A54601">
      <w:pPr>
        <w:jc w:val="center"/>
        <w:rPr>
          <w:rFonts w:hint="eastAsia"/>
          <w:b/>
          <w:bCs/>
        </w:rPr>
      </w:pPr>
    </w:p>
    <w:p w14:paraId="5E4DB711" w14:textId="77777777" w:rsidR="00A54601" w:rsidRDefault="008F7D25">
      <w:pPr>
        <w:jc w:val="center"/>
        <w:rPr>
          <w:rFonts w:hint="eastAsia"/>
        </w:rPr>
      </w:pPr>
      <w:r w:rsidRPr="004859EE">
        <w:t>202</w:t>
      </w:r>
      <w:r>
        <w:t>2</w:t>
      </w:r>
      <w:r w:rsidRPr="004859EE">
        <w:t xml:space="preserve"> </w:t>
      </w:r>
      <w:r w:rsidR="00CF2FBD" w:rsidRPr="004859EE">
        <w:t xml:space="preserve">m. </w:t>
      </w:r>
      <w:r w:rsidR="007551DF">
        <w:rPr>
          <w:rFonts w:ascii="Times New Roman" w:hAnsi="Times New Roman" w:cs="Times New Roman"/>
        </w:rPr>
        <w:t>gegužės</w:t>
      </w:r>
      <w:r w:rsidR="007551DF" w:rsidRPr="004859EE">
        <w:t xml:space="preserve"> </w:t>
      </w:r>
      <w:r w:rsidR="007551DF">
        <w:t xml:space="preserve">    </w:t>
      </w:r>
      <w:r w:rsidR="007551DF" w:rsidRPr="004859EE">
        <w:t xml:space="preserve"> </w:t>
      </w:r>
      <w:r w:rsidR="00CF2FBD" w:rsidRPr="004859EE">
        <w:t xml:space="preserve">d. Nr. </w:t>
      </w:r>
      <w:r w:rsidR="005C7D40">
        <w:t>T1-</w:t>
      </w:r>
    </w:p>
    <w:p w14:paraId="6674F432" w14:textId="77777777" w:rsidR="00876C9E" w:rsidRDefault="00876C9E" w:rsidP="00876C9E">
      <w:pPr>
        <w:jc w:val="center"/>
        <w:rPr>
          <w:rFonts w:hint="eastAsia"/>
        </w:rPr>
      </w:pPr>
      <w:r>
        <w:t>Pasvalys</w:t>
      </w:r>
    </w:p>
    <w:p w14:paraId="4E1F1106" w14:textId="77777777" w:rsidR="00A54601" w:rsidRPr="004859EE" w:rsidRDefault="00A54601">
      <w:pPr>
        <w:ind w:firstLine="850"/>
        <w:rPr>
          <w:rFonts w:hint="eastAsia"/>
        </w:rPr>
      </w:pPr>
    </w:p>
    <w:p w14:paraId="52FA2A3C" w14:textId="3A7A6F56" w:rsidR="00667CC7" w:rsidRPr="00895A71" w:rsidRDefault="00147178" w:rsidP="00147178">
      <w:pPr>
        <w:ind w:firstLine="709"/>
        <w:jc w:val="both"/>
        <w:rPr>
          <w:rFonts w:ascii="Times New Roman" w:hAnsi="Times New Roman" w:cs="Times New Roman"/>
          <w:lang w:eastAsia="lt-LT" w:bidi="ar-SA"/>
        </w:rPr>
      </w:pPr>
      <w:r w:rsidRPr="00B427CD">
        <w:rPr>
          <w:rFonts w:eastAsia="Calibri"/>
        </w:rPr>
        <w:t>Vadovaudamasi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Lietuvos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Respublikos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vietos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savivaldos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įstatymo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16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>straipsnio</w:t>
      </w:r>
      <w:r>
        <w:rPr>
          <w:rFonts w:eastAsia="Calibri"/>
        </w:rPr>
        <w:t xml:space="preserve"> </w:t>
      </w:r>
      <w:r w:rsidRPr="00B427CD">
        <w:rPr>
          <w:rFonts w:eastAsia="Calibri"/>
        </w:rPr>
        <w:t xml:space="preserve">3 dalies 8 punktu, Lietuvos Respublikos teritorijų planavimo įstatymo </w:t>
      </w:r>
      <w:r w:rsidRPr="006A28EE">
        <w:rPr>
          <w:rFonts w:eastAsia="Calibri"/>
        </w:rPr>
        <w:t>30 straipsnio 8 dalimi</w:t>
      </w:r>
      <w:r>
        <w:rPr>
          <w:rFonts w:eastAsia="Calibri"/>
        </w:rPr>
        <w:t>,</w:t>
      </w:r>
      <w:r w:rsidRPr="00190833">
        <w:t xml:space="preserve"> </w:t>
      </w:r>
      <w:r w:rsidR="003109DB">
        <w:t xml:space="preserve">Lietuvos Respublikos geriamojo vandens tiekimo ir nuotekų tvarkymo įstatymo 10 straipsnio 1 punktu, </w:t>
      </w:r>
      <w:r w:rsidR="00EF1722">
        <w:t>vykdydama Geriamojo v</w:t>
      </w:r>
      <w:r w:rsidR="003109DB">
        <w:t>andens tiekimo ir nuotekų tvarkymo infrastruktūros plėtros planų rengimo taisyklių, patvirtintų Lietuvos Respublikos aplinkos ministro 2006 m. gruodžio 29 d. įsakymu Nr. D1-636 „Dėl</w:t>
      </w:r>
      <w:r w:rsidR="00EF1722">
        <w:t xml:space="preserve"> Geriamojo</w:t>
      </w:r>
      <w:r w:rsidR="003109DB">
        <w:t xml:space="preserve"> vandens tiekimo ir nuotekų tvarkymo infrastruktūros plėtros planų rengimo taisyklių patvirtinimo“</w:t>
      </w:r>
      <w:r w:rsidR="00EF1722">
        <w:t xml:space="preserve"> (Lietuvos Respublikos aplinkos ministro 2014 m. lapkričio 6 d. įsakymo Nr. D1-885 redakcija) (su visais aktualiais pakeitimais)</w:t>
      </w:r>
      <w:r w:rsidR="003109DB">
        <w:t xml:space="preserve">, </w:t>
      </w:r>
      <w:r w:rsidR="0090261D">
        <w:t xml:space="preserve">41, 42 </w:t>
      </w:r>
      <w:r w:rsidR="003109DB">
        <w:t>punkt</w:t>
      </w:r>
      <w:r w:rsidR="0090261D">
        <w:t xml:space="preserve">us </w:t>
      </w:r>
      <w:r w:rsidR="003109DB">
        <w:t xml:space="preserve">ir atsižvelgdama į Valstybinės teritorijų planavimo ir statybos inspekcijos prie Aplinkos ministerijos teritorijų planavimo dokumento patikrinimo </w:t>
      </w:r>
      <w:r w:rsidR="003109DB" w:rsidRPr="005D034D">
        <w:t>202</w:t>
      </w:r>
      <w:r w:rsidR="00DB719F" w:rsidRPr="005D034D">
        <w:t>2</w:t>
      </w:r>
      <w:r w:rsidR="003109DB" w:rsidRPr="005D034D">
        <w:t xml:space="preserve"> m. b</w:t>
      </w:r>
      <w:r w:rsidR="00DB719F" w:rsidRPr="005D034D">
        <w:t>alandžio</w:t>
      </w:r>
      <w:r w:rsidR="003109DB" w:rsidRPr="005D034D">
        <w:t xml:space="preserve"> </w:t>
      </w:r>
      <w:r w:rsidR="005D034D" w:rsidRPr="005D034D">
        <w:t xml:space="preserve">28 </w:t>
      </w:r>
      <w:r w:rsidR="003109DB" w:rsidRPr="005D034D">
        <w:t xml:space="preserve">d. aktą Nr. </w:t>
      </w:r>
      <w:r w:rsidR="005D034D" w:rsidRPr="005D034D">
        <w:t>REG221544</w:t>
      </w:r>
      <w:r w:rsidR="008A6599">
        <w:t xml:space="preserve"> bei į Pasvalio rajono savivaldybės administracijos direktoriaus 2022 m. gegužės 4 d. teikimą Nr. ASI-290 </w:t>
      </w:r>
      <w:r w:rsidR="008A6599">
        <w:rPr>
          <w:rFonts w:hint="eastAsia"/>
        </w:rPr>
        <w:t>„</w:t>
      </w:r>
      <w:r w:rsidR="008A6599">
        <w:t xml:space="preserve">Dėl projekto </w:t>
      </w:r>
      <w:r w:rsidR="008A6599">
        <w:rPr>
          <w:rFonts w:hint="eastAsia"/>
        </w:rPr>
        <w:t>„</w:t>
      </w:r>
      <w:r w:rsidR="008A6599">
        <w:t>Pasvalio rajono savivaldybės vandens tiekimo ir nuotekų valymo infrastruktūros plėtros specialiojo plano koregavimo</w:t>
      </w:r>
      <w:r w:rsidR="00667CC7">
        <w:rPr>
          <w:rFonts w:ascii="Times New Roman" w:hAnsi="Times New Roman" w:cs="Times New Roman"/>
          <w:lang w:val="en-US"/>
        </w:rPr>
        <w:t>“</w:t>
      </w:r>
      <w:r w:rsidR="00667CC7">
        <w:rPr>
          <w:rFonts w:ascii="Times New Roman" w:hAnsi="Times New Roman" w:cs="Times New Roman"/>
        </w:rPr>
        <w:t> </w:t>
      </w:r>
      <w:r w:rsidR="00701DA5" w:rsidRPr="00D20256">
        <w:rPr>
          <w:rFonts w:ascii="Times New Roman" w:hAnsi="Times New Roman" w:cs="Times New Roman" w:hint="eastAsia"/>
        </w:rPr>
        <w:t>patvirtinim</w:t>
      </w:r>
      <w:r w:rsidR="00667CC7">
        <w:rPr>
          <w:rFonts w:ascii="Times New Roman" w:hAnsi="Times New Roman" w:cs="Times New Roman" w:hint="eastAsia"/>
        </w:rPr>
        <w:t>o</w:t>
      </w:r>
      <w:r w:rsidR="00667CC7">
        <w:rPr>
          <w:rFonts w:ascii="Times New Roman" w:hAnsi="Times New Roman" w:cs="Times New Roman"/>
        </w:rPr>
        <w:t>“</w:t>
      </w:r>
      <w:r w:rsidR="00701DA5" w:rsidRPr="00D20256">
        <w:rPr>
          <w:rFonts w:ascii="Times New Roman" w:hAnsi="Times New Roman" w:cs="Times New Roman" w:hint="eastAsia"/>
        </w:rPr>
        <w:t>,</w:t>
      </w:r>
      <w:r w:rsidR="003109DB" w:rsidRPr="005D034D">
        <w:t xml:space="preserve"> Pasvalio rajono savivaldybės taryba </w:t>
      </w:r>
      <w:r w:rsidRPr="005D034D">
        <w:rPr>
          <w:rFonts w:eastAsia="Calibri"/>
        </w:rPr>
        <w:t>n u s p r e n d ž i a:</w:t>
      </w:r>
    </w:p>
    <w:p w14:paraId="2C2E6C91" w14:textId="36E21150" w:rsidR="00667CC7" w:rsidRDefault="00667CC7" w:rsidP="0042387D">
      <w:pPr>
        <w:ind w:firstLine="709"/>
        <w:jc w:val="both"/>
        <w:rPr>
          <w:rFonts w:hint="eastAsia"/>
        </w:rPr>
      </w:pPr>
      <w:r>
        <w:t xml:space="preserve">1. </w:t>
      </w:r>
      <w:r w:rsidR="00701DA5" w:rsidRPr="00D20256">
        <w:rPr>
          <w:rFonts w:hint="eastAsia"/>
        </w:rPr>
        <w:t xml:space="preserve">Patvirtinti </w:t>
      </w:r>
      <w:r w:rsidR="00701DA5" w:rsidRPr="00D20256">
        <w:t>Pasvalio rajono savivaldybės vandens tiekimo ir nuotekų valymo infrastruktūros plėtros specialiojo plano</w:t>
      </w:r>
      <w:r w:rsidR="00701DA5" w:rsidRPr="00D20256">
        <w:rPr>
          <w:rFonts w:hint="eastAsia"/>
        </w:rPr>
        <w:t xml:space="preserve">, patvirtinto </w:t>
      </w:r>
      <w:r w:rsidR="00701DA5" w:rsidRPr="00D20256">
        <w:t>Pasvalio rajono savivaldybės tarybos 2020 m. rugpjūčio 26 d. sprendimas Nr. T1-160 „Dėl</w:t>
      </w:r>
      <w:r w:rsidR="00701DA5" w:rsidRPr="00D20256">
        <w:rPr>
          <w:caps/>
        </w:rPr>
        <w:t xml:space="preserve"> </w:t>
      </w:r>
      <w:r w:rsidR="00701DA5" w:rsidRPr="00D20256">
        <w:t>Pasvalio rajono savivaldybės vandens tiekimo ir nuotekų tvarkymo infrastruktūros plėtros specialiojo plano pakeitimo“</w:t>
      </w:r>
      <w:r w:rsidR="00C61BBC">
        <w:t>, k</w:t>
      </w:r>
      <w:r w:rsidR="00DB719F">
        <w:t>oregavim</w:t>
      </w:r>
      <w:r w:rsidR="00C61BBC">
        <w:t>ą</w:t>
      </w:r>
      <w:r w:rsidR="0090261D">
        <w:t xml:space="preserve"> (pridedama)</w:t>
      </w:r>
      <w:r w:rsidR="00C61BBC">
        <w:t xml:space="preserve"> (Lietuvos Respublikos teritorijų planavimo dokumentų rengimo ir teritorijų planavimo proceso valstybinės priežiūros informacinėje sistemoje teritorijų planavimo dokumento proceso numeris S-RJ-67-20-475).</w:t>
      </w:r>
    </w:p>
    <w:p w14:paraId="2DD41B62" w14:textId="19BF0B79" w:rsidR="00667CC7" w:rsidRPr="00D20256" w:rsidRDefault="00667CC7" w:rsidP="0042387D">
      <w:pPr>
        <w:ind w:firstLine="709"/>
        <w:jc w:val="both"/>
        <w:rPr>
          <w:rFonts w:ascii="Times New Roman" w:hAnsi="Times New Roman" w:cs="Times New Roman"/>
        </w:rPr>
      </w:pPr>
      <w:r>
        <w:t xml:space="preserve">2. </w:t>
      </w:r>
      <w:r w:rsidR="0090261D">
        <w:t>N</w:t>
      </w:r>
      <w:r w:rsidR="0090261D">
        <w:rPr>
          <w:rFonts w:hint="eastAsia"/>
        </w:rPr>
        <w:t>u</w:t>
      </w:r>
      <w:r w:rsidR="0090261D">
        <w:t xml:space="preserve">statyti, kad šis sprendimas skelbiamas </w:t>
      </w:r>
      <w:r w:rsidR="00FC3432">
        <w:t xml:space="preserve">Teisės aktų registre, Pasvalio rajono </w:t>
      </w:r>
      <w:r w:rsidR="0090261D">
        <w:t>savivaldybės interneto svetainėje www.pasvalys.lt ir Lietuvos Respublikos teritorijų planavimo dokumentų rengimo ir teritorijų planavimo proceso valstybinės priežiūros informacinėje sistemoje.</w:t>
      </w:r>
    </w:p>
    <w:p w14:paraId="4FE46954" w14:textId="58AE279A" w:rsidR="009A78CB" w:rsidRPr="00F627C7" w:rsidRDefault="00147178" w:rsidP="0042387D">
      <w:pPr>
        <w:ind w:firstLine="709"/>
        <w:jc w:val="both"/>
        <w:rPr>
          <w:rFonts w:hint="eastAsia"/>
        </w:rPr>
      </w:pPr>
      <w:r>
        <w:rPr>
          <w:color w:val="000000"/>
        </w:rPr>
        <w:t>Sprendimas gali būti skundžiamas Lietuvos Respublikos administracinių bylų teisenos įstatymo nustatyta tvarka</w:t>
      </w:r>
      <w:r>
        <w:rPr>
          <w:color w:val="000000"/>
          <w:shd w:val="clear" w:color="auto" w:fill="FFFFFF"/>
        </w:rPr>
        <w:t>.</w:t>
      </w:r>
    </w:p>
    <w:p w14:paraId="08A98ACB" w14:textId="5F461AE2" w:rsidR="00BA2615" w:rsidRDefault="00BA2615" w:rsidP="0042485F">
      <w:pPr>
        <w:rPr>
          <w:rFonts w:hint="eastAsia"/>
        </w:rPr>
      </w:pPr>
    </w:p>
    <w:p w14:paraId="1F824B36" w14:textId="77777777" w:rsidR="008C0F34" w:rsidRPr="00F627C7" w:rsidRDefault="008C0F34" w:rsidP="0042485F">
      <w:pPr>
        <w:rPr>
          <w:rFonts w:hint="eastAsia"/>
        </w:rPr>
      </w:pPr>
    </w:p>
    <w:p w14:paraId="6B3E47F7" w14:textId="77777777" w:rsidR="00A54601" w:rsidRPr="00091E3A" w:rsidRDefault="00CF2FBD" w:rsidP="0042485F">
      <w:pPr>
        <w:rPr>
          <w:rFonts w:hint="eastAsia"/>
        </w:rPr>
      </w:pPr>
      <w:r w:rsidRPr="00F627C7">
        <w:t xml:space="preserve">Savivaldybės meras </w:t>
      </w:r>
      <w:r w:rsidR="0087609E" w:rsidRPr="00F627C7">
        <w:t xml:space="preserve"> </w:t>
      </w:r>
      <w:r w:rsidR="00895A71" w:rsidRPr="00F627C7">
        <w:t xml:space="preserve">                                                                                 </w:t>
      </w:r>
      <w:r w:rsidR="0087609E" w:rsidRPr="00F627C7">
        <w:t xml:space="preserve">      </w:t>
      </w:r>
      <w:r w:rsidRPr="00091E3A">
        <w:tab/>
      </w:r>
      <w:r w:rsidR="0087609E" w:rsidRPr="00091E3A">
        <w:t xml:space="preserve">                </w:t>
      </w:r>
      <w:r w:rsidRPr="00091E3A">
        <w:tab/>
      </w:r>
      <w:r w:rsidR="0087609E" w:rsidRPr="00091E3A">
        <w:t xml:space="preserve"> </w:t>
      </w:r>
    </w:p>
    <w:p w14:paraId="0B2511CA" w14:textId="77777777" w:rsidR="00704832" w:rsidRPr="00091E3A" w:rsidRDefault="00704832" w:rsidP="002B048F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28283BF7" w14:textId="77777777" w:rsidR="002B048F" w:rsidRPr="006F1282" w:rsidRDefault="002B048F" w:rsidP="002B048F">
      <w:pPr>
        <w:pStyle w:val="Antrats"/>
        <w:tabs>
          <w:tab w:val="left" w:pos="720"/>
        </w:tabs>
        <w:jc w:val="both"/>
        <w:rPr>
          <w:sz w:val="20"/>
        </w:rPr>
      </w:pPr>
      <w:r w:rsidRPr="006F1282">
        <w:rPr>
          <w:sz w:val="20"/>
        </w:rPr>
        <w:t>Parengė</w:t>
      </w:r>
    </w:p>
    <w:p w14:paraId="2A913472" w14:textId="77777777" w:rsidR="002B048F" w:rsidRPr="006F1282" w:rsidRDefault="002B048F" w:rsidP="002B048F">
      <w:pPr>
        <w:pStyle w:val="Antrats"/>
        <w:tabs>
          <w:tab w:val="left" w:pos="720"/>
        </w:tabs>
        <w:jc w:val="both"/>
        <w:rPr>
          <w:sz w:val="20"/>
        </w:rPr>
      </w:pPr>
      <w:r w:rsidRPr="006F1282">
        <w:rPr>
          <w:sz w:val="20"/>
        </w:rPr>
        <w:t xml:space="preserve">Vietinio ūkio ir plėtros skyriaus vyriausioji specialistė </w:t>
      </w:r>
    </w:p>
    <w:p w14:paraId="1F95B85B" w14:textId="77777777" w:rsidR="006023DC" w:rsidRPr="006F1282" w:rsidRDefault="002B048F" w:rsidP="002B048F">
      <w:pPr>
        <w:pStyle w:val="Antrats"/>
        <w:tabs>
          <w:tab w:val="left" w:pos="720"/>
        </w:tabs>
        <w:jc w:val="both"/>
        <w:rPr>
          <w:sz w:val="20"/>
        </w:rPr>
      </w:pPr>
      <w:r w:rsidRPr="006F1282">
        <w:rPr>
          <w:sz w:val="20"/>
        </w:rPr>
        <w:t xml:space="preserve">(Savivaldybės vyriausioji architektė) </w:t>
      </w:r>
    </w:p>
    <w:p w14:paraId="4DCE44B6" w14:textId="77777777" w:rsidR="002B048F" w:rsidRPr="006F1282" w:rsidRDefault="002B048F" w:rsidP="002B048F">
      <w:pPr>
        <w:pStyle w:val="Antrats"/>
        <w:tabs>
          <w:tab w:val="left" w:pos="720"/>
        </w:tabs>
        <w:jc w:val="both"/>
        <w:rPr>
          <w:sz w:val="20"/>
        </w:rPr>
      </w:pPr>
      <w:r w:rsidRPr="006F1282">
        <w:rPr>
          <w:sz w:val="20"/>
        </w:rPr>
        <w:t>Zina Masilionytė</w:t>
      </w:r>
      <w:r w:rsidR="002D3F38" w:rsidRPr="006F1282">
        <w:rPr>
          <w:sz w:val="20"/>
        </w:rPr>
        <w:t xml:space="preserve">, tel. </w:t>
      </w:r>
      <w:r w:rsidR="002D3F38" w:rsidRPr="006F1282">
        <w:rPr>
          <w:rFonts w:hint="eastAsia"/>
          <w:sz w:val="20"/>
        </w:rPr>
        <w:t>865834180</w:t>
      </w:r>
    </w:p>
    <w:p w14:paraId="7D2EE928" w14:textId="77777777" w:rsidR="006023DC" w:rsidRPr="00091E3A" w:rsidRDefault="008F7D25" w:rsidP="00876C9E">
      <w:pPr>
        <w:rPr>
          <w:rFonts w:hint="eastAsia"/>
        </w:rPr>
      </w:pPr>
      <w:r w:rsidRPr="006F1282">
        <w:rPr>
          <w:sz w:val="20"/>
          <w:szCs w:val="20"/>
        </w:rPr>
        <w:t>2022</w:t>
      </w:r>
      <w:r w:rsidR="002B048F" w:rsidRPr="006F1282">
        <w:rPr>
          <w:sz w:val="20"/>
          <w:szCs w:val="20"/>
        </w:rPr>
        <w:t>-</w:t>
      </w:r>
      <w:r w:rsidR="00153AB5" w:rsidRPr="006F1282">
        <w:rPr>
          <w:sz w:val="20"/>
          <w:szCs w:val="20"/>
        </w:rPr>
        <w:t>04</w:t>
      </w:r>
      <w:r w:rsidR="002B048F" w:rsidRPr="006F1282">
        <w:rPr>
          <w:sz w:val="20"/>
          <w:szCs w:val="20"/>
        </w:rPr>
        <w:t>-</w:t>
      </w:r>
      <w:r w:rsidR="00FC04E2" w:rsidRPr="006F1282">
        <w:rPr>
          <w:sz w:val="20"/>
          <w:szCs w:val="20"/>
        </w:rPr>
        <w:t>2</w:t>
      </w:r>
      <w:r w:rsidR="00FC04E2">
        <w:rPr>
          <w:sz w:val="20"/>
          <w:szCs w:val="20"/>
        </w:rPr>
        <w:t>9</w:t>
      </w:r>
      <w:r w:rsidR="00FC04E2" w:rsidRPr="006F1282">
        <w:rPr>
          <w:sz w:val="20"/>
          <w:szCs w:val="20"/>
        </w:rPr>
        <w:t xml:space="preserve"> </w:t>
      </w:r>
      <w:r w:rsidR="00BA2615" w:rsidRPr="006F1282">
        <w:rPr>
          <w:sz w:val="20"/>
          <w:szCs w:val="20"/>
        </w:rPr>
        <w:t xml:space="preserve">Suderinta DVS Nr. RTS- </w:t>
      </w:r>
    </w:p>
    <w:p w14:paraId="0BB3AB14" w14:textId="77777777" w:rsidR="00F43CEA" w:rsidRPr="00091E3A" w:rsidRDefault="00BA2615" w:rsidP="00876C9E">
      <w:pPr>
        <w:rPr>
          <w:rFonts w:hint="eastAsia"/>
        </w:rPr>
      </w:pPr>
      <w:r w:rsidRPr="00091E3A">
        <w:t>P</w:t>
      </w:r>
      <w:r w:rsidR="00876C9E" w:rsidRPr="00091E3A">
        <w:t>asvalio rajono savivaldybės tarybai</w:t>
      </w:r>
    </w:p>
    <w:p w14:paraId="06B6E860" w14:textId="77777777" w:rsidR="00DC04DB" w:rsidRPr="00091E3A" w:rsidRDefault="00DC04DB" w:rsidP="00876C9E">
      <w:pPr>
        <w:rPr>
          <w:rFonts w:hint="eastAsia"/>
        </w:rPr>
      </w:pPr>
    </w:p>
    <w:p w14:paraId="31FD50A4" w14:textId="1C1FCC37" w:rsidR="00876C9E" w:rsidRDefault="00876C9E" w:rsidP="00876C9E">
      <w:pPr>
        <w:rPr>
          <w:rFonts w:hint="eastAsia"/>
          <w:b/>
        </w:rPr>
      </w:pPr>
    </w:p>
    <w:p w14:paraId="0AEA1E8B" w14:textId="52A275B0" w:rsidR="008C0F34" w:rsidRDefault="008C0F34" w:rsidP="00876C9E">
      <w:pPr>
        <w:rPr>
          <w:rFonts w:hint="eastAsia"/>
          <w:b/>
        </w:rPr>
      </w:pPr>
    </w:p>
    <w:p w14:paraId="3D89CDCF" w14:textId="77777777" w:rsidR="008C0F34" w:rsidRPr="008350A1" w:rsidRDefault="008C0F34" w:rsidP="00876C9E">
      <w:pPr>
        <w:rPr>
          <w:rFonts w:hint="eastAsia"/>
          <w:b/>
        </w:rPr>
      </w:pPr>
    </w:p>
    <w:p w14:paraId="5E0B6C08" w14:textId="77777777" w:rsidR="00F43CEA" w:rsidRPr="00091E3A" w:rsidRDefault="00F43CEA" w:rsidP="00F43CEA">
      <w:pPr>
        <w:jc w:val="center"/>
        <w:rPr>
          <w:rFonts w:hint="eastAsia"/>
          <w:b/>
        </w:rPr>
      </w:pPr>
      <w:r w:rsidRPr="00091E3A">
        <w:rPr>
          <w:b/>
        </w:rPr>
        <w:lastRenderedPageBreak/>
        <w:t>AIŠKINAMASIS RAŠTAS</w:t>
      </w:r>
    </w:p>
    <w:p w14:paraId="773C618B" w14:textId="77777777" w:rsidR="00F43CEA" w:rsidRPr="00091E3A" w:rsidRDefault="00F43CEA" w:rsidP="00F43CEA">
      <w:pPr>
        <w:rPr>
          <w:rFonts w:hint="eastAsia"/>
        </w:rPr>
      </w:pPr>
    </w:p>
    <w:p w14:paraId="62770E40" w14:textId="77777777" w:rsidR="000F0221" w:rsidRPr="004859EE" w:rsidRDefault="006D090B" w:rsidP="000F0221">
      <w:pPr>
        <w:jc w:val="center"/>
        <w:rPr>
          <w:rFonts w:hint="eastAsia"/>
          <w:b/>
          <w:bCs/>
        </w:rPr>
      </w:pPr>
      <w:r w:rsidRPr="00091E3A">
        <w:rPr>
          <w:b/>
          <w:bCs/>
        </w:rPr>
        <w:t xml:space="preserve">DĖL </w:t>
      </w:r>
      <w:r w:rsidR="000F0221" w:rsidRPr="00A227BF">
        <w:rPr>
          <w:rFonts w:ascii="Times New Roman" w:hAnsi="Times New Roman" w:cs="Times New Roman"/>
          <w:b/>
          <w:bCs/>
          <w:color w:val="222222"/>
        </w:rPr>
        <w:t>PASVALIO RAJONO SAVIVALDYBĖS VANDENS TIEKIMO IR NUOTEKŲ VALYMO INFRASTRUKTŪROS PLĖTROS SPECIALIOJO PLANO KOREGAVIMO</w:t>
      </w:r>
      <w:r w:rsidR="000F0221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0F0221" w:rsidRPr="00895A71">
        <w:rPr>
          <w:b/>
          <w:bCs/>
        </w:rPr>
        <w:t>PATVIRTINIMO</w:t>
      </w:r>
    </w:p>
    <w:p w14:paraId="0C6A97BA" w14:textId="77777777" w:rsidR="006023DC" w:rsidRPr="00091E3A" w:rsidRDefault="006023DC" w:rsidP="0042485F">
      <w:pPr>
        <w:jc w:val="center"/>
        <w:rPr>
          <w:rFonts w:hint="eastAsia"/>
        </w:rPr>
      </w:pPr>
    </w:p>
    <w:p w14:paraId="704B7250" w14:textId="5127D987" w:rsidR="0042485F" w:rsidRPr="00091E3A" w:rsidDel="00715A04" w:rsidRDefault="008F7D25" w:rsidP="0042485F">
      <w:pPr>
        <w:jc w:val="center"/>
        <w:rPr>
          <w:rFonts w:hint="eastAsia"/>
        </w:rPr>
      </w:pPr>
      <w:r w:rsidRPr="00091E3A">
        <w:t>2022</w:t>
      </w:r>
      <w:r w:rsidR="006023DC" w:rsidRPr="00091E3A">
        <w:t xml:space="preserve"> m. </w:t>
      </w:r>
      <w:r w:rsidR="007551DF">
        <w:rPr>
          <w:rFonts w:ascii="Times New Roman" w:hAnsi="Times New Roman" w:cs="Times New Roman"/>
        </w:rPr>
        <w:t>gegužės</w:t>
      </w:r>
      <w:r w:rsidR="00987CBB">
        <w:t xml:space="preserve"> 29</w:t>
      </w:r>
      <w:r w:rsidR="006023DC" w:rsidRPr="00091E3A">
        <w:t xml:space="preserve"> d.</w:t>
      </w:r>
    </w:p>
    <w:p w14:paraId="196D6CAA" w14:textId="77777777" w:rsidR="00F43CEA" w:rsidRPr="008350A1" w:rsidRDefault="00F43CEA" w:rsidP="00F43CEA">
      <w:pPr>
        <w:jc w:val="center"/>
        <w:rPr>
          <w:rFonts w:hint="eastAsia"/>
          <w:color w:val="0070C0"/>
        </w:rPr>
      </w:pPr>
      <w:r w:rsidRPr="00091E3A">
        <w:t>Pasvalys</w:t>
      </w:r>
    </w:p>
    <w:p w14:paraId="15EE6424" w14:textId="77777777" w:rsidR="008F7D25" w:rsidRPr="008350A1" w:rsidRDefault="008F7D25" w:rsidP="00F43CEA">
      <w:pPr>
        <w:jc w:val="center"/>
        <w:rPr>
          <w:rFonts w:hint="eastAsia"/>
        </w:rPr>
      </w:pPr>
    </w:p>
    <w:p w14:paraId="75847D43" w14:textId="77777777" w:rsidR="00F43CEA" w:rsidRPr="008350A1" w:rsidDel="00715A04" w:rsidRDefault="00F43CEA" w:rsidP="00F43CEA">
      <w:pPr>
        <w:tabs>
          <w:tab w:val="left" w:pos="720"/>
        </w:tabs>
        <w:jc w:val="center"/>
        <w:rPr>
          <w:rFonts w:hint="eastAsia"/>
        </w:rPr>
      </w:pPr>
    </w:p>
    <w:p w14:paraId="76C6586A" w14:textId="77777777" w:rsidR="006023DC" w:rsidRPr="008350A1" w:rsidRDefault="006023DC" w:rsidP="00F43CEA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8350A1">
        <w:rPr>
          <w:b/>
        </w:rPr>
        <w:t xml:space="preserve">Sprendimo projekto rengimo pagrindas.  </w:t>
      </w:r>
    </w:p>
    <w:p w14:paraId="323ADC0F" w14:textId="77777777" w:rsidR="006023DC" w:rsidRPr="00136382" w:rsidRDefault="006023DC" w:rsidP="006A5660">
      <w:pPr>
        <w:pStyle w:val="Sraopastraipa"/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i/>
          <w:szCs w:val="24"/>
        </w:rPr>
      </w:pPr>
      <w:r w:rsidRPr="00136382">
        <w:rPr>
          <w:rFonts w:ascii="Times New Roman" w:hAnsi="Times New Roman" w:cs="Times New Roman"/>
          <w:i/>
          <w:szCs w:val="24"/>
        </w:rPr>
        <w:t xml:space="preserve">Sprendimo tikslas: </w:t>
      </w:r>
    </w:p>
    <w:p w14:paraId="1719078A" w14:textId="6A756B97" w:rsidR="006023DC" w:rsidRPr="00136382" w:rsidRDefault="00932D89" w:rsidP="0042387D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136382">
        <w:rPr>
          <w:rFonts w:ascii="Times New Roman" w:hAnsi="Times New Roman" w:cs="Times New Roman"/>
          <w:sz w:val="24"/>
          <w:szCs w:val="24"/>
        </w:rPr>
        <w:tab/>
      </w:r>
      <w:r w:rsidR="006023DC" w:rsidRPr="00136382">
        <w:rPr>
          <w:rFonts w:ascii="Times New Roman" w:hAnsi="Times New Roman" w:cs="Times New Roman"/>
          <w:sz w:val="24"/>
          <w:szCs w:val="24"/>
        </w:rPr>
        <w:t xml:space="preserve">Siūloma patvirtinti </w:t>
      </w:r>
      <w:r w:rsidRPr="00136382">
        <w:rPr>
          <w:rFonts w:ascii="Times New Roman" w:hAnsi="Times New Roman" w:cs="Times New Roman"/>
          <w:color w:val="222222"/>
          <w:sz w:val="24"/>
          <w:szCs w:val="24"/>
        </w:rPr>
        <w:t xml:space="preserve">Pasvalio rajono savivaldybės vandens tiekimo ir nuotekų valymo infrastruktūros plėtros specialiojo plano koregavimo </w:t>
      </w:r>
      <w:r w:rsidR="006023DC" w:rsidRPr="00136382">
        <w:rPr>
          <w:rFonts w:ascii="Times New Roman" w:hAnsi="Times New Roman" w:cs="Times New Roman"/>
          <w:sz w:val="24"/>
          <w:szCs w:val="24"/>
        </w:rPr>
        <w:t>specialųjį planą, kurio tikslas</w:t>
      </w:r>
      <w:r w:rsidR="00C445D4" w:rsidRPr="00136382">
        <w:rPr>
          <w:rFonts w:ascii="Times New Roman" w:hAnsi="Times New Roman" w:cs="Times New Roman"/>
          <w:sz w:val="24"/>
          <w:szCs w:val="24"/>
        </w:rPr>
        <w:t xml:space="preserve"> – </w:t>
      </w:r>
      <w:r w:rsidR="006023DC" w:rsidRPr="00136382">
        <w:rPr>
          <w:rFonts w:ascii="Times New Roman" w:hAnsi="Times New Roman" w:cs="Times New Roman"/>
          <w:sz w:val="24"/>
          <w:szCs w:val="24"/>
        </w:rPr>
        <w:t>pat</w:t>
      </w:r>
      <w:r w:rsidR="006F4EFD" w:rsidRPr="00136382">
        <w:rPr>
          <w:rFonts w:ascii="Times New Roman" w:hAnsi="Times New Roman" w:cs="Times New Roman"/>
          <w:sz w:val="24"/>
          <w:szCs w:val="24"/>
        </w:rPr>
        <w:t>virt</w:t>
      </w:r>
      <w:r w:rsidR="006023DC" w:rsidRPr="00136382">
        <w:rPr>
          <w:rFonts w:ascii="Times New Roman" w:hAnsi="Times New Roman" w:cs="Times New Roman"/>
          <w:sz w:val="24"/>
          <w:szCs w:val="24"/>
        </w:rPr>
        <w:t xml:space="preserve">inti </w:t>
      </w:r>
      <w:r w:rsidR="006023DC" w:rsidRPr="00136382">
        <w:rPr>
          <w:rFonts w:ascii="Times New Roman" w:eastAsia="Calibri" w:hAnsi="Times New Roman" w:cs="Times New Roman"/>
          <w:sz w:val="24"/>
          <w:szCs w:val="24"/>
        </w:rPr>
        <w:t>Valstybinės teritorijų planavimo ir statybos inspekcijos prie Aplinkos ministerijos 2022 m</w:t>
      </w:r>
      <w:r w:rsidR="006023DC" w:rsidRPr="006F12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84742">
        <w:rPr>
          <w:rFonts w:ascii="Times New Roman" w:eastAsia="Calibri" w:hAnsi="Times New Roman" w:cs="Times New Roman"/>
          <w:sz w:val="24"/>
          <w:szCs w:val="24"/>
        </w:rPr>
        <w:t xml:space="preserve">balandžio </w:t>
      </w:r>
      <w:r w:rsidR="006F1282" w:rsidRPr="00184742">
        <w:rPr>
          <w:rFonts w:ascii="Times New Roman" w:eastAsia="Calibri" w:hAnsi="Times New Roman" w:cs="Times New Roman"/>
          <w:sz w:val="24"/>
          <w:szCs w:val="24"/>
        </w:rPr>
        <w:t>2</w:t>
      </w:r>
      <w:r w:rsidR="006023DC" w:rsidRPr="00184742">
        <w:rPr>
          <w:rFonts w:ascii="Times New Roman" w:eastAsia="Calibri" w:hAnsi="Times New Roman" w:cs="Times New Roman"/>
          <w:sz w:val="24"/>
          <w:szCs w:val="24"/>
        </w:rPr>
        <w:t xml:space="preserve">8 d. teritorijų planavimo dokumento patikrinimo aktą Nr. </w:t>
      </w:r>
      <w:r w:rsidR="006F1282" w:rsidRPr="00184742">
        <w:rPr>
          <w:rFonts w:ascii="Times New Roman" w:hAnsi="Times New Roman" w:cs="Times New Roman"/>
          <w:sz w:val="24"/>
          <w:szCs w:val="24"/>
        </w:rPr>
        <w:t>REG221544</w:t>
      </w:r>
      <w:r w:rsidR="006023DC" w:rsidRPr="00136382">
        <w:rPr>
          <w:rFonts w:ascii="Times New Roman" w:hAnsi="Times New Roman" w:cs="Times New Roman"/>
          <w:sz w:val="24"/>
          <w:szCs w:val="24"/>
        </w:rPr>
        <w:t xml:space="preserve"> </w:t>
      </w:r>
      <w:r w:rsidRPr="00136382">
        <w:rPr>
          <w:rFonts w:ascii="Times New Roman" w:hAnsi="Times New Roman" w:cs="Times New Roman"/>
          <w:color w:val="222222"/>
          <w:sz w:val="24"/>
          <w:szCs w:val="24"/>
        </w:rPr>
        <w:t xml:space="preserve">Pasvalio rajono savivaldybės vandens tiekimo ir nuotekų valymo infrastruktūros plėtros specialiojo plano koregavimo </w:t>
      </w:r>
      <w:r w:rsidR="006023DC" w:rsidRPr="00136382">
        <w:rPr>
          <w:rFonts w:ascii="Times New Roman" w:hAnsi="Times New Roman" w:cs="Times New Roman"/>
          <w:sz w:val="24"/>
          <w:szCs w:val="24"/>
        </w:rPr>
        <w:t xml:space="preserve">specialųjį planą.  </w:t>
      </w:r>
    </w:p>
    <w:p w14:paraId="3642F5AD" w14:textId="77777777" w:rsidR="006562A4" w:rsidRPr="008350A1" w:rsidRDefault="006023DC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8350A1">
        <w:rPr>
          <w:b/>
          <w:szCs w:val="24"/>
        </w:rPr>
        <w:t>Sprendimo projekto tikslai ir uždaviniai.</w:t>
      </w:r>
      <w:r w:rsidR="00F43CEA" w:rsidRPr="008350A1">
        <w:rPr>
          <w:szCs w:val="24"/>
        </w:rPr>
        <w:t xml:space="preserve"> </w:t>
      </w:r>
      <w:r w:rsidR="006562A4" w:rsidRPr="008350A1">
        <w:rPr>
          <w:szCs w:val="24"/>
        </w:rPr>
        <w:t xml:space="preserve"> </w:t>
      </w:r>
    </w:p>
    <w:p w14:paraId="41D7BEB2" w14:textId="77777777" w:rsidR="00497B60" w:rsidRPr="008350A1" w:rsidRDefault="00A077CE" w:rsidP="00AC4C55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8350A1">
        <w:rPr>
          <w:rFonts w:ascii="Times New Roman" w:hAnsi="Times New Roman" w:cs="Times New Roman"/>
          <w:sz w:val="24"/>
          <w:szCs w:val="24"/>
        </w:rPr>
        <w:tab/>
        <w:t>Pasvalio rajono savivaldybės tarybai 2020 m. rugpjūčio 26 d. priėmus sprendimą Nr. T1-</w:t>
      </w:r>
      <w:r w:rsidR="00932D89" w:rsidRPr="008350A1">
        <w:rPr>
          <w:rFonts w:ascii="Times New Roman" w:hAnsi="Times New Roman" w:cs="Times New Roman"/>
          <w:sz w:val="24"/>
          <w:szCs w:val="24"/>
        </w:rPr>
        <w:t>1</w:t>
      </w:r>
      <w:r w:rsidR="00932D89">
        <w:rPr>
          <w:rFonts w:ascii="Times New Roman" w:hAnsi="Times New Roman" w:cs="Times New Roman"/>
          <w:sz w:val="24"/>
          <w:szCs w:val="24"/>
        </w:rPr>
        <w:t>60</w:t>
      </w:r>
      <w:r w:rsidR="00932D89" w:rsidRPr="008350A1">
        <w:rPr>
          <w:rFonts w:ascii="Times New Roman" w:hAnsi="Times New Roman" w:cs="Times New Roman"/>
          <w:sz w:val="24"/>
          <w:szCs w:val="24"/>
        </w:rPr>
        <w:t xml:space="preserve"> </w:t>
      </w:r>
      <w:r w:rsidRPr="008350A1">
        <w:rPr>
          <w:rFonts w:ascii="Times New Roman" w:hAnsi="Times New Roman" w:cs="Times New Roman"/>
          <w:sz w:val="24"/>
          <w:szCs w:val="24"/>
        </w:rPr>
        <w:t>„</w:t>
      </w:r>
      <w:r w:rsidRPr="008350A1">
        <w:rPr>
          <w:rFonts w:ascii="Times New Roman" w:hAnsi="Times New Roman" w:cs="Times New Roman"/>
          <w:sz w:val="24"/>
          <w:szCs w:val="24"/>
          <w:lang w:eastAsia="zh-CN"/>
        </w:rPr>
        <w:t>Dėl</w:t>
      </w:r>
      <w:r w:rsidRPr="008350A1">
        <w:rPr>
          <w:rFonts w:ascii="Times New Roman" w:hAnsi="Times New Roman" w:cs="Times New Roman"/>
          <w:caps/>
          <w:sz w:val="24"/>
          <w:szCs w:val="24"/>
          <w:lang w:eastAsia="zh-CN"/>
        </w:rPr>
        <w:t xml:space="preserve"> </w:t>
      </w:r>
      <w:r w:rsidR="00932D89" w:rsidRPr="00FE01C4">
        <w:rPr>
          <w:rFonts w:ascii="Times New Roman" w:hAnsi="Times New Roman" w:cs="Times New Roman"/>
          <w:color w:val="222222"/>
          <w:sz w:val="24"/>
          <w:szCs w:val="24"/>
        </w:rPr>
        <w:t xml:space="preserve">Pasvalio rajono savivaldybės vandens tiekimo ir nuotekų valymo infrastruktūros plėtros specialiojo plano </w:t>
      </w:r>
      <w:r w:rsidR="00932D89">
        <w:rPr>
          <w:rFonts w:ascii="Times New Roman" w:hAnsi="Times New Roman" w:cs="Times New Roman"/>
          <w:color w:val="222222"/>
          <w:sz w:val="24"/>
          <w:szCs w:val="24"/>
        </w:rPr>
        <w:t xml:space="preserve">pakeitimo </w:t>
      </w:r>
      <w:r w:rsidRPr="008350A1">
        <w:rPr>
          <w:rFonts w:ascii="Times New Roman" w:hAnsi="Times New Roman" w:cs="Times New Roman"/>
          <w:sz w:val="24"/>
          <w:szCs w:val="24"/>
        </w:rPr>
        <w:t xml:space="preserve">“, buvo nuspręsta </w:t>
      </w:r>
      <w:r w:rsidR="00C445D4">
        <w:rPr>
          <w:rFonts w:ascii="Times New Roman" w:hAnsi="Times New Roman" w:cs="Times New Roman"/>
          <w:sz w:val="24"/>
          <w:szCs w:val="24"/>
        </w:rPr>
        <w:t>pa</w:t>
      </w:r>
      <w:r w:rsidRPr="008350A1">
        <w:rPr>
          <w:rFonts w:ascii="Times New Roman" w:hAnsi="Times New Roman" w:cs="Times New Roman"/>
          <w:sz w:val="24"/>
          <w:szCs w:val="24"/>
        </w:rPr>
        <w:t xml:space="preserve">rengti specialųjį planą. </w:t>
      </w:r>
    </w:p>
    <w:p w14:paraId="0CBB8C22" w14:textId="77777777" w:rsidR="00497B60" w:rsidRPr="008350A1" w:rsidRDefault="00497B60" w:rsidP="00AC4C55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8350A1">
        <w:rPr>
          <w:rFonts w:ascii="Times New Roman" w:hAnsi="Times New Roman" w:cs="Times New Roman"/>
          <w:sz w:val="24"/>
          <w:szCs w:val="24"/>
        </w:rPr>
        <w:tab/>
        <w:t xml:space="preserve">Atliktos </w:t>
      </w:r>
      <w:r w:rsidR="00DA0177" w:rsidRPr="008350A1">
        <w:rPr>
          <w:rFonts w:ascii="Times New Roman" w:hAnsi="Times New Roman" w:cs="Times New Roman"/>
          <w:sz w:val="24"/>
          <w:szCs w:val="24"/>
        </w:rPr>
        <w:t>ši</w:t>
      </w:r>
      <w:r w:rsidR="00DA0177">
        <w:rPr>
          <w:rFonts w:ascii="Times New Roman" w:hAnsi="Times New Roman" w:cs="Times New Roman"/>
          <w:sz w:val="24"/>
          <w:szCs w:val="24"/>
        </w:rPr>
        <w:t>o</w:t>
      </w:r>
      <w:r w:rsidR="00DA0177" w:rsidRPr="008350A1">
        <w:rPr>
          <w:rFonts w:ascii="Times New Roman" w:hAnsi="Times New Roman" w:cs="Times New Roman"/>
          <w:sz w:val="24"/>
          <w:szCs w:val="24"/>
        </w:rPr>
        <w:t xml:space="preserve">s </w:t>
      </w:r>
      <w:r w:rsidR="00DA0177">
        <w:rPr>
          <w:rFonts w:ascii="Times New Roman" w:hAnsi="Times New Roman" w:cs="Times New Roman"/>
          <w:sz w:val="24"/>
          <w:szCs w:val="24"/>
        </w:rPr>
        <w:t xml:space="preserve">teritorijų </w:t>
      </w:r>
      <w:r w:rsidRPr="008350A1">
        <w:rPr>
          <w:rFonts w:ascii="Times New Roman" w:hAnsi="Times New Roman" w:cs="Times New Roman"/>
          <w:sz w:val="24"/>
          <w:szCs w:val="24"/>
        </w:rPr>
        <w:t>planavimo dokumentų</w:t>
      </w:r>
      <w:r w:rsidR="00DA0177">
        <w:rPr>
          <w:rFonts w:ascii="Times New Roman" w:hAnsi="Times New Roman" w:cs="Times New Roman"/>
          <w:sz w:val="24"/>
          <w:szCs w:val="24"/>
        </w:rPr>
        <w:t xml:space="preserve"> rengimo</w:t>
      </w:r>
      <w:r w:rsidRPr="008350A1">
        <w:rPr>
          <w:rFonts w:ascii="Times New Roman" w:hAnsi="Times New Roman" w:cs="Times New Roman"/>
          <w:sz w:val="24"/>
          <w:szCs w:val="24"/>
        </w:rPr>
        <w:t xml:space="preserve"> procedūros:</w:t>
      </w:r>
    </w:p>
    <w:p w14:paraId="11FBA32F" w14:textId="77777777" w:rsidR="00725603" w:rsidRDefault="006562A4" w:rsidP="00AC4C55">
      <w:pPr>
        <w:pStyle w:val="HTMLiankstoformatuotas"/>
        <w:numPr>
          <w:ilvl w:val="1"/>
          <w:numId w:val="1"/>
        </w:numPr>
        <w:shd w:val="clear" w:color="auto" w:fill="F9F9F9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350A1">
        <w:rPr>
          <w:rFonts w:ascii="Times New Roman" w:hAnsi="Times New Roman" w:cs="Times New Roman"/>
          <w:sz w:val="24"/>
          <w:szCs w:val="24"/>
        </w:rPr>
        <w:t xml:space="preserve"> </w:t>
      </w:r>
      <w:r w:rsidR="00497B60" w:rsidRPr="008350A1">
        <w:rPr>
          <w:rFonts w:ascii="Times New Roman" w:hAnsi="Times New Roman" w:cs="Times New Roman"/>
          <w:sz w:val="24"/>
          <w:szCs w:val="24"/>
        </w:rPr>
        <w:t xml:space="preserve">buvo įgyvendinta 2020 m. </w:t>
      </w:r>
      <w:r w:rsidR="00725603">
        <w:rPr>
          <w:rFonts w:ascii="Times New Roman" w:hAnsi="Times New Roman" w:cs="Times New Roman"/>
          <w:sz w:val="24"/>
          <w:szCs w:val="24"/>
        </w:rPr>
        <w:t>liepos 1</w:t>
      </w:r>
      <w:r w:rsidR="00497B60" w:rsidRPr="008350A1">
        <w:rPr>
          <w:rFonts w:ascii="Times New Roman" w:hAnsi="Times New Roman" w:cs="Times New Roman"/>
          <w:sz w:val="24"/>
          <w:szCs w:val="24"/>
        </w:rPr>
        <w:t>6</w:t>
      </w:r>
      <w:r w:rsidR="00C445D4">
        <w:rPr>
          <w:rFonts w:ascii="Times New Roman" w:hAnsi="Times New Roman" w:cs="Times New Roman"/>
          <w:sz w:val="24"/>
          <w:szCs w:val="24"/>
        </w:rPr>
        <w:t xml:space="preserve"> </w:t>
      </w:r>
      <w:r w:rsidR="00497B60" w:rsidRPr="008350A1">
        <w:rPr>
          <w:rFonts w:ascii="Times New Roman" w:hAnsi="Times New Roman" w:cs="Times New Roman"/>
          <w:sz w:val="24"/>
          <w:szCs w:val="24"/>
        </w:rPr>
        <w:t xml:space="preserve">d. teritorijų planavimo proceso </w:t>
      </w:r>
      <w:r w:rsidR="00725603">
        <w:rPr>
          <w:rFonts w:ascii="Times New Roman" w:hAnsi="Times New Roman" w:cs="Times New Roman"/>
          <w:sz w:val="24"/>
          <w:szCs w:val="24"/>
        </w:rPr>
        <w:t>viešojo paslaugų pirkimo</w:t>
      </w:r>
    </w:p>
    <w:p w14:paraId="7DB009B4" w14:textId="77777777" w:rsidR="00A077CE" w:rsidRPr="00136382" w:rsidRDefault="00725603" w:rsidP="00AC4C55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pardavimo</w:t>
      </w:r>
      <w:r w:rsidRPr="008350A1">
        <w:rPr>
          <w:rFonts w:ascii="Times New Roman" w:hAnsi="Times New Roman" w:cs="Times New Roman"/>
          <w:sz w:val="24"/>
          <w:szCs w:val="24"/>
        </w:rPr>
        <w:t xml:space="preserve"> </w:t>
      </w:r>
      <w:r w:rsidR="00497B60" w:rsidRPr="008350A1">
        <w:rPr>
          <w:rFonts w:ascii="Times New Roman" w:hAnsi="Times New Roman" w:cs="Times New Roman"/>
          <w:sz w:val="24"/>
          <w:szCs w:val="24"/>
        </w:rPr>
        <w:t xml:space="preserve">sutartis Nr. </w:t>
      </w:r>
      <w:r w:rsidR="00497B60" w:rsidRPr="00136382">
        <w:rPr>
          <w:rFonts w:ascii="Times New Roman" w:hAnsi="Times New Roman" w:cs="Times New Roman"/>
          <w:sz w:val="24"/>
          <w:szCs w:val="24"/>
        </w:rPr>
        <w:t>ASR-</w:t>
      </w:r>
      <w:r w:rsidRPr="00136382">
        <w:rPr>
          <w:rFonts w:ascii="Times New Roman" w:hAnsi="Times New Roman" w:cs="Times New Roman"/>
          <w:sz w:val="24"/>
          <w:szCs w:val="24"/>
        </w:rPr>
        <w:t>395</w:t>
      </w:r>
      <w:r w:rsidR="00497B60" w:rsidRPr="0013638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571311B" w14:textId="77777777" w:rsidR="00785F5E" w:rsidRPr="00136382" w:rsidRDefault="00497B60" w:rsidP="00AC4C55">
      <w:pPr>
        <w:pStyle w:val="HTMLiankstoformatuotas"/>
        <w:numPr>
          <w:ilvl w:val="1"/>
          <w:numId w:val="1"/>
        </w:numPr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136382">
        <w:rPr>
          <w:rFonts w:ascii="Times New Roman" w:hAnsi="Times New Roman" w:cs="Times New Roman"/>
          <w:sz w:val="24"/>
          <w:szCs w:val="24"/>
        </w:rPr>
        <w:t xml:space="preserve"> </w:t>
      </w:r>
      <w:r w:rsidR="003825F7" w:rsidRPr="00136382">
        <w:rPr>
          <w:rFonts w:ascii="Times New Roman" w:hAnsi="Times New Roman" w:cs="Times New Roman"/>
          <w:sz w:val="24"/>
          <w:szCs w:val="24"/>
        </w:rPr>
        <w:t xml:space="preserve">patvirtinta </w:t>
      </w:r>
      <w:r w:rsidR="00882BBB" w:rsidRPr="00136382">
        <w:rPr>
          <w:rFonts w:ascii="Times New Roman" w:hAnsi="Times New Roman" w:cs="Times New Roman"/>
          <w:sz w:val="24"/>
          <w:szCs w:val="24"/>
        </w:rPr>
        <w:t>p</w:t>
      </w:r>
      <w:r w:rsidR="00052A4D" w:rsidRPr="00136382">
        <w:rPr>
          <w:rFonts w:ascii="Times New Roman" w:hAnsi="Times New Roman" w:cs="Times New Roman"/>
          <w:sz w:val="24"/>
          <w:szCs w:val="24"/>
        </w:rPr>
        <w:t xml:space="preserve">lanavimo darbų </w:t>
      </w:r>
      <w:r w:rsidR="00C445D4" w:rsidRPr="00136382">
        <w:rPr>
          <w:rFonts w:ascii="Times New Roman" w:hAnsi="Times New Roman" w:cs="Times New Roman"/>
          <w:sz w:val="24"/>
          <w:szCs w:val="24"/>
        </w:rPr>
        <w:t xml:space="preserve">programa </w:t>
      </w:r>
      <w:r w:rsidR="00052A4D" w:rsidRPr="00136382">
        <w:rPr>
          <w:rFonts w:ascii="Times New Roman" w:hAnsi="Times New Roman" w:cs="Times New Roman"/>
          <w:sz w:val="24"/>
          <w:szCs w:val="24"/>
        </w:rPr>
        <w:t xml:space="preserve">2020 m. </w:t>
      </w:r>
      <w:r w:rsidR="00725603" w:rsidRPr="00136382">
        <w:rPr>
          <w:rFonts w:ascii="Times New Roman" w:hAnsi="Times New Roman" w:cs="Times New Roman"/>
          <w:sz w:val="24"/>
          <w:szCs w:val="24"/>
        </w:rPr>
        <w:t xml:space="preserve">spalio </w:t>
      </w:r>
      <w:r w:rsidR="00052A4D" w:rsidRPr="00136382">
        <w:rPr>
          <w:rFonts w:ascii="Times New Roman" w:hAnsi="Times New Roman" w:cs="Times New Roman"/>
          <w:sz w:val="24"/>
          <w:szCs w:val="24"/>
        </w:rPr>
        <w:t>1</w:t>
      </w:r>
      <w:r w:rsidR="00725603" w:rsidRPr="00136382">
        <w:rPr>
          <w:rFonts w:ascii="Times New Roman" w:hAnsi="Times New Roman" w:cs="Times New Roman"/>
          <w:sz w:val="24"/>
          <w:szCs w:val="24"/>
        </w:rPr>
        <w:t>2</w:t>
      </w:r>
      <w:r w:rsidR="00052A4D" w:rsidRPr="00136382">
        <w:rPr>
          <w:rFonts w:ascii="Times New Roman" w:hAnsi="Times New Roman" w:cs="Times New Roman"/>
          <w:sz w:val="24"/>
          <w:szCs w:val="24"/>
        </w:rPr>
        <w:t xml:space="preserve"> d. įsakymu Nr. DV-</w:t>
      </w:r>
      <w:r w:rsidR="00725603" w:rsidRPr="00136382">
        <w:rPr>
          <w:rFonts w:ascii="Times New Roman" w:hAnsi="Times New Roman" w:cs="Times New Roman"/>
          <w:sz w:val="24"/>
          <w:szCs w:val="24"/>
        </w:rPr>
        <w:t>637</w:t>
      </w:r>
      <w:r w:rsidR="00785F5E" w:rsidRPr="00136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5B63F" w14:textId="51F8C63D" w:rsidR="00497B60" w:rsidRPr="00136382" w:rsidRDefault="00052A4D" w:rsidP="00AC4C55">
      <w:pPr>
        <w:pStyle w:val="HTMLiankstoformatuotas"/>
        <w:shd w:val="clear" w:color="auto" w:fill="F9F9F9"/>
        <w:jc w:val="both"/>
        <w:rPr>
          <w:rFonts w:ascii="Times New Roman" w:hAnsi="Times New Roman" w:cs="Times New Roman"/>
          <w:sz w:val="24"/>
          <w:szCs w:val="24"/>
        </w:rPr>
      </w:pPr>
      <w:r w:rsidRPr="00136382">
        <w:rPr>
          <w:rFonts w:ascii="Times New Roman" w:hAnsi="Times New Roman" w:cs="Times New Roman"/>
          <w:sz w:val="24"/>
          <w:szCs w:val="24"/>
        </w:rPr>
        <w:t>„</w:t>
      </w:r>
      <w:r w:rsidR="00725603" w:rsidRPr="00136382">
        <w:rPr>
          <w:rFonts w:ascii="Times New Roman" w:hAnsi="Times New Roman" w:cs="Times New Roman"/>
          <w:sz w:val="24"/>
          <w:szCs w:val="24"/>
          <w:lang w:eastAsia="zh-CN"/>
        </w:rPr>
        <w:t>Dėl</w:t>
      </w:r>
      <w:r w:rsidR="00725603" w:rsidRPr="00136382">
        <w:rPr>
          <w:rFonts w:ascii="Times New Roman" w:hAnsi="Times New Roman" w:cs="Times New Roman"/>
          <w:caps/>
          <w:sz w:val="24"/>
          <w:szCs w:val="24"/>
          <w:lang w:eastAsia="zh-CN"/>
        </w:rPr>
        <w:t xml:space="preserve"> </w:t>
      </w:r>
      <w:r w:rsidR="00725603" w:rsidRPr="00136382">
        <w:rPr>
          <w:rFonts w:ascii="Times New Roman" w:hAnsi="Times New Roman" w:cs="Times New Roman"/>
          <w:sz w:val="24"/>
          <w:szCs w:val="24"/>
        </w:rPr>
        <w:t>Pasvalio rajono savivaldybės vandens tiekimo ir nuotekų valymo infrastruktūros plėtros specialiojo plano pakeitimo</w:t>
      </w:r>
      <w:r w:rsidR="00785F5E" w:rsidRPr="00136382">
        <w:rPr>
          <w:rFonts w:ascii="Times New Roman" w:hAnsi="Times New Roman" w:cs="Times New Roman"/>
          <w:sz w:val="24"/>
          <w:szCs w:val="24"/>
        </w:rPr>
        <w:t xml:space="preserve"> </w:t>
      </w:r>
      <w:r w:rsidRPr="00136382">
        <w:rPr>
          <w:rFonts w:ascii="Times New Roman" w:hAnsi="Times New Roman" w:cs="Times New Roman"/>
          <w:sz w:val="24"/>
          <w:szCs w:val="24"/>
        </w:rPr>
        <w:t>darbų programos patvirtinimo“</w:t>
      </w:r>
      <w:r w:rsidR="00667CC7">
        <w:rPr>
          <w:rFonts w:ascii="Times New Roman" w:hAnsi="Times New Roman" w:cs="Times New Roman"/>
          <w:sz w:val="24"/>
          <w:szCs w:val="24"/>
        </w:rPr>
        <w:t xml:space="preserve"> </w:t>
      </w:r>
      <w:r w:rsidR="00650F2D">
        <w:rPr>
          <w:rFonts w:ascii="Times New Roman" w:hAnsi="Times New Roman" w:cs="Times New Roman"/>
          <w:sz w:val="24"/>
          <w:szCs w:val="24"/>
        </w:rPr>
        <w:t>(su aktualiais pakeitimais)</w:t>
      </w:r>
      <w:r w:rsidRPr="00136382">
        <w:rPr>
          <w:rFonts w:ascii="Times New Roman" w:hAnsi="Times New Roman" w:cs="Times New Roman"/>
          <w:sz w:val="24"/>
          <w:szCs w:val="24"/>
        </w:rPr>
        <w:t>.</w:t>
      </w:r>
      <w:r w:rsidR="00BA245C" w:rsidRPr="00136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039F7" w14:textId="0C0564D4" w:rsidR="00E03E72" w:rsidRPr="00AC4C55" w:rsidRDefault="00BA245C" w:rsidP="00AC4C55">
      <w:pPr>
        <w:pStyle w:val="HTMLiankstoformatuotas"/>
        <w:numPr>
          <w:ilvl w:val="1"/>
          <w:numId w:val="1"/>
        </w:numPr>
        <w:shd w:val="clear" w:color="auto" w:fill="F9F9F9"/>
        <w:tabs>
          <w:tab w:val="clear" w:pos="183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82">
        <w:rPr>
          <w:rFonts w:ascii="Times New Roman" w:hAnsi="Times New Roman" w:cs="Times New Roman"/>
          <w:sz w:val="24"/>
          <w:szCs w:val="24"/>
        </w:rPr>
        <w:t>Valstybinės teritorijų planavimo ir statybos inspekcijos sistemoje</w:t>
      </w:r>
      <w:r w:rsidR="00C445D4" w:rsidRPr="00136382">
        <w:rPr>
          <w:rFonts w:ascii="Times New Roman" w:hAnsi="Times New Roman" w:cs="Times New Roman"/>
          <w:sz w:val="24"/>
          <w:szCs w:val="24"/>
        </w:rPr>
        <w:t xml:space="preserve"> </w:t>
      </w:r>
      <w:r w:rsidRPr="00136382">
        <w:rPr>
          <w:rFonts w:ascii="Times New Roman" w:hAnsi="Times New Roman" w:cs="Times New Roman"/>
          <w:sz w:val="24"/>
          <w:szCs w:val="24"/>
        </w:rPr>
        <w:t xml:space="preserve">(TPDRIS) </w:t>
      </w:r>
      <w:r w:rsidR="009B3CE7" w:rsidRPr="00136382">
        <w:rPr>
          <w:rFonts w:ascii="Times New Roman" w:hAnsi="Times New Roman" w:cs="Times New Roman"/>
          <w:sz w:val="24"/>
          <w:szCs w:val="24"/>
        </w:rPr>
        <w:t xml:space="preserve">2021 </w:t>
      </w:r>
      <w:r w:rsidRPr="00AC4C55">
        <w:rPr>
          <w:rFonts w:ascii="Times New Roman" w:hAnsi="Times New Roman" w:cs="Times New Roman"/>
          <w:sz w:val="24"/>
          <w:szCs w:val="24"/>
        </w:rPr>
        <w:t xml:space="preserve">m. </w:t>
      </w:r>
      <w:r w:rsidR="009B3CE7" w:rsidRPr="00AC4C55">
        <w:rPr>
          <w:rFonts w:ascii="Times New Roman" w:hAnsi="Times New Roman" w:cs="Times New Roman"/>
          <w:sz w:val="24"/>
          <w:szCs w:val="24"/>
        </w:rPr>
        <w:t xml:space="preserve">lapkričio 26 </w:t>
      </w:r>
      <w:r w:rsidRPr="00AC4C55">
        <w:rPr>
          <w:rFonts w:ascii="Times New Roman" w:hAnsi="Times New Roman" w:cs="Times New Roman"/>
          <w:sz w:val="24"/>
          <w:szCs w:val="24"/>
        </w:rPr>
        <w:t>d. buvo pradėta</w:t>
      </w:r>
      <w:r w:rsidR="00882BBB" w:rsidRPr="00AC4C55">
        <w:rPr>
          <w:rFonts w:ascii="Times New Roman" w:hAnsi="Times New Roman" w:cs="Times New Roman"/>
          <w:sz w:val="24"/>
          <w:szCs w:val="24"/>
        </w:rPr>
        <w:t>s</w:t>
      </w:r>
      <w:r w:rsidR="00DA0177" w:rsidRPr="00AC4C55">
        <w:rPr>
          <w:rFonts w:ascii="Times New Roman" w:hAnsi="Times New Roman" w:cs="Times New Roman"/>
          <w:sz w:val="24"/>
          <w:szCs w:val="24"/>
        </w:rPr>
        <w:t xml:space="preserve"> </w:t>
      </w:r>
      <w:r w:rsidR="00CF2314" w:rsidRPr="00AC4C55">
        <w:rPr>
          <w:rFonts w:ascii="Times New Roman" w:hAnsi="Times New Roman" w:cs="Times New Roman"/>
          <w:sz w:val="24"/>
          <w:szCs w:val="24"/>
        </w:rPr>
        <w:t xml:space="preserve">dokumento </w:t>
      </w:r>
      <w:r w:rsidR="00DA0177" w:rsidRPr="00AC4C55">
        <w:rPr>
          <w:rFonts w:ascii="Times New Roman" w:hAnsi="Times New Roman" w:cs="Times New Roman"/>
          <w:sz w:val="24"/>
          <w:szCs w:val="24"/>
        </w:rPr>
        <w:t xml:space="preserve">rengimas </w:t>
      </w:r>
      <w:r w:rsidR="00882BBB" w:rsidRPr="00AC4C55">
        <w:rPr>
          <w:rFonts w:ascii="Times New Roman" w:hAnsi="Times New Roman" w:cs="Times New Roman"/>
          <w:sz w:val="24"/>
          <w:szCs w:val="24"/>
        </w:rPr>
        <w:t xml:space="preserve">(kortelės TPD Nr. </w:t>
      </w:r>
      <w:r w:rsidR="009B3CE7" w:rsidRPr="00AC4C55">
        <w:rPr>
          <w:rFonts w:ascii="Times New Roman" w:hAnsi="Times New Roman" w:cs="Times New Roman"/>
          <w:sz w:val="24"/>
          <w:szCs w:val="24"/>
        </w:rPr>
        <w:t>S-RJ-67-20-475)</w:t>
      </w:r>
      <w:r w:rsidRPr="00AC4C55">
        <w:rPr>
          <w:rFonts w:ascii="Times New Roman" w:hAnsi="Times New Roman" w:cs="Times New Roman"/>
          <w:sz w:val="24"/>
          <w:szCs w:val="24"/>
        </w:rPr>
        <w:t xml:space="preserve">. </w:t>
      </w:r>
      <w:r w:rsidR="00DA0177" w:rsidRPr="00AC4C55">
        <w:rPr>
          <w:rFonts w:ascii="Times New Roman" w:hAnsi="Times New Roman" w:cs="Times New Roman"/>
          <w:sz w:val="24"/>
          <w:szCs w:val="24"/>
        </w:rPr>
        <w:t>Atliktos</w:t>
      </w:r>
      <w:r w:rsidR="008307E6" w:rsidRPr="00AC4C55">
        <w:rPr>
          <w:rFonts w:ascii="Times New Roman" w:hAnsi="Times New Roman" w:cs="Times New Roman"/>
          <w:sz w:val="24"/>
          <w:szCs w:val="24"/>
        </w:rPr>
        <w:t xml:space="preserve"> teritorijų planavimo dokumentų rengimo procedūros</w:t>
      </w:r>
      <w:r w:rsidR="00DA0177" w:rsidRPr="00AC4C55">
        <w:rPr>
          <w:rFonts w:ascii="Times New Roman" w:hAnsi="Times New Roman" w:cs="Times New Roman"/>
          <w:sz w:val="24"/>
          <w:szCs w:val="24"/>
        </w:rPr>
        <w:t xml:space="preserve"> teisės aktų nustatyta tvarka</w:t>
      </w:r>
      <w:r w:rsidR="008307E6" w:rsidRPr="00AC4C55">
        <w:rPr>
          <w:rFonts w:ascii="Times New Roman" w:hAnsi="Times New Roman" w:cs="Times New Roman"/>
          <w:sz w:val="24"/>
          <w:szCs w:val="24"/>
        </w:rPr>
        <w:t>.</w:t>
      </w:r>
    </w:p>
    <w:p w14:paraId="3B2C7293" w14:textId="0194879E" w:rsidR="00DA0177" w:rsidRPr="00AA1771" w:rsidRDefault="00882BBB" w:rsidP="00AC4C55">
      <w:pPr>
        <w:pStyle w:val="HTMLiankstoformatuotas"/>
        <w:shd w:val="clear" w:color="auto" w:fill="F9F9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742">
        <w:rPr>
          <w:rFonts w:ascii="Times New Roman" w:hAnsi="Times New Roman" w:cs="Times New Roman"/>
          <w:sz w:val="24"/>
          <w:szCs w:val="24"/>
        </w:rPr>
        <w:t>Projekte bu</w:t>
      </w:r>
      <w:r w:rsidR="00AC4C55">
        <w:rPr>
          <w:rFonts w:ascii="Times New Roman" w:hAnsi="Times New Roman" w:cs="Times New Roman"/>
          <w:sz w:val="24"/>
          <w:szCs w:val="24"/>
        </w:rPr>
        <w:t>s</w:t>
      </w:r>
      <w:r w:rsidRPr="00184742">
        <w:rPr>
          <w:rFonts w:ascii="Times New Roman" w:hAnsi="Times New Roman" w:cs="Times New Roman"/>
          <w:sz w:val="24"/>
          <w:szCs w:val="24"/>
        </w:rPr>
        <w:t xml:space="preserve"> įgyvendinti </w:t>
      </w:r>
      <w:r w:rsidR="0043234D" w:rsidRPr="00184742">
        <w:rPr>
          <w:rFonts w:ascii="Times New Roman" w:hAnsi="Times New Roman" w:cs="Times New Roman"/>
          <w:sz w:val="24"/>
          <w:szCs w:val="24"/>
        </w:rPr>
        <w:t>uždaviniai:</w:t>
      </w:r>
      <w:r w:rsidR="0043234D" w:rsidRPr="00AA1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453EF" w14:textId="77777777" w:rsidR="001D297F" w:rsidRPr="00AA1771" w:rsidRDefault="00650F2D" w:rsidP="00AC4C55">
      <w:pPr>
        <w:ind w:firstLine="567"/>
        <w:jc w:val="both"/>
        <w:rPr>
          <w:rFonts w:hint="eastAsia"/>
        </w:rPr>
      </w:pPr>
      <w:r w:rsidRPr="00AA1771">
        <w:rPr>
          <w:lang w:eastAsia="lt-LT"/>
        </w:rPr>
        <w:t xml:space="preserve">a) patikslintos </w:t>
      </w:r>
      <w:r w:rsidR="001D297F" w:rsidRPr="00AA1771">
        <w:rPr>
          <w:lang w:eastAsia="lt-LT"/>
        </w:rPr>
        <w:t xml:space="preserve">viešojo geriamojo vandens tiekimo ir nuotekų tvarkymo </w:t>
      </w:r>
      <w:r w:rsidRPr="00AA1771">
        <w:rPr>
          <w:lang w:eastAsia="lt-LT"/>
        </w:rPr>
        <w:t>teritorijos</w:t>
      </w:r>
      <w:r w:rsidR="001D297F" w:rsidRPr="00AA1771">
        <w:rPr>
          <w:lang w:eastAsia="lt-LT"/>
        </w:rPr>
        <w:t>;</w:t>
      </w:r>
    </w:p>
    <w:p w14:paraId="7984CC31" w14:textId="77777777" w:rsidR="001D297F" w:rsidRPr="00AA1771" w:rsidRDefault="00650F2D" w:rsidP="00AC4C55">
      <w:pPr>
        <w:ind w:firstLine="567"/>
        <w:jc w:val="both"/>
        <w:rPr>
          <w:rFonts w:hint="eastAsia"/>
          <w:lang w:eastAsia="lt-LT"/>
        </w:rPr>
      </w:pPr>
      <w:r w:rsidRPr="00AA1771">
        <w:rPr>
          <w:lang w:eastAsia="lt-LT"/>
        </w:rPr>
        <w:t>b)</w:t>
      </w:r>
      <w:r w:rsidR="001D297F" w:rsidRPr="00AA1771">
        <w:rPr>
          <w:lang w:eastAsia="lt-LT"/>
        </w:rPr>
        <w:t xml:space="preserve"> </w:t>
      </w:r>
      <w:r w:rsidRPr="00AA1771">
        <w:rPr>
          <w:lang w:eastAsia="lt-LT"/>
        </w:rPr>
        <w:t xml:space="preserve">patikslintos </w:t>
      </w:r>
      <w:r w:rsidR="001D297F" w:rsidRPr="00AA1771">
        <w:rPr>
          <w:lang w:eastAsia="lt-LT"/>
        </w:rPr>
        <w:t xml:space="preserve">geriamojo vandens tiekimo ir nuotekų tvarkymo infrastruktūros plėtros </w:t>
      </w:r>
      <w:r w:rsidRPr="00AA1771">
        <w:rPr>
          <w:lang w:eastAsia="lt-LT"/>
        </w:rPr>
        <w:t>kryptys</w:t>
      </w:r>
      <w:r w:rsidR="001D297F" w:rsidRPr="00AA1771">
        <w:rPr>
          <w:lang w:eastAsia="lt-LT"/>
        </w:rPr>
        <w:t>;</w:t>
      </w:r>
    </w:p>
    <w:p w14:paraId="769A61DE" w14:textId="77777777" w:rsidR="001D297F" w:rsidRPr="00AA1771" w:rsidRDefault="00650F2D" w:rsidP="00AC4C55">
      <w:pPr>
        <w:ind w:firstLine="567"/>
        <w:jc w:val="both"/>
        <w:rPr>
          <w:rFonts w:hint="eastAsia"/>
          <w:lang w:eastAsia="lt-LT"/>
        </w:rPr>
      </w:pPr>
      <w:r w:rsidRPr="00AA1771">
        <w:rPr>
          <w:lang w:eastAsia="lt-LT"/>
        </w:rPr>
        <w:t xml:space="preserve">c) </w:t>
      </w:r>
      <w:r w:rsidR="001D297F" w:rsidRPr="00AA1771">
        <w:rPr>
          <w:lang w:eastAsia="lt-LT"/>
        </w:rPr>
        <w:t xml:space="preserve"> </w:t>
      </w:r>
      <w:r w:rsidRPr="00AA1771">
        <w:rPr>
          <w:lang w:eastAsia="lt-LT"/>
        </w:rPr>
        <w:t xml:space="preserve">patikslintos </w:t>
      </w:r>
      <w:r w:rsidR="001D297F" w:rsidRPr="00AA1771">
        <w:rPr>
          <w:lang w:eastAsia="lt-LT"/>
        </w:rPr>
        <w:t xml:space="preserve">geriamojo vandens ir nuotekų sistemų plėtrai </w:t>
      </w:r>
      <w:r w:rsidR="008B4907" w:rsidRPr="00AA1771">
        <w:rPr>
          <w:lang w:eastAsia="lt-LT"/>
        </w:rPr>
        <w:t>reikaling</w:t>
      </w:r>
      <w:r w:rsidR="008B4907">
        <w:rPr>
          <w:lang w:eastAsia="lt-LT"/>
        </w:rPr>
        <w:t>o</w:t>
      </w:r>
      <w:r w:rsidR="008B4907" w:rsidRPr="00AA1771">
        <w:rPr>
          <w:lang w:eastAsia="lt-LT"/>
        </w:rPr>
        <w:t xml:space="preserve">s </w:t>
      </w:r>
      <w:r w:rsidRPr="00AA1771">
        <w:rPr>
          <w:lang w:eastAsia="lt-LT"/>
        </w:rPr>
        <w:t>teritorijos</w:t>
      </w:r>
      <w:r w:rsidR="001D297F" w:rsidRPr="00AA1771">
        <w:rPr>
          <w:lang w:eastAsia="lt-LT"/>
        </w:rPr>
        <w:t>;</w:t>
      </w:r>
    </w:p>
    <w:p w14:paraId="1BA97B69" w14:textId="77777777" w:rsidR="001D297F" w:rsidRPr="00AA1771" w:rsidRDefault="00650F2D" w:rsidP="00AC4C55">
      <w:pPr>
        <w:ind w:firstLine="567"/>
        <w:jc w:val="both"/>
        <w:rPr>
          <w:rFonts w:hint="eastAsia"/>
          <w:lang w:eastAsia="lt-LT"/>
        </w:rPr>
      </w:pPr>
      <w:r w:rsidRPr="00AA1771">
        <w:rPr>
          <w:lang w:eastAsia="lt-LT"/>
        </w:rPr>
        <w:t>d)</w:t>
      </w:r>
      <w:r w:rsidR="001D297F" w:rsidRPr="00AA1771">
        <w:rPr>
          <w:lang w:eastAsia="lt-LT"/>
        </w:rPr>
        <w:t xml:space="preserve"> </w:t>
      </w:r>
      <w:r w:rsidRPr="00AA1771">
        <w:rPr>
          <w:lang w:eastAsia="lt-LT"/>
        </w:rPr>
        <w:t xml:space="preserve">numatytos </w:t>
      </w:r>
      <w:r w:rsidR="001D297F" w:rsidRPr="00AA1771">
        <w:rPr>
          <w:lang w:eastAsia="lt-LT"/>
        </w:rPr>
        <w:t xml:space="preserve">geriamojo vandens tiekimo ir nuotekų tvarkymo infrastruktūros ir jos vystymui reikalingų teritorijų apsaugos </w:t>
      </w:r>
      <w:r w:rsidRPr="00AA1771">
        <w:rPr>
          <w:lang w:eastAsia="lt-LT"/>
        </w:rPr>
        <w:t>zonos</w:t>
      </w:r>
      <w:r w:rsidR="001D297F" w:rsidRPr="00AA1771">
        <w:rPr>
          <w:lang w:eastAsia="lt-LT"/>
        </w:rPr>
        <w:t>;</w:t>
      </w:r>
    </w:p>
    <w:p w14:paraId="4FF02510" w14:textId="77777777" w:rsidR="001D297F" w:rsidRPr="00AA1771" w:rsidRDefault="00650F2D" w:rsidP="00AC4C55">
      <w:pPr>
        <w:ind w:firstLine="567"/>
        <w:jc w:val="both"/>
        <w:rPr>
          <w:rFonts w:hint="eastAsia"/>
          <w:lang w:eastAsia="lt-LT"/>
        </w:rPr>
      </w:pPr>
      <w:r w:rsidRPr="00AA1771">
        <w:rPr>
          <w:lang w:eastAsia="lt-LT"/>
        </w:rPr>
        <w:t>e)</w:t>
      </w:r>
      <w:r w:rsidR="001D297F" w:rsidRPr="00AA1771">
        <w:rPr>
          <w:lang w:eastAsia="lt-LT"/>
        </w:rPr>
        <w:t xml:space="preserve"> </w:t>
      </w:r>
      <w:r w:rsidRPr="00AA1771">
        <w:rPr>
          <w:lang w:eastAsia="lt-LT"/>
        </w:rPr>
        <w:t xml:space="preserve">nustatytos </w:t>
      </w:r>
      <w:r w:rsidR="001D297F" w:rsidRPr="00AA1771">
        <w:rPr>
          <w:lang w:eastAsia="lt-LT"/>
        </w:rPr>
        <w:t xml:space="preserve">viešojo geriamojo vandens tiekimo ir nuotekų tvarkymo aglomeracijų teritorijų </w:t>
      </w:r>
      <w:r w:rsidRPr="00AA1771">
        <w:rPr>
          <w:lang w:eastAsia="lt-LT"/>
        </w:rPr>
        <w:t>ribos</w:t>
      </w:r>
      <w:r w:rsidR="001D297F" w:rsidRPr="00AA1771">
        <w:rPr>
          <w:lang w:eastAsia="lt-LT"/>
        </w:rPr>
        <w:t>;</w:t>
      </w:r>
    </w:p>
    <w:p w14:paraId="4ACAC050" w14:textId="139D29F9" w:rsidR="001D297F" w:rsidRPr="00AA1771" w:rsidRDefault="00650F2D" w:rsidP="00AC4C55">
      <w:pPr>
        <w:ind w:firstLine="567"/>
        <w:jc w:val="both"/>
        <w:rPr>
          <w:rFonts w:hint="eastAsia"/>
        </w:rPr>
      </w:pPr>
      <w:r w:rsidRPr="00AA1771">
        <w:rPr>
          <w:lang w:eastAsia="lt-LT"/>
        </w:rPr>
        <w:t xml:space="preserve">f) nurodytos specialiosios </w:t>
      </w:r>
      <w:r w:rsidR="001D297F" w:rsidRPr="00AA1771">
        <w:rPr>
          <w:lang w:eastAsia="lt-LT"/>
        </w:rPr>
        <w:t xml:space="preserve">žemės naudojimo </w:t>
      </w:r>
      <w:r w:rsidRPr="00AA1771">
        <w:rPr>
          <w:lang w:eastAsia="lt-LT"/>
        </w:rPr>
        <w:t>sąlygos</w:t>
      </w:r>
      <w:r w:rsidR="001D297F" w:rsidRPr="00AA1771">
        <w:rPr>
          <w:lang w:eastAsia="lt-LT"/>
        </w:rPr>
        <w:t>;</w:t>
      </w:r>
    </w:p>
    <w:p w14:paraId="5F408D4F" w14:textId="77777777" w:rsidR="001D297F" w:rsidRPr="00AA1771" w:rsidRDefault="00650F2D" w:rsidP="00AC4C55">
      <w:pPr>
        <w:ind w:firstLine="567"/>
        <w:jc w:val="both"/>
        <w:rPr>
          <w:rFonts w:hint="eastAsia"/>
          <w:lang w:eastAsia="lt-LT"/>
        </w:rPr>
      </w:pPr>
      <w:r w:rsidRPr="00AA1771">
        <w:rPr>
          <w:lang w:eastAsia="lt-LT"/>
        </w:rPr>
        <w:t>g)</w:t>
      </w:r>
      <w:r w:rsidR="001D297F" w:rsidRPr="00AA1771">
        <w:rPr>
          <w:lang w:eastAsia="lt-LT"/>
        </w:rPr>
        <w:t xml:space="preserve"> </w:t>
      </w:r>
      <w:r w:rsidRPr="00AA1771">
        <w:rPr>
          <w:lang w:eastAsia="lt-LT"/>
        </w:rPr>
        <w:t xml:space="preserve">numatytos </w:t>
      </w:r>
      <w:r w:rsidR="001D297F" w:rsidRPr="00AA1771">
        <w:rPr>
          <w:lang w:eastAsia="lt-LT"/>
        </w:rPr>
        <w:t xml:space="preserve">geriamojo vandens tiekimo ir nuotekų tvarkymo infrastruktūros statinių </w:t>
      </w:r>
      <w:r w:rsidRPr="00AA1771">
        <w:rPr>
          <w:lang w:eastAsia="lt-LT"/>
        </w:rPr>
        <w:t>vietos</w:t>
      </w:r>
      <w:r w:rsidR="001D297F" w:rsidRPr="00AA1771">
        <w:rPr>
          <w:lang w:eastAsia="lt-LT"/>
        </w:rPr>
        <w:t>;</w:t>
      </w:r>
    </w:p>
    <w:p w14:paraId="4A79FE25" w14:textId="696E06D9" w:rsidR="001D297F" w:rsidRPr="00AA1771" w:rsidRDefault="00650F2D" w:rsidP="00AC4C55">
      <w:pPr>
        <w:ind w:firstLine="567"/>
        <w:jc w:val="both"/>
        <w:rPr>
          <w:rFonts w:hint="eastAsia"/>
          <w:lang w:eastAsia="lt-LT"/>
        </w:rPr>
      </w:pPr>
      <w:r w:rsidRPr="00AA1771">
        <w:rPr>
          <w:lang w:eastAsia="lt-LT"/>
        </w:rPr>
        <w:t>i)</w:t>
      </w:r>
      <w:r w:rsidR="001D297F" w:rsidRPr="00AA1771">
        <w:rPr>
          <w:lang w:eastAsia="lt-LT"/>
        </w:rPr>
        <w:t xml:space="preserve"> keičiant planą, atsižvelgt</w:t>
      </w:r>
      <w:r w:rsidR="006D13F6">
        <w:rPr>
          <w:lang w:eastAsia="lt-LT"/>
        </w:rPr>
        <w:t>a</w:t>
      </w:r>
      <w:r w:rsidR="001D297F" w:rsidRPr="00AA1771">
        <w:rPr>
          <w:lang w:eastAsia="lt-LT"/>
        </w:rPr>
        <w:t xml:space="preserve"> į Vandenų srities plėtros 2017–2023 metų programos, patvirtintos Lietuvos Respublikos Vyriausybės 2017 m. vasario 1 d. nutarimu Nr. 88 „Dėl Vandenų srities plėtros 2017–2023 metų programos patvirtinimo“ (su visais aktualiais pakeitimais), ir į Vandenų srities plėtros 2017–2023 metų programos įgyvendinimo veiksmų plano, patvirtinto Lietuvos Respublikos aplinkos ministro ir Lietuvos Respublikos žemės ūkio ministro 2017 m. gegužės 5 d. įsakymu Nr. D1-375/3D-312 „Dėl Vandenų srities plėtros 2017–2023 metų programos įgyvendinimo veiksmų plano patvirtinimo“ (su visais aktualiais pakeitimais), nuostatas. </w:t>
      </w:r>
    </w:p>
    <w:p w14:paraId="4517A13D" w14:textId="586AA6E0" w:rsidR="00DA0177" w:rsidRPr="00AA1771" w:rsidRDefault="00DA0177" w:rsidP="00AC4C55">
      <w:pPr>
        <w:pStyle w:val="Pagrindinistekstas11"/>
        <w:tabs>
          <w:tab w:val="left" w:pos="709"/>
        </w:tabs>
        <w:ind w:firstLine="709"/>
        <w:rPr>
          <w:rFonts w:ascii="Times New Roman" w:hAnsi="Times New Roman"/>
          <w:sz w:val="24"/>
          <w:szCs w:val="24"/>
          <w:lang w:val="lt-LT" w:eastAsia="lt-LT"/>
        </w:rPr>
      </w:pPr>
      <w:r w:rsidRPr="00184742">
        <w:rPr>
          <w:rFonts w:ascii="Times New Roman" w:hAnsi="Times New Roman"/>
          <w:sz w:val="24"/>
          <w:szCs w:val="24"/>
          <w:lang w:val="lt-LT"/>
        </w:rPr>
        <w:t xml:space="preserve">Išduotas 2022 m. </w:t>
      </w:r>
      <w:r w:rsidR="00052C40" w:rsidRPr="00184742">
        <w:rPr>
          <w:rFonts w:ascii="Times New Roman" w:hAnsi="Times New Roman"/>
          <w:sz w:val="24"/>
          <w:szCs w:val="24"/>
          <w:lang w:val="lt-LT"/>
        </w:rPr>
        <w:t>balandžio 2</w:t>
      </w:r>
      <w:r w:rsidRPr="00184742">
        <w:rPr>
          <w:rFonts w:ascii="Times New Roman" w:hAnsi="Times New Roman"/>
          <w:sz w:val="24"/>
          <w:szCs w:val="24"/>
          <w:lang w:val="lt-LT"/>
        </w:rPr>
        <w:t>8</w:t>
      </w:r>
      <w:r w:rsidR="00C445D4" w:rsidRPr="0018474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84742">
        <w:rPr>
          <w:rFonts w:ascii="Times New Roman" w:hAnsi="Times New Roman"/>
          <w:sz w:val="24"/>
          <w:szCs w:val="24"/>
          <w:lang w:val="lt-LT"/>
        </w:rPr>
        <w:t xml:space="preserve">d. teritorijų planavimo dokumento patikrinimo </w:t>
      </w:r>
      <w:r w:rsidR="00667CC7">
        <w:rPr>
          <w:rFonts w:ascii="Times New Roman" w:hAnsi="Times New Roman"/>
          <w:sz w:val="24"/>
          <w:szCs w:val="24"/>
          <w:lang w:val="lt-LT"/>
        </w:rPr>
        <w:t>a</w:t>
      </w:r>
      <w:r w:rsidR="00667CC7" w:rsidRPr="00184742">
        <w:rPr>
          <w:rFonts w:ascii="Times New Roman" w:hAnsi="Times New Roman"/>
          <w:sz w:val="24"/>
          <w:szCs w:val="24"/>
          <w:lang w:val="lt-LT"/>
        </w:rPr>
        <w:t xml:space="preserve">ktas </w:t>
      </w:r>
      <w:r w:rsidRPr="00184742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052C40" w:rsidRPr="00184742">
        <w:rPr>
          <w:rFonts w:ascii="Times New Roman" w:hAnsi="Times New Roman"/>
          <w:sz w:val="24"/>
          <w:szCs w:val="24"/>
        </w:rPr>
        <w:t>REG221544.</w:t>
      </w:r>
      <w:r w:rsidR="002451DD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36918C29" w14:textId="77777777" w:rsidR="006562A4" w:rsidRPr="008350A1" w:rsidRDefault="006E7EA5" w:rsidP="00AC4C5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8350A1">
        <w:rPr>
          <w:b/>
          <w:bCs/>
          <w:szCs w:val="24"/>
        </w:rPr>
        <w:t xml:space="preserve">Kokios siūlomos naujos teisinio reguliavimo nuostatos ir kokių rezultatų laukiama.   </w:t>
      </w:r>
    </w:p>
    <w:p w14:paraId="08BAC30F" w14:textId="0F5FE244" w:rsidR="006E7EA5" w:rsidRDefault="006E7EA5" w:rsidP="00AC4C55">
      <w:pPr>
        <w:ind w:firstLine="709"/>
        <w:jc w:val="both"/>
        <w:rPr>
          <w:rFonts w:hint="eastAsia"/>
        </w:rPr>
      </w:pPr>
      <w:r w:rsidRPr="004859EE">
        <w:t>Priėmus sprendimo projektą, neigiamų pasekmių nenum</w:t>
      </w:r>
      <w:r>
        <w:t>a</w:t>
      </w:r>
      <w:r w:rsidRPr="004859EE">
        <w:t>toma.</w:t>
      </w:r>
      <w:r>
        <w:t xml:space="preserve"> </w:t>
      </w:r>
    </w:p>
    <w:p w14:paraId="7FD9D8D5" w14:textId="77777777" w:rsidR="006E7EA5" w:rsidRPr="006A5660" w:rsidRDefault="006E7EA5" w:rsidP="00AC4C5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DF6FB2">
        <w:rPr>
          <w:b/>
        </w:rPr>
        <w:t>Skaičiavimai, išlaidų s</w:t>
      </w:r>
      <w:r>
        <w:rPr>
          <w:b/>
        </w:rPr>
        <w:t>ą</w:t>
      </w:r>
      <w:r w:rsidRPr="00DF6FB2">
        <w:rPr>
          <w:b/>
        </w:rPr>
        <w:t>matos, finansavimo šaltiniai</w:t>
      </w:r>
      <w:r w:rsidRPr="00DF6FB2">
        <w:t xml:space="preserve">. </w:t>
      </w:r>
      <w:r>
        <w:rPr>
          <w:b/>
          <w:bCs/>
          <w:szCs w:val="24"/>
        </w:rPr>
        <w:t xml:space="preserve"> </w:t>
      </w:r>
    </w:p>
    <w:p w14:paraId="63606108" w14:textId="77777777" w:rsidR="0009737D" w:rsidRPr="006A5660" w:rsidRDefault="0009737D" w:rsidP="00AC4C55">
      <w:pPr>
        <w:tabs>
          <w:tab w:val="left" w:pos="720"/>
        </w:tabs>
        <w:overflowPunct/>
        <w:ind w:left="709"/>
        <w:jc w:val="both"/>
        <w:rPr>
          <w:rFonts w:hint="eastAsia"/>
        </w:rPr>
      </w:pPr>
      <w:r>
        <w:t>Nereikia.</w:t>
      </w:r>
    </w:p>
    <w:p w14:paraId="03776147" w14:textId="77777777" w:rsidR="006E7EA5" w:rsidRPr="006A5660" w:rsidRDefault="006E7EA5" w:rsidP="00AC4C55">
      <w:pPr>
        <w:pStyle w:val="Sraopastraipa"/>
        <w:numPr>
          <w:ilvl w:val="0"/>
          <w:numId w:val="1"/>
        </w:numPr>
        <w:ind w:left="0" w:firstLine="709"/>
        <w:jc w:val="both"/>
        <w:rPr>
          <w:rFonts w:hint="eastAsia"/>
        </w:rPr>
      </w:pPr>
      <w:r w:rsidRPr="006E7EA5">
        <w:rPr>
          <w:b/>
          <w:bCs/>
        </w:rPr>
        <w:t xml:space="preserve">Numatomo teisinio reguliavimo poveikio vertinimo rezultatai </w:t>
      </w:r>
      <w:r w:rsidRPr="006E7EA5">
        <w:rPr>
          <w:bCs/>
        </w:rPr>
        <w:t>(jeigu rengiant sprendimo projektą toks vertinimas turi būti atliktas ir jo rezultatai nepateikiami atskiru dokumentu),</w:t>
      </w:r>
      <w:r w:rsidRPr="006E7EA5">
        <w:rPr>
          <w:b/>
          <w:bCs/>
        </w:rPr>
        <w:t xml:space="preserve"> galimos neigiamos priimto sprendimo pasekmės ir kokių priemonių reikėtų imtis, kad tokių pasekmių būtų išvengta.</w:t>
      </w:r>
      <w:r>
        <w:rPr>
          <w:b/>
          <w:bCs/>
        </w:rPr>
        <w:t xml:space="preserve"> </w:t>
      </w:r>
    </w:p>
    <w:p w14:paraId="15DB8D74" w14:textId="77777777" w:rsidR="0009737D" w:rsidRPr="006A5660" w:rsidRDefault="0009737D" w:rsidP="00AC4C55">
      <w:pPr>
        <w:ind w:left="709"/>
        <w:jc w:val="both"/>
        <w:rPr>
          <w:rFonts w:hint="eastAsia"/>
        </w:rPr>
      </w:pPr>
      <w:r>
        <w:t>Nenumatoma.</w:t>
      </w:r>
    </w:p>
    <w:p w14:paraId="22CE5882" w14:textId="77777777" w:rsidR="006E7EA5" w:rsidRPr="006E7EA5" w:rsidRDefault="006E7EA5" w:rsidP="00AC4C55">
      <w:pPr>
        <w:pStyle w:val="Sraopastraipa"/>
        <w:numPr>
          <w:ilvl w:val="0"/>
          <w:numId w:val="1"/>
        </w:numPr>
        <w:jc w:val="both"/>
        <w:rPr>
          <w:rFonts w:hint="eastAsia"/>
          <w:b/>
          <w:bCs/>
        </w:rPr>
      </w:pPr>
      <w:r w:rsidRPr="006E7EA5">
        <w:rPr>
          <w:b/>
          <w:bCs/>
        </w:rPr>
        <w:t>Jeigu sprendimui įgyvendinti reikia įgyvendinamųjų teisės aktų, – kas ir kada juos turėtų priimti.</w:t>
      </w:r>
    </w:p>
    <w:p w14:paraId="612643FF" w14:textId="77777777" w:rsidR="006E7EA5" w:rsidRPr="004859EE" w:rsidRDefault="006E7EA5" w:rsidP="00AC4C55">
      <w:pPr>
        <w:tabs>
          <w:tab w:val="left" w:pos="720"/>
        </w:tabs>
        <w:overflowPunct/>
        <w:ind w:left="709"/>
        <w:jc w:val="both"/>
        <w:rPr>
          <w:rFonts w:hint="eastAsia"/>
        </w:rPr>
      </w:pPr>
      <w:r w:rsidRPr="004859EE">
        <w:t>Nereikia.</w:t>
      </w:r>
    </w:p>
    <w:p w14:paraId="140B8680" w14:textId="77777777" w:rsidR="006E7EA5" w:rsidRPr="004859EE" w:rsidRDefault="006E7EA5" w:rsidP="00AC4C5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>
        <w:rPr>
          <w:b/>
          <w:bCs/>
          <w:szCs w:val="24"/>
        </w:rPr>
        <w:t>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</w:p>
    <w:p w14:paraId="19338F74" w14:textId="77777777" w:rsidR="006562A4" w:rsidRPr="004859EE" w:rsidRDefault="006E7EA5" w:rsidP="00AC4C55">
      <w:pPr>
        <w:ind w:left="709"/>
        <w:jc w:val="both"/>
        <w:rPr>
          <w:rFonts w:hint="eastAsia"/>
        </w:rPr>
      </w:pPr>
      <w:r>
        <w:t>Neatliekamas</w:t>
      </w:r>
    </w:p>
    <w:p w14:paraId="6A131C65" w14:textId="77777777" w:rsidR="00610542" w:rsidRPr="004859EE" w:rsidRDefault="00610542" w:rsidP="00AC4C55">
      <w:pPr>
        <w:pStyle w:val="Sraopastraipa"/>
        <w:numPr>
          <w:ilvl w:val="0"/>
          <w:numId w:val="1"/>
        </w:numPr>
        <w:tabs>
          <w:tab w:val="left" w:pos="720"/>
        </w:tabs>
        <w:overflowPunct/>
        <w:jc w:val="both"/>
        <w:rPr>
          <w:rFonts w:hint="eastAsia"/>
          <w:szCs w:val="24"/>
        </w:rPr>
      </w:pPr>
      <w:r w:rsidRPr="004859EE">
        <w:rPr>
          <w:b/>
          <w:szCs w:val="24"/>
        </w:rPr>
        <w:t xml:space="preserve"> </w:t>
      </w:r>
      <w:r w:rsidR="006E7EA5" w:rsidRPr="00DF6FB2">
        <w:rPr>
          <w:b/>
          <w:szCs w:val="24"/>
        </w:rPr>
        <w:t xml:space="preserve">Sprendimo projekto iniciatoriai </w:t>
      </w:r>
      <w:r w:rsidR="006E7EA5" w:rsidRPr="003F4DE6">
        <w:rPr>
          <w:b/>
          <w:bCs/>
          <w:szCs w:val="24"/>
        </w:rPr>
        <w:t>ir</w:t>
      </w:r>
      <w:r w:rsidR="006E7EA5">
        <w:rPr>
          <w:szCs w:val="24"/>
        </w:rPr>
        <w:t xml:space="preserve"> </w:t>
      </w:r>
      <w:r w:rsidR="006E7EA5">
        <w:rPr>
          <w:b/>
          <w:szCs w:val="24"/>
        </w:rPr>
        <w:t>a</w:t>
      </w:r>
      <w:r w:rsidR="006E7EA5" w:rsidRPr="00DF6FB2">
        <w:rPr>
          <w:b/>
          <w:szCs w:val="24"/>
        </w:rPr>
        <w:t>smuo atsakingas už sprendimo vykdymo kontrolę</w:t>
      </w:r>
      <w:r w:rsidR="006E7EA5" w:rsidRPr="00F71BE0">
        <w:rPr>
          <w:b/>
          <w:szCs w:val="24"/>
        </w:rPr>
        <w:t>.</w:t>
      </w:r>
    </w:p>
    <w:p w14:paraId="7A3544ED" w14:textId="2D1C280B" w:rsidR="00FB3CA2" w:rsidRPr="00743444" w:rsidRDefault="006562A4" w:rsidP="00AC4C55">
      <w:pPr>
        <w:tabs>
          <w:tab w:val="left" w:pos="720"/>
        </w:tabs>
        <w:ind w:firstLine="567"/>
        <w:jc w:val="both"/>
        <w:rPr>
          <w:rFonts w:hint="eastAsia"/>
          <w:b/>
        </w:rPr>
      </w:pPr>
      <w:r w:rsidRPr="008307E6">
        <w:rPr>
          <w:bCs/>
        </w:rPr>
        <w:t xml:space="preserve"> </w:t>
      </w:r>
      <w:r w:rsidR="008307E6" w:rsidRPr="008307E6">
        <w:rPr>
          <w:bCs/>
        </w:rPr>
        <w:t>Iniciatorius</w:t>
      </w:r>
      <w:r w:rsidR="00C445D4">
        <w:rPr>
          <w:bCs/>
        </w:rPr>
        <w:t xml:space="preserve"> – </w:t>
      </w:r>
      <w:r w:rsidR="00052C40" w:rsidRPr="00524825">
        <w:rPr>
          <w:lang w:eastAsia="lt-LT"/>
        </w:rPr>
        <w:t>Pasvalio rajono savivaldybė</w:t>
      </w:r>
      <w:r w:rsidR="00052C40">
        <w:rPr>
          <w:lang w:eastAsia="lt-LT"/>
        </w:rPr>
        <w:t xml:space="preserve"> administracijos direktorius</w:t>
      </w:r>
      <w:r w:rsidR="00C445D4">
        <w:t>,</w:t>
      </w:r>
      <w:r w:rsidR="008307E6">
        <w:t xml:space="preserve"> atsakingas už vykdymo kontrolę</w:t>
      </w:r>
      <w:r w:rsidR="00C445D4">
        <w:t xml:space="preserve"> – </w:t>
      </w:r>
      <w:r w:rsidR="008C0F34" w:rsidRPr="008C0F34">
        <w:t>Vietinio ūkio ir plėtros skyrius.</w:t>
      </w:r>
    </w:p>
    <w:p w14:paraId="68A22A10" w14:textId="77777777" w:rsidR="006562A4" w:rsidRPr="004859EE" w:rsidRDefault="006562A4" w:rsidP="00AC4C55">
      <w:pPr>
        <w:tabs>
          <w:tab w:val="left" w:pos="720"/>
        </w:tabs>
        <w:ind w:hanging="360"/>
        <w:jc w:val="both"/>
        <w:rPr>
          <w:rFonts w:hint="eastAsia"/>
        </w:rPr>
      </w:pPr>
    </w:p>
    <w:p w14:paraId="30348C4B" w14:textId="77777777" w:rsidR="00F43CEA" w:rsidRPr="004859EE" w:rsidRDefault="00F43CEA" w:rsidP="00AC4C55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</w:p>
    <w:p w14:paraId="6AF6E2F9" w14:textId="77777777" w:rsidR="00F43CEA" w:rsidRPr="004859EE" w:rsidRDefault="00F43CEA" w:rsidP="00AC4C55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  <w:r w:rsidRPr="004859EE">
        <w:rPr>
          <w:sz w:val="22"/>
          <w:szCs w:val="22"/>
          <w:lang w:val="lt-LT"/>
        </w:rPr>
        <w:t>Vietinio ūkio ir plėtros skyriaus vyriausioji specialistė</w:t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  <w:r w:rsidRPr="004859EE">
        <w:rPr>
          <w:rFonts w:ascii="Times New Roman" w:hAnsi="Times New Roman"/>
          <w:sz w:val="24"/>
          <w:szCs w:val="24"/>
          <w:lang w:val="lt-LT"/>
        </w:rPr>
        <w:tab/>
      </w:r>
    </w:p>
    <w:p w14:paraId="1C6E6079" w14:textId="77777777" w:rsidR="00F43CEA" w:rsidRPr="00697086" w:rsidRDefault="00F43CEA" w:rsidP="00AC4C55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  <w:r w:rsidRPr="004859EE">
        <w:rPr>
          <w:rFonts w:ascii="Times New Roman" w:hAnsi="Times New Roman"/>
          <w:sz w:val="24"/>
          <w:szCs w:val="24"/>
          <w:lang w:val="lt-LT"/>
        </w:rPr>
        <w:t xml:space="preserve">(Savivaldybės vyriausioji architektė)                                                            </w:t>
      </w:r>
      <w:r w:rsidRPr="004859EE">
        <w:rPr>
          <w:sz w:val="22"/>
          <w:szCs w:val="22"/>
          <w:lang w:val="lt-LT"/>
        </w:rPr>
        <w:t>Zina Masilionytė</w:t>
      </w:r>
    </w:p>
    <w:p w14:paraId="5177B8BB" w14:textId="77777777" w:rsidR="00F43CEA" w:rsidRPr="009D743A" w:rsidRDefault="00F43CEA" w:rsidP="00AC4C55">
      <w:pPr>
        <w:pStyle w:val="Pagrindinistekstas11"/>
        <w:tabs>
          <w:tab w:val="left" w:pos="720"/>
        </w:tabs>
        <w:ind w:hanging="360"/>
        <w:rPr>
          <w:rFonts w:ascii="Times New Roman" w:hAnsi="Times New Roman"/>
          <w:sz w:val="24"/>
          <w:szCs w:val="24"/>
          <w:lang w:val="lt-LT"/>
        </w:rPr>
      </w:pPr>
    </w:p>
    <w:p w14:paraId="78F6AF4D" w14:textId="77777777" w:rsidR="00F031CA" w:rsidRDefault="00F031CA" w:rsidP="00AC4C55">
      <w:pPr>
        <w:jc w:val="both"/>
        <w:rPr>
          <w:rFonts w:hint="eastAsia"/>
        </w:rPr>
      </w:pPr>
    </w:p>
    <w:sectPr w:rsidR="00F031CA" w:rsidSect="000B3B20">
      <w:pgSz w:w="12240" w:h="15840"/>
      <w:pgMar w:top="1134" w:right="616" w:bottom="1134" w:left="1701" w:header="0" w:footer="0" w:gutter="0"/>
      <w:cols w:space="1296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764C"/>
    <w:multiLevelType w:val="hybridMultilevel"/>
    <w:tmpl w:val="099C018E"/>
    <w:lvl w:ilvl="0" w:tplc="B2529894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Mangal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83BD1"/>
    <w:multiLevelType w:val="hybridMultilevel"/>
    <w:tmpl w:val="79541EDA"/>
    <w:lvl w:ilvl="0" w:tplc="A6CC5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B4654"/>
    <w:multiLevelType w:val="hybridMultilevel"/>
    <w:tmpl w:val="A41A219E"/>
    <w:lvl w:ilvl="0" w:tplc="917A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76C16"/>
    <w:multiLevelType w:val="hybridMultilevel"/>
    <w:tmpl w:val="461053E4"/>
    <w:lvl w:ilvl="0" w:tplc="B0F891DC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63E4685B"/>
    <w:multiLevelType w:val="hybridMultilevel"/>
    <w:tmpl w:val="ED9ACF04"/>
    <w:lvl w:ilvl="0" w:tplc="FA60ED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625CB8"/>
    <w:multiLevelType w:val="multilevel"/>
    <w:tmpl w:val="92B46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22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hint="default"/>
        <w:sz w:val="24"/>
      </w:rPr>
    </w:lvl>
  </w:abstractNum>
  <w:abstractNum w:abstractNumId="7" w15:restartNumberingAfterBreak="0">
    <w:nsid w:val="7AC82B68"/>
    <w:multiLevelType w:val="multilevel"/>
    <w:tmpl w:val="0A525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708948977">
    <w:abstractNumId w:val="7"/>
  </w:num>
  <w:num w:numId="2" w16cid:durableId="881092310">
    <w:abstractNumId w:val="1"/>
  </w:num>
  <w:num w:numId="3" w16cid:durableId="1649901131">
    <w:abstractNumId w:val="4"/>
  </w:num>
  <w:num w:numId="4" w16cid:durableId="1121220430">
    <w:abstractNumId w:val="3"/>
  </w:num>
  <w:num w:numId="5" w16cid:durableId="1607998586">
    <w:abstractNumId w:val="6"/>
  </w:num>
  <w:num w:numId="6" w16cid:durableId="1476920962">
    <w:abstractNumId w:val="2"/>
  </w:num>
  <w:num w:numId="7" w16cid:durableId="979458622">
    <w:abstractNumId w:val="0"/>
  </w:num>
  <w:num w:numId="8" w16cid:durableId="88434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01"/>
    <w:rsid w:val="0002311F"/>
    <w:rsid w:val="00026E78"/>
    <w:rsid w:val="0003558F"/>
    <w:rsid w:val="00052A4D"/>
    <w:rsid w:val="00052C40"/>
    <w:rsid w:val="00052CD4"/>
    <w:rsid w:val="000661C5"/>
    <w:rsid w:val="00066CC7"/>
    <w:rsid w:val="000811A3"/>
    <w:rsid w:val="00091E3A"/>
    <w:rsid w:val="000950AD"/>
    <w:rsid w:val="0009737D"/>
    <w:rsid w:val="000A0D4D"/>
    <w:rsid w:val="000A0FEC"/>
    <w:rsid w:val="000B088D"/>
    <w:rsid w:val="000B3B20"/>
    <w:rsid w:val="000C7F6A"/>
    <w:rsid w:val="000F0221"/>
    <w:rsid w:val="001053E1"/>
    <w:rsid w:val="00122DCF"/>
    <w:rsid w:val="00136382"/>
    <w:rsid w:val="00137661"/>
    <w:rsid w:val="001465B3"/>
    <w:rsid w:val="00147178"/>
    <w:rsid w:val="001518A9"/>
    <w:rsid w:val="00153AB5"/>
    <w:rsid w:val="00162D59"/>
    <w:rsid w:val="00176846"/>
    <w:rsid w:val="00184742"/>
    <w:rsid w:val="001A5B92"/>
    <w:rsid w:val="001A5F51"/>
    <w:rsid w:val="001A7CD8"/>
    <w:rsid w:val="001D297F"/>
    <w:rsid w:val="001E42B4"/>
    <w:rsid w:val="00203FE5"/>
    <w:rsid w:val="00207B18"/>
    <w:rsid w:val="0023303F"/>
    <w:rsid w:val="00243AA3"/>
    <w:rsid w:val="002451DD"/>
    <w:rsid w:val="002519C7"/>
    <w:rsid w:val="00252586"/>
    <w:rsid w:val="00257809"/>
    <w:rsid w:val="00291176"/>
    <w:rsid w:val="002A12A8"/>
    <w:rsid w:val="002B048F"/>
    <w:rsid w:val="002C1666"/>
    <w:rsid w:val="002D3F38"/>
    <w:rsid w:val="002E58C0"/>
    <w:rsid w:val="003109DB"/>
    <w:rsid w:val="00367135"/>
    <w:rsid w:val="003825F7"/>
    <w:rsid w:val="00390F41"/>
    <w:rsid w:val="003B2AE6"/>
    <w:rsid w:val="003B55B0"/>
    <w:rsid w:val="003C1D55"/>
    <w:rsid w:val="00406FB2"/>
    <w:rsid w:val="0042387D"/>
    <w:rsid w:val="0042485F"/>
    <w:rsid w:val="0043234D"/>
    <w:rsid w:val="004859EE"/>
    <w:rsid w:val="00497B60"/>
    <w:rsid w:val="004F0288"/>
    <w:rsid w:val="004F7453"/>
    <w:rsid w:val="00500559"/>
    <w:rsid w:val="005013F4"/>
    <w:rsid w:val="00502B54"/>
    <w:rsid w:val="00524261"/>
    <w:rsid w:val="0052573C"/>
    <w:rsid w:val="00543DA8"/>
    <w:rsid w:val="005453BE"/>
    <w:rsid w:val="00556C23"/>
    <w:rsid w:val="00564756"/>
    <w:rsid w:val="005C7D40"/>
    <w:rsid w:val="005D034D"/>
    <w:rsid w:val="005E666D"/>
    <w:rsid w:val="0060130A"/>
    <w:rsid w:val="006023DC"/>
    <w:rsid w:val="00610542"/>
    <w:rsid w:val="00632B14"/>
    <w:rsid w:val="0063556D"/>
    <w:rsid w:val="00650F2D"/>
    <w:rsid w:val="00652584"/>
    <w:rsid w:val="006562A4"/>
    <w:rsid w:val="00667CC7"/>
    <w:rsid w:val="00697086"/>
    <w:rsid w:val="006A5660"/>
    <w:rsid w:val="006D090B"/>
    <w:rsid w:val="006D13F6"/>
    <w:rsid w:val="006D37FA"/>
    <w:rsid w:val="006E7EA5"/>
    <w:rsid w:val="006F1282"/>
    <w:rsid w:val="006F4EFD"/>
    <w:rsid w:val="00701D57"/>
    <w:rsid w:val="00701DA5"/>
    <w:rsid w:val="00704832"/>
    <w:rsid w:val="00725603"/>
    <w:rsid w:val="00751612"/>
    <w:rsid w:val="00752A2F"/>
    <w:rsid w:val="00754C6D"/>
    <w:rsid w:val="007551DF"/>
    <w:rsid w:val="00755822"/>
    <w:rsid w:val="00785F5E"/>
    <w:rsid w:val="007944F5"/>
    <w:rsid w:val="007B4B1A"/>
    <w:rsid w:val="007F0751"/>
    <w:rsid w:val="007F2707"/>
    <w:rsid w:val="007F278D"/>
    <w:rsid w:val="00807AC2"/>
    <w:rsid w:val="0082294E"/>
    <w:rsid w:val="008307E6"/>
    <w:rsid w:val="008350A1"/>
    <w:rsid w:val="008615A9"/>
    <w:rsid w:val="00866CB5"/>
    <w:rsid w:val="0087609E"/>
    <w:rsid w:val="00876C9E"/>
    <w:rsid w:val="00882BBB"/>
    <w:rsid w:val="00895A71"/>
    <w:rsid w:val="008A6599"/>
    <w:rsid w:val="008B4907"/>
    <w:rsid w:val="008B4B9C"/>
    <w:rsid w:val="008C0F34"/>
    <w:rsid w:val="008C3E26"/>
    <w:rsid w:val="008D005F"/>
    <w:rsid w:val="008D092A"/>
    <w:rsid w:val="008D4868"/>
    <w:rsid w:val="008F19B2"/>
    <w:rsid w:val="008F7D25"/>
    <w:rsid w:val="0090261D"/>
    <w:rsid w:val="00926390"/>
    <w:rsid w:val="00931388"/>
    <w:rsid w:val="0093262E"/>
    <w:rsid w:val="00932D89"/>
    <w:rsid w:val="009466C3"/>
    <w:rsid w:val="0098398C"/>
    <w:rsid w:val="00987CBB"/>
    <w:rsid w:val="009925C4"/>
    <w:rsid w:val="009A78CB"/>
    <w:rsid w:val="009B3CE7"/>
    <w:rsid w:val="009D0FB0"/>
    <w:rsid w:val="00A02A52"/>
    <w:rsid w:val="00A077CE"/>
    <w:rsid w:val="00A54601"/>
    <w:rsid w:val="00A67D99"/>
    <w:rsid w:val="00AA1771"/>
    <w:rsid w:val="00AA3CBC"/>
    <w:rsid w:val="00AC4C55"/>
    <w:rsid w:val="00B212AC"/>
    <w:rsid w:val="00B31EC8"/>
    <w:rsid w:val="00B43B06"/>
    <w:rsid w:val="00B84A96"/>
    <w:rsid w:val="00B93037"/>
    <w:rsid w:val="00BA245C"/>
    <w:rsid w:val="00BA2615"/>
    <w:rsid w:val="00BA7D14"/>
    <w:rsid w:val="00BD2605"/>
    <w:rsid w:val="00BF6ACF"/>
    <w:rsid w:val="00C07002"/>
    <w:rsid w:val="00C445D4"/>
    <w:rsid w:val="00C45B86"/>
    <w:rsid w:val="00C60F90"/>
    <w:rsid w:val="00C61BBC"/>
    <w:rsid w:val="00C66BEB"/>
    <w:rsid w:val="00C72B4A"/>
    <w:rsid w:val="00CA559A"/>
    <w:rsid w:val="00CA7837"/>
    <w:rsid w:val="00CF2314"/>
    <w:rsid w:val="00CF2FBD"/>
    <w:rsid w:val="00D16098"/>
    <w:rsid w:val="00D17196"/>
    <w:rsid w:val="00D20256"/>
    <w:rsid w:val="00D24E12"/>
    <w:rsid w:val="00D3071E"/>
    <w:rsid w:val="00D37727"/>
    <w:rsid w:val="00D37BC8"/>
    <w:rsid w:val="00D4455D"/>
    <w:rsid w:val="00D50E75"/>
    <w:rsid w:val="00D728D7"/>
    <w:rsid w:val="00D80BF7"/>
    <w:rsid w:val="00DA0177"/>
    <w:rsid w:val="00DB719F"/>
    <w:rsid w:val="00DC04DB"/>
    <w:rsid w:val="00DC20CE"/>
    <w:rsid w:val="00DC5339"/>
    <w:rsid w:val="00DE0473"/>
    <w:rsid w:val="00DE5C41"/>
    <w:rsid w:val="00DF0CE3"/>
    <w:rsid w:val="00E03E72"/>
    <w:rsid w:val="00E523AD"/>
    <w:rsid w:val="00E75644"/>
    <w:rsid w:val="00E90437"/>
    <w:rsid w:val="00E96109"/>
    <w:rsid w:val="00E9775E"/>
    <w:rsid w:val="00EA35CB"/>
    <w:rsid w:val="00EB04F6"/>
    <w:rsid w:val="00EC6CD8"/>
    <w:rsid w:val="00EF1722"/>
    <w:rsid w:val="00EF30E9"/>
    <w:rsid w:val="00EF3DF1"/>
    <w:rsid w:val="00F031CA"/>
    <w:rsid w:val="00F23C55"/>
    <w:rsid w:val="00F259E8"/>
    <w:rsid w:val="00F36AE0"/>
    <w:rsid w:val="00F40629"/>
    <w:rsid w:val="00F43CEA"/>
    <w:rsid w:val="00F536AD"/>
    <w:rsid w:val="00F627C7"/>
    <w:rsid w:val="00F977FA"/>
    <w:rsid w:val="00FA41C9"/>
    <w:rsid w:val="00FA7FBA"/>
    <w:rsid w:val="00FB3CA2"/>
    <w:rsid w:val="00FC04E2"/>
    <w:rsid w:val="00FC3432"/>
    <w:rsid w:val="00FD54B8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5B68"/>
  <w15:docId w15:val="{0CE5F8E1-E228-453F-BB72-B49EB646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7727"/>
    <w:pPr>
      <w:overflowPunct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rsid w:val="00D3772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D37727"/>
    <w:pPr>
      <w:spacing w:after="140" w:line="288" w:lineRule="auto"/>
    </w:pPr>
  </w:style>
  <w:style w:type="paragraph" w:styleId="Sraas">
    <w:name w:val="List"/>
    <w:basedOn w:val="Pagrindinistekstas"/>
    <w:rsid w:val="00D37727"/>
  </w:style>
  <w:style w:type="paragraph" w:styleId="Antrat">
    <w:name w:val="caption"/>
    <w:basedOn w:val="prastasis"/>
    <w:qFormat/>
    <w:rsid w:val="00D377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rsid w:val="00D37727"/>
    <w:pPr>
      <w:suppressLineNumbers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31CA"/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031CA"/>
    <w:rPr>
      <w:rFonts w:ascii="Segoe UI" w:hAnsi="Segoe UI"/>
      <w:sz w:val="18"/>
      <w:szCs w:val="16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F031CA"/>
    <w:pPr>
      <w:tabs>
        <w:tab w:val="center" w:pos="4153"/>
        <w:tab w:val="right" w:pos="8306"/>
      </w:tabs>
      <w:overflowPunct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rsid w:val="00F031CA"/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paragraph" w:styleId="Sraopastraipa">
    <w:name w:val="List Paragraph"/>
    <w:basedOn w:val="prastasis"/>
    <w:link w:val="SraopastraipaDiagrama"/>
    <w:uiPriority w:val="99"/>
    <w:qFormat/>
    <w:rsid w:val="00291176"/>
    <w:pPr>
      <w:ind w:left="720"/>
      <w:contextualSpacing/>
    </w:pPr>
    <w:rPr>
      <w:szCs w:val="21"/>
    </w:rPr>
  </w:style>
  <w:style w:type="paragraph" w:customStyle="1" w:styleId="Pagrindinistekstas11">
    <w:name w:val="Pagrindinis tekstas11"/>
    <w:rsid w:val="00F43CEA"/>
    <w:pPr>
      <w:snapToGrid w:val="0"/>
      <w:ind w:firstLine="312"/>
      <w:jc w:val="both"/>
    </w:pPr>
    <w:rPr>
      <w:rFonts w:ascii="TimesLT" w:eastAsia="Times New Roman" w:hAnsi="TimesLT" w:cs="Times New Roman"/>
      <w:kern w:val="0"/>
      <w:szCs w:val="20"/>
      <w:lang w:val="en-US" w:eastAsia="en-US" w:bidi="ar-SA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F43CEA"/>
    <w:rPr>
      <w:sz w:val="24"/>
      <w:szCs w:val="21"/>
    </w:rPr>
  </w:style>
  <w:style w:type="paragraph" w:styleId="Pataisymai">
    <w:name w:val="Revision"/>
    <w:hidden/>
    <w:uiPriority w:val="99"/>
    <w:semiHidden/>
    <w:rsid w:val="008F7D25"/>
    <w:rPr>
      <w:sz w:val="24"/>
      <w:szCs w:val="21"/>
    </w:rPr>
  </w:style>
  <w:style w:type="paragraph" w:styleId="Betarp">
    <w:name w:val="No Spacing"/>
    <w:uiPriority w:val="1"/>
    <w:qFormat/>
    <w:rsid w:val="008F7D25"/>
    <w:pPr>
      <w:overflowPunct w:val="0"/>
    </w:pPr>
    <w:rPr>
      <w:sz w:val="24"/>
      <w:szCs w:val="21"/>
    </w:rPr>
  </w:style>
  <w:style w:type="character" w:customStyle="1" w:styleId="PagrindinistekstasDiagrama">
    <w:name w:val="Pagrindinis tekstas Diagrama"/>
    <w:link w:val="Pagrindinistekstas"/>
    <w:locked/>
    <w:rsid w:val="00176846"/>
    <w:rPr>
      <w:sz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882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</w:pPr>
    <w:rPr>
      <w:rFonts w:ascii="Courier New" w:eastAsia="Times New Roman" w:hAnsi="Courier New" w:cs="Courier New"/>
      <w:kern w:val="0"/>
      <w:sz w:val="20"/>
      <w:szCs w:val="20"/>
      <w:lang w:eastAsia="lt-LT"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882BBB"/>
    <w:rPr>
      <w:rFonts w:ascii="Courier New" w:eastAsia="Times New Roman" w:hAnsi="Courier New" w:cs="Courier New"/>
      <w:kern w:val="0"/>
      <w:szCs w:val="20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97E7-389A-40A5-9F6B-DEB1672E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4457</Words>
  <Characters>2542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cp:lastPrinted>2022-05-11T07:11:00Z</cp:lastPrinted>
  <dcterms:created xsi:type="dcterms:W3CDTF">2022-05-06T11:19:00Z</dcterms:created>
  <dcterms:modified xsi:type="dcterms:W3CDTF">2022-05-18T08:41:00Z</dcterms:modified>
  <dc:language>lt-LT</dc:language>
</cp:coreProperties>
</file>