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1F59" w14:textId="133A8D94" w:rsidR="00496533" w:rsidRPr="00312DEB" w:rsidRDefault="00077003">
      <w:r>
        <w:rPr>
          <w:noProof/>
          <w:lang w:eastAsia="lt-LT"/>
        </w:rPr>
        <mc:AlternateContent>
          <mc:Choice Requires="wps">
            <w:drawing>
              <wp:anchor distT="0" distB="0" distL="114300" distR="114300" simplePos="0" relativeHeight="251658240" behindDoc="0" locked="0" layoutInCell="1" allowOverlap="1" wp14:anchorId="093E9D9A" wp14:editId="08612E51">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460EEC0" w14:textId="77777777" w:rsidR="00B327F8" w:rsidRDefault="00B327F8">
                            <w:pPr>
                              <w:rPr>
                                <w:b/>
                              </w:rPr>
                            </w:pPr>
                            <w:r>
                              <w:rPr>
                                <w:b/>
                                <w:bCs/>
                              </w:rPr>
                              <w:t>projektas</w:t>
                            </w:r>
                          </w:p>
                          <w:p w14:paraId="55B40B3F" w14:textId="707509FF" w:rsidR="00B327F8" w:rsidRDefault="00B327F8">
                            <w:pPr>
                              <w:rPr>
                                <w:b/>
                              </w:rPr>
                            </w:pPr>
                            <w:r>
                              <w:rPr>
                                <w:b/>
                                <w:bCs/>
                              </w:rPr>
                              <w:t>reg. Nr. T</w:t>
                            </w:r>
                            <w:r>
                              <w:rPr>
                                <w:b/>
                              </w:rPr>
                              <w:t>-</w:t>
                            </w:r>
                            <w:r w:rsidR="00703AF3">
                              <w:rPr>
                                <w:b/>
                              </w:rPr>
                              <w:t>109</w:t>
                            </w:r>
                          </w:p>
                          <w:p w14:paraId="7720655F" w14:textId="06E3C5FF" w:rsidR="00B327F8" w:rsidRDefault="00B327F8">
                            <w:pPr>
                              <w:rPr>
                                <w:b/>
                              </w:rPr>
                            </w:pPr>
                            <w:r>
                              <w:rPr>
                                <w:b/>
                              </w:rPr>
                              <w:t>2.</w:t>
                            </w:r>
                            <w:r w:rsidR="001B07D8">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E9D9A"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460EEC0" w14:textId="77777777" w:rsidR="00B327F8" w:rsidRDefault="00B327F8">
                      <w:pPr>
                        <w:rPr>
                          <w:b/>
                        </w:rPr>
                      </w:pPr>
                      <w:r>
                        <w:rPr>
                          <w:b/>
                          <w:bCs/>
                        </w:rPr>
                        <w:t>projektas</w:t>
                      </w:r>
                    </w:p>
                    <w:p w14:paraId="55B40B3F" w14:textId="707509FF" w:rsidR="00B327F8" w:rsidRDefault="00B327F8">
                      <w:pPr>
                        <w:rPr>
                          <w:b/>
                        </w:rPr>
                      </w:pPr>
                      <w:proofErr w:type="spellStart"/>
                      <w:r>
                        <w:rPr>
                          <w:b/>
                          <w:bCs/>
                        </w:rPr>
                        <w:t>reg</w:t>
                      </w:r>
                      <w:proofErr w:type="spellEnd"/>
                      <w:r>
                        <w:rPr>
                          <w:b/>
                          <w:bCs/>
                        </w:rPr>
                        <w:t>. Nr. T</w:t>
                      </w:r>
                      <w:r>
                        <w:rPr>
                          <w:b/>
                        </w:rPr>
                        <w:t>-</w:t>
                      </w:r>
                      <w:r w:rsidR="00703AF3">
                        <w:rPr>
                          <w:b/>
                        </w:rPr>
                        <w:t>109</w:t>
                      </w:r>
                    </w:p>
                    <w:p w14:paraId="7720655F" w14:textId="06E3C5FF" w:rsidR="00B327F8" w:rsidRDefault="00B327F8">
                      <w:pPr>
                        <w:rPr>
                          <w:b/>
                        </w:rPr>
                      </w:pPr>
                      <w:r>
                        <w:rPr>
                          <w:b/>
                        </w:rPr>
                        <w:t>2.</w:t>
                      </w:r>
                      <w:r w:rsidR="001B07D8">
                        <w:rPr>
                          <w:b/>
                        </w:rPr>
                        <w:t>3.</w:t>
                      </w:r>
                      <w:r>
                        <w:rPr>
                          <w:b/>
                        </w:rPr>
                        <w:t xml:space="preserve"> darbotvarkės klausimas</w:t>
                      </w:r>
                    </w:p>
                  </w:txbxContent>
                </v:textbox>
              </v:shape>
            </w:pict>
          </mc:Fallback>
        </mc:AlternateContent>
      </w:r>
    </w:p>
    <w:p w14:paraId="2F928621" w14:textId="77777777" w:rsidR="00496533" w:rsidRPr="00312DEB" w:rsidRDefault="00496533">
      <w:pPr>
        <w:pStyle w:val="Antrats"/>
        <w:jc w:val="center"/>
        <w:rPr>
          <w:b/>
          <w:bCs/>
          <w:caps/>
          <w:sz w:val="26"/>
        </w:rPr>
      </w:pPr>
      <w:bookmarkStart w:id="0" w:name="Institucija"/>
      <w:r w:rsidRPr="00312DEB">
        <w:rPr>
          <w:b/>
          <w:bCs/>
          <w:caps/>
          <w:sz w:val="26"/>
        </w:rPr>
        <w:t>Pasvalio rajono savivaldybės taryba</w:t>
      </w:r>
      <w:bookmarkEnd w:id="0"/>
    </w:p>
    <w:p w14:paraId="23306FF0" w14:textId="77777777" w:rsidR="00496533" w:rsidRPr="00312DEB" w:rsidRDefault="00496533"/>
    <w:p w14:paraId="14431CC3" w14:textId="77777777" w:rsidR="00496533" w:rsidRPr="00312DEB" w:rsidRDefault="00496533">
      <w:pPr>
        <w:jc w:val="center"/>
        <w:rPr>
          <w:b/>
          <w:caps/>
        </w:rPr>
      </w:pPr>
      <w:bookmarkStart w:id="1" w:name="Forma"/>
      <w:r w:rsidRPr="00312DEB">
        <w:rPr>
          <w:b/>
          <w:caps/>
        </w:rPr>
        <w:t>Sprendimas</w:t>
      </w:r>
      <w:bookmarkEnd w:id="1"/>
    </w:p>
    <w:p w14:paraId="6DB31EC2" w14:textId="77777777" w:rsidR="00496533" w:rsidRPr="00312DEB" w:rsidRDefault="00496533" w:rsidP="00836AA3">
      <w:pPr>
        <w:jc w:val="center"/>
        <w:rPr>
          <w:b/>
          <w:caps/>
        </w:rPr>
      </w:pPr>
      <w:bookmarkStart w:id="2" w:name="Pavadinimas"/>
      <w:r w:rsidRPr="00312DEB">
        <w:rPr>
          <w:b/>
          <w:caps/>
        </w:rPr>
        <w:t>Dėl</w:t>
      </w:r>
      <w:r w:rsidRPr="00312DEB">
        <w:rPr>
          <w:b/>
          <w:caps/>
          <w:szCs w:val="24"/>
        </w:rPr>
        <w:t xml:space="preserve"> </w:t>
      </w:r>
      <w:r w:rsidR="007C4E57" w:rsidRPr="00312DEB">
        <w:rPr>
          <w:b/>
          <w:bCs/>
          <w:caps/>
        </w:rPr>
        <w:t xml:space="preserve">pasvalio rajono savivaldybės </w:t>
      </w:r>
      <w:r w:rsidR="00C51BCE" w:rsidRPr="00312DEB">
        <w:rPr>
          <w:b/>
          <w:bCs/>
          <w:caps/>
        </w:rPr>
        <w:t>tarybos 20</w:t>
      </w:r>
      <w:r w:rsidR="00D447A0">
        <w:rPr>
          <w:b/>
          <w:bCs/>
          <w:caps/>
        </w:rPr>
        <w:t>20</w:t>
      </w:r>
      <w:r w:rsidR="00C51BCE" w:rsidRPr="00312DEB">
        <w:rPr>
          <w:b/>
          <w:bCs/>
          <w:caps/>
        </w:rPr>
        <w:t xml:space="preserve"> m. vasario </w:t>
      </w:r>
      <w:r w:rsidR="00D447A0">
        <w:rPr>
          <w:b/>
          <w:bCs/>
          <w:caps/>
        </w:rPr>
        <w:t>26</w:t>
      </w:r>
      <w:r w:rsidR="00C51BCE" w:rsidRPr="00312DEB">
        <w:rPr>
          <w:b/>
          <w:bCs/>
          <w:caps/>
        </w:rPr>
        <w:t xml:space="preserve"> d. sprendimo nr. t1-</w:t>
      </w:r>
      <w:r w:rsidR="00D447A0">
        <w:rPr>
          <w:b/>
          <w:bCs/>
          <w:caps/>
        </w:rPr>
        <w:t>32</w:t>
      </w:r>
      <w:r w:rsidR="00C51BCE" w:rsidRPr="00312DEB">
        <w:rPr>
          <w:b/>
          <w:bCs/>
          <w:caps/>
        </w:rPr>
        <w:t xml:space="preserve"> „dėl pasvalio rajono savivaldybės </w:t>
      </w:r>
      <w:r w:rsidR="002F4D6C" w:rsidRPr="00312DEB">
        <w:rPr>
          <w:b/>
          <w:bCs/>
          <w:caps/>
        </w:rPr>
        <w:t>smulkaus verslo rėmimo programos nuostatų patvirtinimo</w:t>
      </w:r>
      <w:r w:rsidR="00C51BCE" w:rsidRPr="00312DEB">
        <w:rPr>
          <w:b/>
          <w:bCs/>
          <w:caps/>
        </w:rPr>
        <w:t>“ pakeitimo</w:t>
      </w:r>
    </w:p>
    <w:p w14:paraId="0BAFE1FB" w14:textId="77777777" w:rsidR="00496533" w:rsidRPr="00312DEB" w:rsidRDefault="00496533" w:rsidP="00836AA3">
      <w:pPr>
        <w:jc w:val="center"/>
      </w:pPr>
    </w:p>
    <w:p w14:paraId="757D0411" w14:textId="4108A924" w:rsidR="00496533" w:rsidRPr="00312DEB" w:rsidRDefault="00496533">
      <w:pPr>
        <w:jc w:val="center"/>
      </w:pPr>
      <w:bookmarkStart w:id="3" w:name="Data"/>
      <w:bookmarkEnd w:id="2"/>
      <w:r w:rsidRPr="00312DEB">
        <w:t>20</w:t>
      </w:r>
      <w:r w:rsidR="00D447A0">
        <w:t>22</w:t>
      </w:r>
      <w:r w:rsidR="00C51BCE" w:rsidRPr="00312DEB">
        <w:t xml:space="preserve"> m. </w:t>
      </w:r>
      <w:r w:rsidR="00D447A0">
        <w:t>gegužės</w:t>
      </w:r>
      <w:r w:rsidR="001107AE" w:rsidRPr="00312DEB">
        <w:t xml:space="preserve"> </w:t>
      </w:r>
      <w:r w:rsidR="0076481B" w:rsidRPr="00312DEB">
        <w:t xml:space="preserve">  </w:t>
      </w:r>
      <w:r w:rsidR="007C4E57" w:rsidRPr="00312DEB">
        <w:t xml:space="preserve"> </w:t>
      </w:r>
      <w:r w:rsidR="0076481B" w:rsidRPr="00312DEB">
        <w:t xml:space="preserve"> </w:t>
      </w:r>
      <w:r w:rsidRPr="00312DEB">
        <w:t xml:space="preserve"> d.</w:t>
      </w:r>
      <w:bookmarkEnd w:id="3"/>
      <w:r w:rsidRPr="00312DEB">
        <w:tab/>
      </w:r>
      <w:r w:rsidR="00BC4CF1">
        <w:t xml:space="preserve"> </w:t>
      </w:r>
      <w:r w:rsidRPr="00312DEB">
        <w:t xml:space="preserve">Nr. </w:t>
      </w:r>
      <w:bookmarkStart w:id="4" w:name="Nr"/>
      <w:r w:rsidRPr="00312DEB">
        <w:t>T1-</w:t>
      </w:r>
    </w:p>
    <w:bookmarkEnd w:id="4"/>
    <w:p w14:paraId="5811EE9E" w14:textId="77777777" w:rsidR="00496533" w:rsidRPr="00312DEB" w:rsidRDefault="00496533">
      <w:pPr>
        <w:jc w:val="center"/>
      </w:pPr>
      <w:r w:rsidRPr="00312DEB">
        <w:t>Pasvalys</w:t>
      </w:r>
    </w:p>
    <w:p w14:paraId="42FC19B6" w14:textId="77777777" w:rsidR="00496533" w:rsidRPr="00312DEB" w:rsidRDefault="00496533">
      <w:pPr>
        <w:pStyle w:val="Antrats"/>
        <w:tabs>
          <w:tab w:val="clear" w:pos="4153"/>
          <w:tab w:val="clear" w:pos="8306"/>
        </w:tabs>
      </w:pPr>
    </w:p>
    <w:p w14:paraId="5C732DB0" w14:textId="77777777" w:rsidR="00496533" w:rsidRPr="00312DEB" w:rsidRDefault="00496533">
      <w:pPr>
        <w:pStyle w:val="Antrats"/>
        <w:tabs>
          <w:tab w:val="clear" w:pos="4153"/>
          <w:tab w:val="clear" w:pos="8306"/>
        </w:tabs>
        <w:sectPr w:rsidR="00496533" w:rsidRPr="00312DEB">
          <w:headerReference w:type="first" r:id="rId8"/>
          <w:pgSz w:w="11906" w:h="16838" w:code="9"/>
          <w:pgMar w:top="1134" w:right="567" w:bottom="1134" w:left="1701" w:header="964" w:footer="567" w:gutter="0"/>
          <w:cols w:space="1296"/>
          <w:titlePg/>
        </w:sectPr>
      </w:pPr>
    </w:p>
    <w:p w14:paraId="49AC9938" w14:textId="77777777" w:rsidR="007C4E57" w:rsidRPr="00312DEB" w:rsidRDefault="005D372C" w:rsidP="007C4E57">
      <w:pPr>
        <w:ind w:firstLine="720"/>
        <w:jc w:val="both"/>
      </w:pPr>
      <w:r w:rsidRPr="00312DEB">
        <w:t>Vadovaudamasi</w:t>
      </w:r>
      <w:r w:rsidR="007C4E57" w:rsidRPr="00312DEB">
        <w:t xml:space="preserve"> Lietuvos Respublikos vietos savivaldos įstatymo 6 straipsnio 38 punktu, 16 straipsnio 4 dalimi, 18 straipsnio 1 dalimi ir atsižvelgdama į Pasvalio rajono sav</w:t>
      </w:r>
      <w:r w:rsidR="00671C6B" w:rsidRPr="00312DEB">
        <w:t>ivaldybės Smulkaus verslo rėmimo</w:t>
      </w:r>
      <w:r w:rsidR="00A5385C" w:rsidRPr="00312DEB">
        <w:t xml:space="preserve"> programos komisijos 20</w:t>
      </w:r>
      <w:r w:rsidR="00312300">
        <w:t>22</w:t>
      </w:r>
      <w:r w:rsidR="00A5385C" w:rsidRPr="00312DEB">
        <w:t xml:space="preserve"> m. </w:t>
      </w:r>
      <w:r w:rsidR="00312300">
        <w:t>balandžio</w:t>
      </w:r>
      <w:r w:rsidR="00A5385C" w:rsidRPr="00312DEB">
        <w:t xml:space="preserve"> 26 d. protokolą Nr. TV-1</w:t>
      </w:r>
      <w:r w:rsidR="007C4E57" w:rsidRPr="00312DEB">
        <w:t xml:space="preserve">, Pasvalio rajono savivaldybės taryba </w:t>
      </w:r>
      <w:r w:rsidR="007C4E57" w:rsidRPr="00312DEB">
        <w:rPr>
          <w:spacing w:val="40"/>
        </w:rPr>
        <w:t>nusprendži</w:t>
      </w:r>
      <w:r w:rsidR="007C4E57" w:rsidRPr="00312DEB">
        <w:t>a</w:t>
      </w:r>
      <w:r w:rsidR="002F4D6C" w:rsidRPr="00312DEB">
        <w:t>:</w:t>
      </w:r>
    </w:p>
    <w:p w14:paraId="7D7EE2D7" w14:textId="48791A4F" w:rsidR="002F4D6C" w:rsidRPr="00312DEB" w:rsidRDefault="00077003" w:rsidP="002F4D6C">
      <w:pPr>
        <w:ind w:firstLine="720"/>
        <w:jc w:val="both"/>
      </w:pPr>
      <w:r>
        <w:t>P</w:t>
      </w:r>
      <w:r w:rsidRPr="00312DEB">
        <w:t xml:space="preserve">akeisti </w:t>
      </w:r>
      <w:r w:rsidR="00A5385C" w:rsidRPr="00312DEB">
        <w:t xml:space="preserve">Pasvalio rajono savivaldybės Smulkaus verslo rėmimo programos nuostatus, </w:t>
      </w:r>
      <w:bookmarkStart w:id="5" w:name="_Hlk102395010"/>
      <w:r w:rsidR="00A5385C" w:rsidRPr="00312DEB">
        <w:t>patvirtintus Pasvalio rajono savivaldybės tarybos 20</w:t>
      </w:r>
      <w:r w:rsidR="00312300">
        <w:t>20</w:t>
      </w:r>
      <w:r w:rsidR="00A5385C" w:rsidRPr="00312DEB">
        <w:t xml:space="preserve"> m. vasario </w:t>
      </w:r>
      <w:r w:rsidR="00312300">
        <w:t>26</w:t>
      </w:r>
      <w:r w:rsidR="00A5385C" w:rsidRPr="00312DEB">
        <w:t xml:space="preserve"> d. sprendimu Nr. T1-</w:t>
      </w:r>
      <w:r w:rsidR="00312300">
        <w:t>32</w:t>
      </w:r>
      <w:r w:rsidR="00A5385C" w:rsidRPr="00312DEB">
        <w:t xml:space="preserve"> „Dėl Pasvalio rajono savivaldybės Smulkaus verslo rėmimo programos nuostatų patvirtinimo“ (toliau – Nuostatai)</w:t>
      </w:r>
      <w:bookmarkEnd w:id="5"/>
      <w:r w:rsidR="002F16B7" w:rsidRPr="00312DEB">
        <w:t>:</w:t>
      </w:r>
    </w:p>
    <w:p w14:paraId="07D148B9" w14:textId="77777777" w:rsidR="00A46218" w:rsidRPr="00312DEB" w:rsidRDefault="00A46218" w:rsidP="002F4D6C">
      <w:pPr>
        <w:ind w:firstLine="720"/>
        <w:jc w:val="both"/>
      </w:pPr>
      <w:r w:rsidRPr="00312DEB">
        <w:t>1. pakeisti Nuostatų 3</w:t>
      </w:r>
      <w:r w:rsidR="00DB0719">
        <w:t>2.2</w:t>
      </w:r>
      <w:r w:rsidRPr="00312DEB">
        <w:t xml:space="preserve"> p</w:t>
      </w:r>
      <w:r w:rsidR="00791128">
        <w:t>apunktį</w:t>
      </w:r>
      <w:r w:rsidRPr="00312DEB">
        <w:t xml:space="preserve"> ir jį išdėstyti taip:</w:t>
      </w:r>
    </w:p>
    <w:p w14:paraId="02DF8301" w14:textId="77777777" w:rsidR="00DB0719" w:rsidRDefault="00A46218" w:rsidP="002F4D6C">
      <w:pPr>
        <w:ind w:firstLine="720"/>
        <w:jc w:val="both"/>
      </w:pPr>
      <w:r w:rsidRPr="00312DEB">
        <w:t>„3</w:t>
      </w:r>
      <w:r w:rsidR="00DB0719">
        <w:t>2.2</w:t>
      </w:r>
      <w:r w:rsidRPr="00312DEB">
        <w:t xml:space="preserve">. </w:t>
      </w:r>
      <w:r w:rsidR="00DB0719">
        <w:rPr>
          <w:b/>
          <w:bCs/>
        </w:rPr>
        <w:t xml:space="preserve">palūkanų už banko kreditus padengimui. </w:t>
      </w:r>
      <w:r w:rsidR="00DB0719">
        <w:t>Finansavimas skiriamas</w:t>
      </w:r>
      <w:r w:rsidR="00DB0719">
        <w:rPr>
          <w:b/>
          <w:bCs/>
        </w:rPr>
        <w:t xml:space="preserve"> </w:t>
      </w:r>
      <w:r w:rsidR="00DB0719">
        <w:t xml:space="preserve">daliai palūkanų už banko kreditus, suteiktus projektams įgyvendinti ar veiklai plėsti, padengti (iki 50 proc., bet ne daugiau kaip 500 eurų). Kredito sutartis turi būti galiojanti arba pasibaigusi ne anksčiau kaip prieš 12 mėnesių iki paraiškos pateikimo dienos. Palūkanos </w:t>
      </w:r>
      <w:r w:rsidR="00DB0719" w:rsidRPr="009C4D5B">
        <w:t xml:space="preserve">kompensuojamos už einamuosius metus pagal </w:t>
      </w:r>
      <w:r w:rsidR="00DB0719">
        <w:t>pateiktą pažymą apie kredito gavėjo sumokėtas palūkanas ir taikytas palūkanų normas;“;</w:t>
      </w:r>
    </w:p>
    <w:p w14:paraId="53B16DC4" w14:textId="77777777" w:rsidR="00187203" w:rsidRPr="00312DEB" w:rsidRDefault="00187203" w:rsidP="002F4D6C">
      <w:pPr>
        <w:ind w:firstLine="720"/>
        <w:jc w:val="both"/>
      </w:pPr>
      <w:r w:rsidRPr="00312DEB">
        <w:t xml:space="preserve">2. pakeisti Nuostatų </w:t>
      </w:r>
      <w:r w:rsidR="00DB0719">
        <w:t>32.3</w:t>
      </w:r>
      <w:r w:rsidRPr="00312DEB">
        <w:t xml:space="preserve"> p</w:t>
      </w:r>
      <w:r w:rsidR="00791128">
        <w:t>apunktį</w:t>
      </w:r>
      <w:r w:rsidRPr="00312DEB">
        <w:t xml:space="preserve"> ir jį išdėstyti taip:</w:t>
      </w:r>
    </w:p>
    <w:p w14:paraId="58CCDF15" w14:textId="307E2DE6" w:rsidR="00C66EB7" w:rsidRPr="00312DEB" w:rsidRDefault="00187203" w:rsidP="00DB0719">
      <w:pPr>
        <w:ind w:firstLine="720"/>
        <w:jc w:val="both"/>
      </w:pPr>
      <w:r w:rsidRPr="00312DEB">
        <w:t>„</w:t>
      </w:r>
      <w:r w:rsidR="00DB0719">
        <w:t xml:space="preserve">32.3. </w:t>
      </w:r>
      <w:r w:rsidR="00DB0719">
        <w:rPr>
          <w:b/>
          <w:bCs/>
        </w:rPr>
        <w:t xml:space="preserve">dalyvavimo parodose, mugėse išlaidų kompensavimui. </w:t>
      </w:r>
      <w:r w:rsidR="00DB0719">
        <w:t xml:space="preserve">Jei parodose ar mugėse pristatomi verslo subjekto sukurti gaminiai ar teikiamos paslaugos, kompensuojama iki 50 proc. (bet ne </w:t>
      </w:r>
      <w:r w:rsidR="00DB0719" w:rsidRPr="009C4D5B">
        <w:t>daugiau kaip 1 000 eurų parodoms Lietuvoje ir ne daugiau kaip 3 000 eurų pa</w:t>
      </w:r>
      <w:r w:rsidR="00DB0719">
        <w:t>rodoms užsienio valstybėse) išlaidų. Dalyvavimo parodose išlaidas sudaro: registracijos mokestis, parodos ploto nuoma, stendų dizainas ir įranga, papildoma stendų įranga ir paslaugos, reklamos paslaugos (reklaminiai spaudiniai, įrašai kataloge), muitinės tarpininko paslaugos ir krovos darbai, parodos eksponatų draudimas, transporto išlaidos. Paramos forma taikoma</w:t>
      </w:r>
      <w:r w:rsidR="00077003">
        <w:t>,</w:t>
      </w:r>
      <w:r w:rsidR="00DB0719">
        <w:t xml:space="preserve"> kai pateikiami dokumentai, pagrindžiantys ne anksčiau kaip prieš 12 mėnesių iki paraiškos pateikimo dienos patirtas išlaidas;“;</w:t>
      </w:r>
    </w:p>
    <w:p w14:paraId="4697022B" w14:textId="77777777" w:rsidR="00C60AFB" w:rsidRPr="00312DEB" w:rsidRDefault="00C60AFB" w:rsidP="00BC4B0E">
      <w:pPr>
        <w:ind w:firstLine="720"/>
        <w:jc w:val="both"/>
      </w:pPr>
      <w:r w:rsidRPr="00312DEB">
        <w:t xml:space="preserve">3. pakeisti Nuostatų </w:t>
      </w:r>
      <w:r w:rsidR="00DB0719">
        <w:t>32.4</w:t>
      </w:r>
      <w:r w:rsidRPr="00312DEB">
        <w:t xml:space="preserve"> p</w:t>
      </w:r>
      <w:r w:rsidR="00791128">
        <w:t>apunktį</w:t>
      </w:r>
      <w:r w:rsidRPr="00312DEB">
        <w:t xml:space="preserve"> ir jį išdėstyti taip:</w:t>
      </w:r>
    </w:p>
    <w:p w14:paraId="2A3B07C9" w14:textId="77777777" w:rsidR="00C60AFB" w:rsidRPr="00312DEB" w:rsidRDefault="00C60AFB" w:rsidP="00DB0719">
      <w:pPr>
        <w:ind w:firstLine="720"/>
        <w:jc w:val="both"/>
        <w:rPr>
          <w:szCs w:val="24"/>
        </w:rPr>
      </w:pPr>
      <w:r w:rsidRPr="00312DEB">
        <w:t>„</w:t>
      </w:r>
      <w:r w:rsidR="00DB0719" w:rsidRPr="00DB0719">
        <w:rPr>
          <w:szCs w:val="24"/>
        </w:rPr>
        <w:t xml:space="preserve">32.4. </w:t>
      </w:r>
      <w:r w:rsidR="00DB0719" w:rsidRPr="00DB0719">
        <w:rPr>
          <w:b/>
          <w:bCs/>
          <w:szCs w:val="24"/>
        </w:rPr>
        <w:t xml:space="preserve">negyvenamųjų patalpų nuomos išlaidų kompensavimui. </w:t>
      </w:r>
      <w:r w:rsidR="00DB0719" w:rsidRPr="00DB0719">
        <w:rPr>
          <w:szCs w:val="24"/>
        </w:rPr>
        <w:t>Jeigu nuomojamos patalpos skirtos veiklai vykdyti, kompensuojama iki 50 proc. (bet ne daugiau kaip 500 eurų) išlaidų. Finansavimo forma taikoma verslo subjektams, jei nuomojamos patalpos yra Savivaldybės teritorijoje ir yra priskirtos negyvenamųjų pastatų grupei bei nuomos sutartis įregistruota VĮ Registrų centre;</w:t>
      </w:r>
      <w:r w:rsidRPr="00312DEB">
        <w:rPr>
          <w:szCs w:val="24"/>
        </w:rPr>
        <w:t>“;</w:t>
      </w:r>
    </w:p>
    <w:p w14:paraId="35A66D88" w14:textId="77777777" w:rsidR="004F74C5" w:rsidRPr="00312DEB" w:rsidRDefault="004F74C5" w:rsidP="004F74C5">
      <w:pPr>
        <w:ind w:firstLine="720"/>
        <w:jc w:val="both"/>
      </w:pPr>
      <w:r w:rsidRPr="00312DEB">
        <w:t xml:space="preserve">4. pakeisti Nuostatų </w:t>
      </w:r>
      <w:r w:rsidR="00791128">
        <w:t>32.5</w:t>
      </w:r>
      <w:r w:rsidR="00DA43AE" w:rsidRPr="00312DEB">
        <w:t xml:space="preserve"> papunktį</w:t>
      </w:r>
      <w:r w:rsidRPr="00312DEB">
        <w:t xml:space="preserve"> ir jį išdėstyti taip:</w:t>
      </w:r>
    </w:p>
    <w:p w14:paraId="4CC4C722" w14:textId="68F32BE7" w:rsidR="004F74C5" w:rsidRPr="00312DEB" w:rsidRDefault="004F74C5" w:rsidP="004F74C5">
      <w:pPr>
        <w:ind w:firstLine="720"/>
        <w:jc w:val="both"/>
      </w:pPr>
      <w:r w:rsidRPr="00312DEB">
        <w:t>„</w:t>
      </w:r>
      <w:r w:rsidR="00791128" w:rsidRPr="00791128">
        <w:rPr>
          <w:szCs w:val="24"/>
        </w:rPr>
        <w:t xml:space="preserve">32.5. </w:t>
      </w:r>
      <w:r w:rsidR="00791128" w:rsidRPr="00791128">
        <w:rPr>
          <w:b/>
          <w:bCs/>
          <w:szCs w:val="24"/>
        </w:rPr>
        <w:t>interneto svetainių sukūrimo ir rinkodaros priemonių formavimo išlaidų kompensavimui.</w:t>
      </w:r>
      <w:r w:rsidR="00791128" w:rsidRPr="00791128">
        <w:rPr>
          <w:b/>
          <w:bCs/>
          <w:i/>
          <w:iCs/>
          <w:szCs w:val="24"/>
        </w:rPr>
        <w:t xml:space="preserve"> </w:t>
      </w:r>
      <w:r w:rsidR="00791128" w:rsidRPr="00791128">
        <w:rPr>
          <w:szCs w:val="24"/>
        </w:rPr>
        <w:t>Interneto svetainių kūrimo išlaidas sudaro mokesčiai už atliktus svetainės kūrimo darbus, interneto svetainės adreso sukūrimą ir palaikymą metams, svetainės įkėlimą į serverį. Rinkodaros priemonių formavimo išlaidos apima daugkartinio naudojimo rinkodaros priemonių, tokių kaip reklaminių stendų, iškabų, audiovizualinių priemonių gamybos išlaidas arba įmonės prekės ženklo, įmonės stiliaus sukūrimo ir rinkodaros priemonių įgyvendinimo (eterio laiko, reklamos žiniasklaidos priemonėse, reklamos lauko ekranuose) išlaidas. Kompensuojant padengiama iki 50 proc. (bet ne daugiau kaip 500 eurų) išlaidų</w:t>
      </w:r>
      <w:r w:rsidRPr="00312DEB">
        <w:rPr>
          <w:szCs w:val="24"/>
        </w:rPr>
        <w:t>;“;</w:t>
      </w:r>
    </w:p>
    <w:p w14:paraId="34183D31" w14:textId="77777777" w:rsidR="00A46218" w:rsidRPr="00312DEB" w:rsidRDefault="00CB3D26" w:rsidP="002F4D6C">
      <w:pPr>
        <w:ind w:firstLine="720"/>
        <w:jc w:val="both"/>
      </w:pPr>
      <w:r w:rsidRPr="00312DEB">
        <w:t>5</w:t>
      </w:r>
      <w:r w:rsidR="00FB7E3C" w:rsidRPr="00312DEB">
        <w:t xml:space="preserve">. </w:t>
      </w:r>
      <w:r w:rsidR="00791128">
        <w:t>papildyti</w:t>
      </w:r>
      <w:r w:rsidR="00AD0DB9" w:rsidRPr="00312DEB">
        <w:t xml:space="preserve"> Nuostat</w:t>
      </w:r>
      <w:r w:rsidR="00791128">
        <w:t>us</w:t>
      </w:r>
      <w:r w:rsidR="00AD0DB9" w:rsidRPr="00312DEB">
        <w:t xml:space="preserve"> </w:t>
      </w:r>
      <w:r w:rsidR="00985733">
        <w:t>33</w:t>
      </w:r>
      <w:r w:rsidR="00985733" w:rsidRPr="00985733">
        <w:rPr>
          <w:vertAlign w:val="superscript"/>
        </w:rPr>
        <w:t>1</w:t>
      </w:r>
      <w:r w:rsidR="00985733">
        <w:t xml:space="preserve"> punktu</w:t>
      </w:r>
      <w:r w:rsidR="00AD0DB9" w:rsidRPr="00312DEB">
        <w:t>:</w:t>
      </w:r>
    </w:p>
    <w:p w14:paraId="20F0527A" w14:textId="73B38CB8" w:rsidR="00762107" w:rsidRPr="00312DEB" w:rsidRDefault="00AD0DB9" w:rsidP="009C4D5B">
      <w:pPr>
        <w:ind w:firstLine="720"/>
        <w:jc w:val="both"/>
      </w:pPr>
      <w:r w:rsidRPr="00312DEB">
        <w:lastRenderedPageBreak/>
        <w:t>„</w:t>
      </w:r>
      <w:r w:rsidR="00762107">
        <w:t>33</w:t>
      </w:r>
      <w:r w:rsidR="00762107" w:rsidRPr="00762107">
        <w:rPr>
          <w:vertAlign w:val="superscript"/>
        </w:rPr>
        <w:t>1</w:t>
      </w:r>
      <w:r w:rsidR="00762107">
        <w:t>. Visos paramos formos yra taikomos</w:t>
      </w:r>
      <w:r w:rsidR="00077003">
        <w:t>,</w:t>
      </w:r>
      <w:r w:rsidR="00762107">
        <w:t xml:space="preserve"> jei tos pačios išlaidos nebuvo kompensuotos kitų </w:t>
      </w:r>
      <w:r w:rsidR="002B230F">
        <w:t>subjektų finansinėmis paramos priemonėmis</w:t>
      </w:r>
      <w:r w:rsidR="00762107">
        <w:t>.“</w:t>
      </w:r>
      <w:r w:rsidR="009C4D5B">
        <w:t>.</w:t>
      </w:r>
    </w:p>
    <w:p w14:paraId="3E98C559" w14:textId="77777777" w:rsidR="00C56F65" w:rsidRPr="00312DEB" w:rsidRDefault="00312300" w:rsidP="007C4E57">
      <w:pPr>
        <w:pStyle w:val="Antrats"/>
        <w:tabs>
          <w:tab w:val="clear" w:pos="4153"/>
          <w:tab w:val="clear" w:pos="8306"/>
        </w:tabs>
        <w:ind w:firstLine="720"/>
        <w:jc w:val="both"/>
      </w:pPr>
      <w:r>
        <w:rPr>
          <w:szCs w:val="24"/>
          <w:lang w:eastAsia="lt-LT"/>
        </w:rPr>
        <w:t>Sprendimas gali būti skundžiamas Lietuvos Respublikos administracinių bylų teisenos įstatymo nustatyta tvarka</w:t>
      </w:r>
      <w:r w:rsidR="007C4E57" w:rsidRPr="00312DEB">
        <w:t>.</w:t>
      </w:r>
    </w:p>
    <w:p w14:paraId="05D7B590" w14:textId="77777777" w:rsidR="00964982" w:rsidRPr="00312DEB" w:rsidRDefault="00964982" w:rsidP="00C56F65">
      <w:pPr>
        <w:pStyle w:val="Antrats"/>
        <w:tabs>
          <w:tab w:val="clear" w:pos="4153"/>
          <w:tab w:val="clear" w:pos="8306"/>
        </w:tabs>
        <w:jc w:val="both"/>
      </w:pPr>
    </w:p>
    <w:p w14:paraId="3F5CFAB4" w14:textId="77777777" w:rsidR="00964982" w:rsidRPr="00312DEB" w:rsidRDefault="00964982" w:rsidP="00C56F65">
      <w:pPr>
        <w:pStyle w:val="Antrats"/>
        <w:tabs>
          <w:tab w:val="clear" w:pos="4153"/>
          <w:tab w:val="clear" w:pos="8306"/>
        </w:tabs>
        <w:jc w:val="both"/>
      </w:pPr>
    </w:p>
    <w:p w14:paraId="6D0A975E" w14:textId="77777777" w:rsidR="00C56F65" w:rsidRPr="00312DEB" w:rsidRDefault="00CC2B46" w:rsidP="00C56F65">
      <w:pPr>
        <w:pStyle w:val="Antrats"/>
        <w:tabs>
          <w:tab w:val="clear" w:pos="4153"/>
          <w:tab w:val="clear" w:pos="8306"/>
        </w:tabs>
        <w:jc w:val="both"/>
      </w:pPr>
      <w:r w:rsidRPr="00312DEB">
        <w:t xml:space="preserve">Savivaldybės meras </w:t>
      </w:r>
    </w:p>
    <w:p w14:paraId="3AA55537" w14:textId="77777777" w:rsidR="00650507" w:rsidRDefault="00650507" w:rsidP="00C56F65">
      <w:pPr>
        <w:pStyle w:val="Antrats"/>
        <w:tabs>
          <w:tab w:val="clear" w:pos="4153"/>
          <w:tab w:val="clear" w:pos="8306"/>
        </w:tabs>
        <w:rPr>
          <w:szCs w:val="24"/>
        </w:rPr>
      </w:pPr>
    </w:p>
    <w:p w14:paraId="59F6781C" w14:textId="191E4E0F" w:rsidR="00C56F65" w:rsidRPr="00312DEB" w:rsidRDefault="00964982" w:rsidP="00C56F65">
      <w:pPr>
        <w:pStyle w:val="Antrats"/>
        <w:tabs>
          <w:tab w:val="clear" w:pos="4153"/>
          <w:tab w:val="clear" w:pos="8306"/>
        </w:tabs>
        <w:rPr>
          <w:szCs w:val="24"/>
        </w:rPr>
      </w:pPr>
      <w:r w:rsidRPr="00312DEB">
        <w:rPr>
          <w:szCs w:val="24"/>
        </w:rPr>
        <w:t>P</w:t>
      </w:r>
      <w:r w:rsidR="00CC2B46" w:rsidRPr="00312DEB">
        <w:rPr>
          <w:szCs w:val="24"/>
        </w:rPr>
        <w:t>arengė</w:t>
      </w:r>
    </w:p>
    <w:p w14:paraId="5F6AB77E" w14:textId="77777777" w:rsidR="007C4E57" w:rsidRPr="00312DEB" w:rsidRDefault="007C4E57" w:rsidP="007C4E57">
      <w:pPr>
        <w:pStyle w:val="Antrats"/>
        <w:tabs>
          <w:tab w:val="clear" w:pos="4153"/>
          <w:tab w:val="clear" w:pos="8306"/>
        </w:tabs>
        <w:jc w:val="both"/>
        <w:outlineLvl w:val="0"/>
        <w:rPr>
          <w:szCs w:val="24"/>
        </w:rPr>
      </w:pPr>
      <w:r w:rsidRPr="00312DEB">
        <w:rPr>
          <w:szCs w:val="24"/>
        </w:rPr>
        <w:t xml:space="preserve">Bendrojo skyriaus vyriausiasis specialistas </w:t>
      </w:r>
    </w:p>
    <w:p w14:paraId="686615CD" w14:textId="77777777" w:rsidR="007C4E57" w:rsidRPr="00312DEB" w:rsidRDefault="007C4E57" w:rsidP="007C4E57">
      <w:pPr>
        <w:pStyle w:val="Antrats"/>
        <w:tabs>
          <w:tab w:val="clear" w:pos="4153"/>
          <w:tab w:val="clear" w:pos="8306"/>
        </w:tabs>
        <w:jc w:val="both"/>
        <w:outlineLvl w:val="0"/>
        <w:rPr>
          <w:szCs w:val="24"/>
        </w:rPr>
      </w:pPr>
      <w:r w:rsidRPr="00312DEB">
        <w:rPr>
          <w:szCs w:val="24"/>
        </w:rPr>
        <w:t>Eimantas Tuskėnas</w:t>
      </w:r>
    </w:p>
    <w:p w14:paraId="2F5F3C61" w14:textId="77777777" w:rsidR="007C4E57" w:rsidRPr="00312DEB" w:rsidRDefault="00AD0DB9" w:rsidP="007C4E57">
      <w:pPr>
        <w:pStyle w:val="Antrats"/>
        <w:tabs>
          <w:tab w:val="clear" w:pos="4153"/>
          <w:tab w:val="clear" w:pos="8306"/>
        </w:tabs>
        <w:jc w:val="both"/>
        <w:outlineLvl w:val="0"/>
        <w:rPr>
          <w:szCs w:val="24"/>
        </w:rPr>
      </w:pPr>
      <w:r w:rsidRPr="00312DEB">
        <w:rPr>
          <w:szCs w:val="24"/>
        </w:rPr>
        <w:t>20</w:t>
      </w:r>
      <w:r w:rsidR="00700B26">
        <w:rPr>
          <w:szCs w:val="24"/>
        </w:rPr>
        <w:t>22</w:t>
      </w:r>
      <w:r w:rsidRPr="00312DEB">
        <w:rPr>
          <w:szCs w:val="24"/>
        </w:rPr>
        <w:t>-0</w:t>
      </w:r>
      <w:r w:rsidR="00700B26">
        <w:rPr>
          <w:szCs w:val="24"/>
        </w:rPr>
        <w:t>5</w:t>
      </w:r>
      <w:r w:rsidRPr="00312DEB">
        <w:rPr>
          <w:szCs w:val="24"/>
        </w:rPr>
        <w:t>-0</w:t>
      </w:r>
      <w:r w:rsidR="00700B26">
        <w:rPr>
          <w:szCs w:val="24"/>
        </w:rPr>
        <w:t>2</w:t>
      </w:r>
      <w:r w:rsidR="007C4E57" w:rsidRPr="00312DEB">
        <w:rPr>
          <w:szCs w:val="24"/>
        </w:rPr>
        <w:t>, tel. 8</w:t>
      </w:r>
      <w:r w:rsidR="00700B26">
        <w:rPr>
          <w:szCs w:val="24"/>
        </w:rPr>
        <w:t> </w:t>
      </w:r>
      <w:r w:rsidR="007C4E57" w:rsidRPr="00312DEB">
        <w:rPr>
          <w:szCs w:val="24"/>
        </w:rPr>
        <w:t>451</w:t>
      </w:r>
      <w:r w:rsidR="00700B26">
        <w:rPr>
          <w:szCs w:val="24"/>
        </w:rPr>
        <w:t xml:space="preserve"> </w:t>
      </w:r>
      <w:r w:rsidR="007C4E57" w:rsidRPr="00312DEB">
        <w:rPr>
          <w:szCs w:val="24"/>
        </w:rPr>
        <w:t xml:space="preserve"> 54 101 </w:t>
      </w:r>
    </w:p>
    <w:p w14:paraId="486DF375" w14:textId="77777777" w:rsidR="00CC2B46" w:rsidRPr="00312DEB" w:rsidRDefault="007C4E57" w:rsidP="00CC2B46">
      <w:pPr>
        <w:pStyle w:val="Antrats"/>
        <w:tabs>
          <w:tab w:val="clear" w:pos="4153"/>
          <w:tab w:val="clear" w:pos="8306"/>
        </w:tabs>
        <w:jc w:val="both"/>
        <w:outlineLvl w:val="0"/>
        <w:rPr>
          <w:szCs w:val="24"/>
        </w:rPr>
      </w:pPr>
      <w:r w:rsidRPr="00312DEB">
        <w:rPr>
          <w:szCs w:val="24"/>
        </w:rPr>
        <w:t>Suderinta DVS Nr. RTS-</w:t>
      </w:r>
      <w:r w:rsidR="00867C5A">
        <w:rPr>
          <w:szCs w:val="24"/>
        </w:rPr>
        <w:t>118</w:t>
      </w:r>
    </w:p>
    <w:p w14:paraId="3D21A4D9" w14:textId="77777777" w:rsidR="00931E2E" w:rsidRPr="00312DEB" w:rsidRDefault="008520E7" w:rsidP="00757FE4">
      <w:pPr>
        <w:tabs>
          <w:tab w:val="left" w:pos="1080"/>
        </w:tabs>
        <w:rPr>
          <w:szCs w:val="24"/>
        </w:rPr>
      </w:pPr>
      <w:r w:rsidRPr="00312DEB">
        <w:rPr>
          <w:szCs w:val="24"/>
        </w:rPr>
        <w:br w:type="page"/>
      </w:r>
    </w:p>
    <w:p w14:paraId="4EBDEE66" w14:textId="77777777" w:rsidR="00CC2B46" w:rsidRPr="00312DEB" w:rsidRDefault="00CC2B46" w:rsidP="00757FE4">
      <w:pPr>
        <w:jc w:val="right"/>
        <w:rPr>
          <w:bCs/>
          <w:i/>
          <w:caps/>
          <w:szCs w:val="24"/>
        </w:rPr>
      </w:pPr>
      <w:r w:rsidRPr="00312DEB">
        <w:rPr>
          <w:bCs/>
          <w:i/>
          <w:szCs w:val="24"/>
        </w:rPr>
        <w:t>Lyginamasis variantas</w:t>
      </w:r>
    </w:p>
    <w:p w14:paraId="676FA987" w14:textId="77777777" w:rsidR="00CC2B46" w:rsidRPr="00312DEB" w:rsidRDefault="00CC2B46" w:rsidP="006A4144">
      <w:pPr>
        <w:rPr>
          <w:b/>
          <w:bCs/>
          <w:caps/>
          <w:szCs w:val="24"/>
        </w:rPr>
      </w:pPr>
    </w:p>
    <w:p w14:paraId="41C77E27" w14:textId="77777777" w:rsidR="00757FE4" w:rsidRDefault="00757FE4" w:rsidP="00757FE4">
      <w:pPr>
        <w:jc w:val="center"/>
        <w:rPr>
          <w:b/>
          <w:bCs/>
          <w:caps/>
          <w:szCs w:val="24"/>
        </w:rPr>
      </w:pPr>
      <w:r>
        <w:rPr>
          <w:b/>
          <w:bCs/>
          <w:caps/>
          <w:szCs w:val="24"/>
        </w:rPr>
        <w:t>Pasvalio rajono savivaldybės smulkaus verslo rėmimo programos nuostatai</w:t>
      </w:r>
    </w:p>
    <w:p w14:paraId="1D3F7D67" w14:textId="77777777" w:rsidR="00757FE4" w:rsidRDefault="00757FE4" w:rsidP="00757FE4">
      <w:pPr>
        <w:rPr>
          <w:szCs w:val="24"/>
        </w:rPr>
      </w:pPr>
    </w:p>
    <w:p w14:paraId="27BAAD17" w14:textId="77777777" w:rsidR="00757FE4" w:rsidRDefault="00757FE4" w:rsidP="00757FE4">
      <w:pPr>
        <w:jc w:val="center"/>
        <w:rPr>
          <w:b/>
          <w:caps/>
          <w:szCs w:val="24"/>
        </w:rPr>
      </w:pPr>
      <w:r>
        <w:rPr>
          <w:b/>
          <w:caps/>
          <w:szCs w:val="24"/>
        </w:rPr>
        <w:t xml:space="preserve">I skyrius </w:t>
      </w:r>
    </w:p>
    <w:p w14:paraId="3F8F0892" w14:textId="77777777" w:rsidR="00757FE4" w:rsidRDefault="00757FE4" w:rsidP="00757FE4">
      <w:pPr>
        <w:jc w:val="center"/>
        <w:rPr>
          <w:b/>
          <w:bCs/>
          <w:caps/>
          <w:szCs w:val="24"/>
        </w:rPr>
      </w:pPr>
      <w:r>
        <w:rPr>
          <w:b/>
          <w:bCs/>
          <w:caps/>
          <w:szCs w:val="24"/>
        </w:rPr>
        <w:t>Bendrosios nuostatos</w:t>
      </w:r>
    </w:p>
    <w:p w14:paraId="6D48B23C" w14:textId="77777777" w:rsidR="00757FE4" w:rsidRDefault="00757FE4" w:rsidP="00757FE4">
      <w:pPr>
        <w:jc w:val="both"/>
        <w:rPr>
          <w:bCs/>
          <w:szCs w:val="24"/>
        </w:rPr>
      </w:pPr>
    </w:p>
    <w:p w14:paraId="18EAA8E7" w14:textId="77777777" w:rsidR="00757FE4" w:rsidRDefault="00757FE4" w:rsidP="00757FE4">
      <w:pPr>
        <w:ind w:firstLine="709"/>
        <w:jc w:val="both"/>
        <w:rPr>
          <w:szCs w:val="24"/>
        </w:rPr>
      </w:pPr>
      <w:r>
        <w:rPr>
          <w:bCs/>
          <w:szCs w:val="24"/>
        </w:rPr>
        <w:t xml:space="preserve">1. </w:t>
      </w:r>
      <w:r>
        <w:rPr>
          <w:szCs w:val="24"/>
        </w:rPr>
        <w:t xml:space="preserve"> Pasvalio rajono savivaldybės Smulkaus verslo rėmimo programos nuostatai (toliau – Nuostatai) apibrėžia Pasvalio rajono savivaldybės (toliau – Savivaldybė) Smulkaus verslo rėmimo programos (toliau – Programa) administravimą, lėšų naudojimo tvarką, apskaitą ir kontrolę.</w:t>
      </w:r>
    </w:p>
    <w:p w14:paraId="7D5E5831" w14:textId="77777777" w:rsidR="00757FE4" w:rsidRDefault="00757FE4" w:rsidP="00757FE4">
      <w:pPr>
        <w:ind w:firstLine="709"/>
        <w:jc w:val="both"/>
        <w:rPr>
          <w:szCs w:val="24"/>
        </w:rPr>
      </w:pPr>
      <w:r>
        <w:rPr>
          <w:szCs w:val="24"/>
        </w:rPr>
        <w:t>2. Nuostatai parengti vadovaujantis Lietuvos Respublikos smulkiojo ir vidutinio verslo plėtros įstatymu (toliau – Įstatymas), Savivaldybės strateginiu plėtros planu 2014–2020 metams.</w:t>
      </w:r>
    </w:p>
    <w:p w14:paraId="276A4B6F" w14:textId="77777777" w:rsidR="00757FE4" w:rsidRDefault="00757FE4" w:rsidP="00757FE4">
      <w:pPr>
        <w:ind w:firstLine="709"/>
        <w:jc w:val="both"/>
        <w:rPr>
          <w:szCs w:val="24"/>
        </w:rPr>
      </w:pPr>
      <w:r>
        <w:rPr>
          <w:szCs w:val="24"/>
        </w:rPr>
        <w:t>3. Savivaldybės taryba lėšas Programai numato tvirtindama metinį Savivaldybės biudžetą pagal Savivaldybės strateginio veiklos plano 07 programą „Investicijų ir verslo rėmimo programa“.</w:t>
      </w:r>
    </w:p>
    <w:p w14:paraId="33DCB013" w14:textId="77777777" w:rsidR="00757FE4" w:rsidRDefault="00757FE4" w:rsidP="00757FE4">
      <w:pPr>
        <w:ind w:firstLine="709"/>
        <w:jc w:val="both"/>
        <w:rPr>
          <w:szCs w:val="24"/>
        </w:rPr>
      </w:pPr>
      <w:r>
        <w:rPr>
          <w:szCs w:val="24"/>
        </w:rPr>
        <w:t xml:space="preserve">4. Pagrindinės Nuostatuose vartojamos sąvokos: </w:t>
      </w:r>
    </w:p>
    <w:p w14:paraId="345B9F12" w14:textId="77777777" w:rsidR="00757FE4" w:rsidRDefault="00757FE4" w:rsidP="00757FE4">
      <w:pPr>
        <w:ind w:firstLine="709"/>
        <w:jc w:val="both"/>
        <w:rPr>
          <w:szCs w:val="24"/>
        </w:rPr>
      </w:pPr>
      <w:r>
        <w:rPr>
          <w:szCs w:val="24"/>
        </w:rPr>
        <w:t xml:space="preserve">4.1. </w:t>
      </w:r>
      <w:r>
        <w:rPr>
          <w:b/>
          <w:szCs w:val="24"/>
        </w:rPr>
        <w:t>įmonė</w:t>
      </w:r>
      <w:r>
        <w:rPr>
          <w:szCs w:val="24"/>
        </w:rPr>
        <w:t xml:space="preserve"> – ekonominę veiklą vykdantis juridinis asmuo;</w:t>
      </w:r>
    </w:p>
    <w:p w14:paraId="39F24B08" w14:textId="77777777" w:rsidR="00757FE4" w:rsidRDefault="00757FE4" w:rsidP="00757FE4">
      <w:pPr>
        <w:ind w:firstLine="709"/>
        <w:jc w:val="both"/>
        <w:rPr>
          <w:szCs w:val="24"/>
        </w:rPr>
      </w:pPr>
      <w:r>
        <w:rPr>
          <w:szCs w:val="24"/>
        </w:rPr>
        <w:t>4.</w:t>
      </w:r>
      <w:r w:rsidRPr="00650507">
        <w:rPr>
          <w:szCs w:val="24"/>
        </w:rPr>
        <w:t xml:space="preserve">2. </w:t>
      </w:r>
      <w:r w:rsidRPr="00650507">
        <w:rPr>
          <w:b/>
          <w:szCs w:val="24"/>
        </w:rPr>
        <w:t>verslininkas</w:t>
      </w:r>
      <w:r w:rsidRPr="00650507">
        <w:rPr>
          <w:szCs w:val="24"/>
        </w:rPr>
        <w:t xml:space="preserve"> – fizinis asmuo,</w:t>
      </w:r>
      <w:r>
        <w:rPr>
          <w:szCs w:val="24"/>
        </w:rPr>
        <w:t xml:space="preserve"> kuris įstatymų nustatyta tvarka verčiasi ūkine komercine veikla (įskaitant tą, kuria verčiamasi įregistravus individualią veiklą pagal pažymą ar įsigijus verslo liudijimą ne trumpesniam kaip 12 mėnesių laikotarpiui);</w:t>
      </w:r>
    </w:p>
    <w:p w14:paraId="1F35556A" w14:textId="77777777" w:rsidR="00757FE4" w:rsidRDefault="00757FE4" w:rsidP="00757FE4">
      <w:pPr>
        <w:ind w:firstLine="709"/>
        <w:jc w:val="both"/>
        <w:rPr>
          <w:szCs w:val="24"/>
        </w:rPr>
      </w:pPr>
      <w:r>
        <w:rPr>
          <w:szCs w:val="24"/>
        </w:rPr>
        <w:t xml:space="preserve">4.3. </w:t>
      </w:r>
      <w:r>
        <w:rPr>
          <w:b/>
          <w:szCs w:val="24"/>
        </w:rPr>
        <w:t>ūkininkas</w:t>
      </w:r>
      <w:r>
        <w:rPr>
          <w:szCs w:val="24"/>
        </w:rPr>
        <w:t xml:space="preserve"> – </w:t>
      </w:r>
      <w:r>
        <w:t>fizinis asmuo, kuris vienas ar su partneriais verčiasi žemės ūkio veikla ir (ar) miškininkyste, ir kurio ūkis yra įregistruotas Ūkininkų ūkių registre;</w:t>
      </w:r>
    </w:p>
    <w:p w14:paraId="5C1A7F60" w14:textId="77777777" w:rsidR="00757FE4" w:rsidRDefault="00757FE4" w:rsidP="00757FE4">
      <w:pPr>
        <w:ind w:firstLine="709"/>
        <w:jc w:val="both"/>
        <w:rPr>
          <w:szCs w:val="24"/>
        </w:rPr>
      </w:pPr>
      <w:r>
        <w:rPr>
          <w:szCs w:val="24"/>
        </w:rPr>
        <w:t xml:space="preserve">4.4. </w:t>
      </w:r>
      <w:r>
        <w:rPr>
          <w:b/>
          <w:szCs w:val="24"/>
        </w:rPr>
        <w:t>verslo subjektas</w:t>
      </w:r>
      <w:r>
        <w:rPr>
          <w:szCs w:val="24"/>
        </w:rPr>
        <w:t xml:space="preserve"> – labai maža, maža ar vidutinė įmonė, atitinkančios Įstatymo 3 straipsnyje nustatytas sąlygas, verslininkas, smulkaus ir (arba) vidutinio verslo įmones vienijanti asociacija, ūkininkas; </w:t>
      </w:r>
    </w:p>
    <w:p w14:paraId="7F9564BB" w14:textId="77777777" w:rsidR="00757FE4" w:rsidRDefault="00757FE4" w:rsidP="00757FE4">
      <w:pPr>
        <w:ind w:firstLine="709"/>
        <w:jc w:val="both"/>
        <w:rPr>
          <w:szCs w:val="24"/>
        </w:rPr>
      </w:pPr>
      <w:r>
        <w:rPr>
          <w:szCs w:val="24"/>
        </w:rPr>
        <w:t xml:space="preserve">4.5. </w:t>
      </w:r>
      <w:r>
        <w:rPr>
          <w:b/>
          <w:szCs w:val="24"/>
        </w:rPr>
        <w:t>pareiškėjas</w:t>
      </w:r>
      <w:r>
        <w:rPr>
          <w:szCs w:val="24"/>
        </w:rPr>
        <w:t xml:space="preserve"> – verslo subjektas, teikiantis paraišką Programos finansinei paramai gauti;</w:t>
      </w:r>
    </w:p>
    <w:p w14:paraId="2146587D" w14:textId="77777777" w:rsidR="00757FE4" w:rsidRDefault="00757FE4" w:rsidP="00757FE4">
      <w:pPr>
        <w:ind w:firstLine="709"/>
        <w:jc w:val="both"/>
        <w:rPr>
          <w:szCs w:val="24"/>
        </w:rPr>
      </w:pPr>
      <w:r>
        <w:rPr>
          <w:szCs w:val="24"/>
        </w:rPr>
        <w:t xml:space="preserve">4.6. </w:t>
      </w:r>
      <w:r>
        <w:rPr>
          <w:b/>
          <w:szCs w:val="24"/>
        </w:rPr>
        <w:t>paramos gavėjas</w:t>
      </w:r>
      <w:r>
        <w:rPr>
          <w:szCs w:val="24"/>
        </w:rPr>
        <w:t xml:space="preserve"> – verslo subjektas, kuriam skiriama finansinė parama iš Programos biudžeto;</w:t>
      </w:r>
    </w:p>
    <w:p w14:paraId="22BD854F" w14:textId="77777777" w:rsidR="00757FE4" w:rsidRDefault="00757FE4" w:rsidP="00757FE4">
      <w:pPr>
        <w:ind w:firstLine="709"/>
        <w:jc w:val="both"/>
      </w:pPr>
      <w:r>
        <w:rPr>
          <w:szCs w:val="24"/>
        </w:rPr>
        <w:t xml:space="preserve">4.7. </w:t>
      </w:r>
      <w:r>
        <w:t>kitos Nuostatuose vartojamos sąvokos suprantamos taip, kaip jos apibrėžtos Įstatyme.</w:t>
      </w:r>
    </w:p>
    <w:p w14:paraId="5BAFEFA1" w14:textId="77777777" w:rsidR="00757FE4" w:rsidRDefault="00757FE4" w:rsidP="00757FE4">
      <w:pPr>
        <w:ind w:firstLine="709"/>
        <w:jc w:val="both"/>
        <w:rPr>
          <w:szCs w:val="24"/>
        </w:rPr>
      </w:pPr>
      <w:r>
        <w:t xml:space="preserve">5. </w:t>
      </w:r>
      <w:r>
        <w:rPr>
          <w:szCs w:val="24"/>
        </w:rPr>
        <w:t>Vidutinės įmonės ir ūkininkai gali būti remiami tik pagal Nuostatų 32.3 punkte nustatytą paramos formą; smulkaus ir (arba) vidutinio verslo įmones vienijančios asociacijos gali būti remiamos tik pagal Nuostatų 32.8 punkte nustatytą paramos formą.</w:t>
      </w:r>
    </w:p>
    <w:p w14:paraId="0788DBB8" w14:textId="77777777" w:rsidR="00757FE4" w:rsidRDefault="00757FE4" w:rsidP="00757FE4">
      <w:pPr>
        <w:jc w:val="both"/>
        <w:rPr>
          <w:szCs w:val="24"/>
        </w:rPr>
      </w:pPr>
    </w:p>
    <w:p w14:paraId="2861C85C" w14:textId="77777777" w:rsidR="00757FE4" w:rsidRDefault="00757FE4" w:rsidP="00757FE4">
      <w:pPr>
        <w:jc w:val="center"/>
        <w:rPr>
          <w:b/>
          <w:caps/>
          <w:szCs w:val="24"/>
        </w:rPr>
      </w:pPr>
      <w:r>
        <w:rPr>
          <w:b/>
          <w:bCs/>
          <w:caps/>
          <w:szCs w:val="24"/>
        </w:rPr>
        <w:t>II</w:t>
      </w:r>
      <w:r>
        <w:rPr>
          <w:b/>
          <w:caps/>
          <w:szCs w:val="24"/>
        </w:rPr>
        <w:t xml:space="preserve"> skyrius </w:t>
      </w:r>
    </w:p>
    <w:p w14:paraId="4A5032D5" w14:textId="77777777" w:rsidR="00757FE4" w:rsidRDefault="00757FE4" w:rsidP="00757FE4">
      <w:pPr>
        <w:jc w:val="center"/>
        <w:rPr>
          <w:b/>
          <w:bCs/>
          <w:caps/>
          <w:szCs w:val="24"/>
        </w:rPr>
      </w:pPr>
      <w:r>
        <w:rPr>
          <w:b/>
          <w:bCs/>
          <w:caps/>
          <w:szCs w:val="24"/>
        </w:rPr>
        <w:t>Programos paskirtis</w:t>
      </w:r>
    </w:p>
    <w:p w14:paraId="01BB052D" w14:textId="77777777" w:rsidR="00757FE4" w:rsidRDefault="00757FE4" w:rsidP="00757FE4">
      <w:pPr>
        <w:rPr>
          <w:bCs/>
          <w:caps/>
          <w:szCs w:val="24"/>
        </w:rPr>
      </w:pPr>
    </w:p>
    <w:p w14:paraId="7EC2431F" w14:textId="77777777" w:rsidR="00757FE4" w:rsidRDefault="00757FE4" w:rsidP="00757FE4">
      <w:pPr>
        <w:ind w:firstLine="709"/>
        <w:jc w:val="both"/>
        <w:rPr>
          <w:szCs w:val="24"/>
        </w:rPr>
      </w:pPr>
      <w:r>
        <w:rPr>
          <w:szCs w:val="24"/>
        </w:rPr>
        <w:t>6. Programos tikslai: remti verslą, skatinti gyventojų verslumą ir jų darbinę veiklą, gerinti verslo aplinką, pritraukti investicijas į Pasvalio rajoną.</w:t>
      </w:r>
    </w:p>
    <w:p w14:paraId="7D95E9CE" w14:textId="77777777" w:rsidR="00757FE4" w:rsidRDefault="00757FE4" w:rsidP="00757FE4">
      <w:pPr>
        <w:ind w:firstLine="709"/>
        <w:jc w:val="both"/>
        <w:rPr>
          <w:szCs w:val="24"/>
        </w:rPr>
      </w:pPr>
      <w:r>
        <w:rPr>
          <w:szCs w:val="24"/>
        </w:rPr>
        <w:t xml:space="preserve">7. Programos prioritetas – savarankiško užimtumo siekiančių fizinių ir juridinių asmenų skatinimas kurti ir plėtoti smulkųjį verslą gamybos ir paslaugų srityse. </w:t>
      </w:r>
    </w:p>
    <w:p w14:paraId="7B378A2E" w14:textId="77777777" w:rsidR="00757FE4" w:rsidRDefault="00757FE4" w:rsidP="00757FE4">
      <w:pPr>
        <w:ind w:firstLine="709"/>
        <w:jc w:val="both"/>
        <w:rPr>
          <w:szCs w:val="24"/>
        </w:rPr>
      </w:pPr>
      <w:r>
        <w:rPr>
          <w:szCs w:val="24"/>
        </w:rPr>
        <w:t>8. Programos uždaviniai:</w:t>
      </w:r>
    </w:p>
    <w:p w14:paraId="1CBCFAC7" w14:textId="77777777" w:rsidR="00757FE4" w:rsidRDefault="00757FE4" w:rsidP="00757FE4">
      <w:pPr>
        <w:ind w:firstLine="709"/>
        <w:jc w:val="both"/>
        <w:rPr>
          <w:szCs w:val="24"/>
        </w:rPr>
      </w:pPr>
      <w:r>
        <w:rPr>
          <w:szCs w:val="24"/>
        </w:rPr>
        <w:t>8.1. didinti vietos gyventojų užimtumą;</w:t>
      </w:r>
    </w:p>
    <w:p w14:paraId="18ED65B5" w14:textId="77777777" w:rsidR="00757FE4" w:rsidRDefault="00757FE4" w:rsidP="00757FE4">
      <w:pPr>
        <w:ind w:firstLine="709"/>
        <w:jc w:val="both"/>
        <w:rPr>
          <w:szCs w:val="24"/>
        </w:rPr>
      </w:pPr>
      <w:r>
        <w:rPr>
          <w:szCs w:val="24"/>
        </w:rPr>
        <w:t>8.2. sudaryti kuo palankesnes sąlygas plėtoti smulkųjį verslą kuriant naujas darbo vietas bei siekiant išlaikyti esamas;</w:t>
      </w:r>
    </w:p>
    <w:p w14:paraId="66639A2E" w14:textId="77777777" w:rsidR="00757FE4" w:rsidRDefault="00757FE4" w:rsidP="00757FE4">
      <w:pPr>
        <w:ind w:firstLine="709"/>
        <w:jc w:val="both"/>
        <w:rPr>
          <w:szCs w:val="24"/>
        </w:rPr>
      </w:pPr>
      <w:r>
        <w:rPr>
          <w:szCs w:val="24"/>
        </w:rPr>
        <w:t>8.3. ugdyti vietos gyventojų verslumą.</w:t>
      </w:r>
    </w:p>
    <w:p w14:paraId="161ED737" w14:textId="77777777" w:rsidR="00757FE4" w:rsidRDefault="00757FE4" w:rsidP="00757FE4">
      <w:pPr>
        <w:ind w:firstLine="709"/>
        <w:jc w:val="both"/>
        <w:rPr>
          <w:b/>
          <w:szCs w:val="24"/>
        </w:rPr>
      </w:pPr>
      <w:r>
        <w:rPr>
          <w:szCs w:val="24"/>
        </w:rPr>
        <w:t>9. Programos priemonė – verslo subjektų rėmimas.</w:t>
      </w:r>
      <w:r>
        <w:rPr>
          <w:b/>
          <w:szCs w:val="24"/>
        </w:rPr>
        <w:t xml:space="preserve"> </w:t>
      </w:r>
    </w:p>
    <w:p w14:paraId="3833202A" w14:textId="77777777" w:rsidR="00757FE4" w:rsidRDefault="00757FE4" w:rsidP="00757FE4">
      <w:pPr>
        <w:ind w:firstLine="709"/>
        <w:jc w:val="both"/>
        <w:rPr>
          <w:szCs w:val="24"/>
        </w:rPr>
      </w:pPr>
      <w:r>
        <w:rPr>
          <w:szCs w:val="24"/>
        </w:rPr>
        <w:t>10. Programos steigėjas – Savivaldybės taryba.</w:t>
      </w:r>
    </w:p>
    <w:p w14:paraId="1C65B42A" w14:textId="77777777" w:rsidR="00757FE4" w:rsidRDefault="00757FE4" w:rsidP="00757FE4">
      <w:pPr>
        <w:ind w:firstLine="709"/>
        <w:jc w:val="both"/>
        <w:rPr>
          <w:rFonts w:eastAsia="Courier New"/>
          <w:szCs w:val="24"/>
        </w:rPr>
      </w:pPr>
      <w:r>
        <w:rPr>
          <w:rFonts w:eastAsia="Courier New"/>
          <w:szCs w:val="24"/>
        </w:rPr>
        <w:t>11. Programos finansavimo šaltiniai – Savivaldybės biudžeto ir kitos teisėtai gautos lėšos.</w:t>
      </w:r>
    </w:p>
    <w:p w14:paraId="04BD7EFC" w14:textId="77777777" w:rsidR="00757FE4" w:rsidRDefault="00757FE4" w:rsidP="00757FE4">
      <w:pPr>
        <w:ind w:firstLine="709"/>
        <w:jc w:val="both"/>
        <w:rPr>
          <w:szCs w:val="24"/>
        </w:rPr>
      </w:pPr>
      <w:r>
        <w:rPr>
          <w:szCs w:val="24"/>
        </w:rPr>
        <w:t>12. Programa savo veikloje vadovaujasi Lietuvos Respublikos įstatymais, kitais teisės aktais ir Nuostatais.</w:t>
      </w:r>
    </w:p>
    <w:p w14:paraId="74BD4736" w14:textId="77777777" w:rsidR="00757FE4" w:rsidRDefault="00757FE4" w:rsidP="00757FE4">
      <w:pPr>
        <w:jc w:val="center"/>
        <w:rPr>
          <w:b/>
          <w:caps/>
          <w:szCs w:val="24"/>
        </w:rPr>
      </w:pPr>
      <w:r>
        <w:rPr>
          <w:b/>
          <w:bCs/>
          <w:caps/>
          <w:szCs w:val="24"/>
        </w:rPr>
        <w:t>III</w:t>
      </w:r>
      <w:r>
        <w:rPr>
          <w:b/>
          <w:caps/>
          <w:szCs w:val="24"/>
        </w:rPr>
        <w:t xml:space="preserve"> skyrius</w:t>
      </w:r>
    </w:p>
    <w:p w14:paraId="1C61CF44" w14:textId="77777777" w:rsidR="00757FE4" w:rsidRDefault="00757FE4" w:rsidP="00757FE4">
      <w:pPr>
        <w:jc w:val="center"/>
        <w:rPr>
          <w:b/>
          <w:bCs/>
          <w:caps/>
          <w:szCs w:val="24"/>
        </w:rPr>
      </w:pPr>
      <w:r>
        <w:rPr>
          <w:b/>
          <w:bCs/>
          <w:caps/>
          <w:szCs w:val="24"/>
        </w:rPr>
        <w:t>Programos remiamos veiklos sritys</w:t>
      </w:r>
    </w:p>
    <w:p w14:paraId="6F5925DD" w14:textId="77777777" w:rsidR="00757FE4" w:rsidRDefault="00757FE4" w:rsidP="00757FE4">
      <w:pPr>
        <w:jc w:val="both"/>
        <w:rPr>
          <w:bCs/>
          <w:caps/>
          <w:szCs w:val="24"/>
        </w:rPr>
      </w:pPr>
    </w:p>
    <w:p w14:paraId="4A0E7809" w14:textId="77777777" w:rsidR="00757FE4" w:rsidRDefault="00757FE4" w:rsidP="00757FE4">
      <w:pPr>
        <w:ind w:firstLine="720"/>
        <w:jc w:val="both"/>
        <w:rPr>
          <w:szCs w:val="24"/>
        </w:rPr>
      </w:pPr>
      <w:r>
        <w:rPr>
          <w:szCs w:val="24"/>
        </w:rPr>
        <w:t>13. Programa remia visų sričių smulkų verslą, išskyrus šias veiklas:</w:t>
      </w:r>
    </w:p>
    <w:p w14:paraId="281FC8B6" w14:textId="77777777" w:rsidR="00757FE4" w:rsidRDefault="00757FE4" w:rsidP="00757FE4">
      <w:pPr>
        <w:ind w:firstLine="720"/>
        <w:jc w:val="both"/>
        <w:rPr>
          <w:szCs w:val="24"/>
        </w:rPr>
      </w:pPr>
      <w:r>
        <w:rPr>
          <w:szCs w:val="24"/>
        </w:rPr>
        <w:t>13.1. alkoholinių gėrimų gamyba ir jų didmeninė, mažmeninė prekyba;</w:t>
      </w:r>
    </w:p>
    <w:p w14:paraId="6663C6FB" w14:textId="77777777" w:rsidR="00757FE4" w:rsidRDefault="00757FE4" w:rsidP="00757FE4">
      <w:pPr>
        <w:ind w:firstLine="709"/>
        <w:jc w:val="both"/>
        <w:rPr>
          <w:szCs w:val="24"/>
        </w:rPr>
      </w:pPr>
      <w:r>
        <w:rPr>
          <w:szCs w:val="24"/>
        </w:rPr>
        <w:t>13.2. tabako gaminių gamyba ir jų didmeninė, mažmeninė prekyba;</w:t>
      </w:r>
    </w:p>
    <w:p w14:paraId="1CD5755C" w14:textId="77777777" w:rsidR="00757FE4" w:rsidRDefault="00757FE4" w:rsidP="00757FE4">
      <w:pPr>
        <w:widowControl w:val="0"/>
        <w:ind w:firstLine="720"/>
        <w:jc w:val="both"/>
        <w:rPr>
          <w:szCs w:val="24"/>
        </w:rPr>
      </w:pPr>
      <w:r>
        <w:rPr>
          <w:szCs w:val="24"/>
        </w:rPr>
        <w:t>13.3. didmeninė ir mažmeninė prekyba, išskyrus mažmeninę prekybą savos gamybos produktais (išskyrus alkoholinius gėrimus, tabako gaminius);</w:t>
      </w:r>
    </w:p>
    <w:p w14:paraId="44040CA9" w14:textId="77777777" w:rsidR="00757FE4" w:rsidRDefault="00757FE4" w:rsidP="00757FE4">
      <w:pPr>
        <w:ind w:firstLine="709"/>
        <w:jc w:val="both"/>
        <w:rPr>
          <w:szCs w:val="24"/>
        </w:rPr>
      </w:pPr>
      <w:r>
        <w:rPr>
          <w:szCs w:val="24"/>
        </w:rPr>
        <w:t>13.4. finansinė ir draudimo veikla;</w:t>
      </w:r>
    </w:p>
    <w:p w14:paraId="6A6678BF" w14:textId="77777777" w:rsidR="00757FE4" w:rsidRDefault="00757FE4" w:rsidP="00757FE4">
      <w:pPr>
        <w:ind w:firstLine="720"/>
        <w:jc w:val="both"/>
        <w:rPr>
          <w:szCs w:val="24"/>
        </w:rPr>
      </w:pPr>
      <w:r>
        <w:rPr>
          <w:szCs w:val="24"/>
        </w:rPr>
        <w:t>13.5. nekilnojamojo turto operacijos;</w:t>
      </w:r>
    </w:p>
    <w:p w14:paraId="783330EB" w14:textId="77777777" w:rsidR="00757FE4" w:rsidRDefault="00757FE4" w:rsidP="00757FE4">
      <w:pPr>
        <w:ind w:firstLine="720"/>
        <w:jc w:val="both"/>
        <w:rPr>
          <w:b/>
          <w:bCs/>
          <w:caps/>
          <w:szCs w:val="24"/>
        </w:rPr>
      </w:pPr>
      <w:r>
        <w:rPr>
          <w:szCs w:val="24"/>
        </w:rPr>
        <w:t>13.6. teisinė veikla;</w:t>
      </w:r>
    </w:p>
    <w:p w14:paraId="5EE89909" w14:textId="77777777" w:rsidR="00757FE4" w:rsidRDefault="00757FE4" w:rsidP="00757FE4">
      <w:pPr>
        <w:ind w:firstLine="720"/>
        <w:jc w:val="both"/>
        <w:rPr>
          <w:szCs w:val="24"/>
        </w:rPr>
      </w:pPr>
      <w:r>
        <w:rPr>
          <w:szCs w:val="24"/>
        </w:rPr>
        <w:t>13.7. azartinių žaidimų ir lažybų organizavimo veikla.</w:t>
      </w:r>
    </w:p>
    <w:p w14:paraId="1C43DD3E" w14:textId="77777777" w:rsidR="00757FE4" w:rsidRDefault="00757FE4" w:rsidP="00757FE4">
      <w:pPr>
        <w:jc w:val="both"/>
        <w:rPr>
          <w:szCs w:val="24"/>
        </w:rPr>
      </w:pPr>
    </w:p>
    <w:p w14:paraId="728B475F" w14:textId="77777777" w:rsidR="00757FE4" w:rsidRDefault="00757FE4" w:rsidP="00757FE4">
      <w:pPr>
        <w:jc w:val="center"/>
        <w:rPr>
          <w:b/>
          <w:bCs/>
          <w:caps/>
          <w:szCs w:val="24"/>
        </w:rPr>
      </w:pPr>
      <w:r>
        <w:rPr>
          <w:b/>
          <w:bCs/>
          <w:caps/>
          <w:szCs w:val="24"/>
        </w:rPr>
        <w:t>IV skyrius</w:t>
      </w:r>
    </w:p>
    <w:p w14:paraId="643DFC06" w14:textId="77777777" w:rsidR="00757FE4" w:rsidRDefault="00757FE4" w:rsidP="00757FE4">
      <w:pPr>
        <w:jc w:val="center"/>
        <w:rPr>
          <w:b/>
          <w:bCs/>
          <w:caps/>
          <w:szCs w:val="24"/>
        </w:rPr>
      </w:pPr>
      <w:r>
        <w:rPr>
          <w:b/>
          <w:bCs/>
          <w:caps/>
          <w:szCs w:val="24"/>
        </w:rPr>
        <w:t>komisijos darbo organizavimas</w:t>
      </w:r>
    </w:p>
    <w:p w14:paraId="38FA5D67" w14:textId="77777777" w:rsidR="00757FE4" w:rsidRDefault="00757FE4" w:rsidP="00757FE4">
      <w:pPr>
        <w:jc w:val="both"/>
        <w:rPr>
          <w:bCs/>
          <w:caps/>
          <w:szCs w:val="24"/>
        </w:rPr>
      </w:pPr>
    </w:p>
    <w:p w14:paraId="77DE0F7B" w14:textId="77777777" w:rsidR="00757FE4" w:rsidRDefault="00757FE4" w:rsidP="00757FE4">
      <w:pPr>
        <w:ind w:firstLine="709"/>
        <w:jc w:val="both"/>
        <w:rPr>
          <w:szCs w:val="24"/>
        </w:rPr>
      </w:pPr>
      <w:r>
        <w:rPr>
          <w:szCs w:val="24"/>
        </w:rPr>
        <w:t xml:space="preserve">14. Programos komisija (toliau – Komisija) yra kolegialus organas, sudarytas Savivaldybės tarybos, priimantis sprendimus Programos administravimo klausimais. </w:t>
      </w:r>
    </w:p>
    <w:p w14:paraId="1D04E470" w14:textId="77777777" w:rsidR="00757FE4" w:rsidRDefault="00757FE4" w:rsidP="00757FE4">
      <w:pPr>
        <w:ind w:firstLine="720"/>
        <w:jc w:val="both"/>
        <w:rPr>
          <w:szCs w:val="24"/>
        </w:rPr>
      </w:pPr>
      <w:r>
        <w:rPr>
          <w:szCs w:val="24"/>
        </w:rPr>
        <w:t xml:space="preserve">15. Komisija sudaroma Savivaldybės tarybos įgaliojimų laikotarpiui. </w:t>
      </w:r>
    </w:p>
    <w:p w14:paraId="5FBC4ED0" w14:textId="77777777" w:rsidR="00757FE4" w:rsidRDefault="00757FE4" w:rsidP="00757FE4">
      <w:pPr>
        <w:ind w:firstLine="709"/>
        <w:jc w:val="both"/>
      </w:pPr>
      <w:r>
        <w:rPr>
          <w:szCs w:val="24"/>
        </w:rPr>
        <w:t xml:space="preserve">16. </w:t>
      </w:r>
      <w:r>
        <w:rPr>
          <w:rFonts w:eastAsia="SimSun"/>
          <w:kern w:val="2"/>
          <w:lang w:eastAsia="lt-LT" w:bidi="hi-IN"/>
        </w:rPr>
        <w:t xml:space="preserve">Komisijos darbas grindžiamas objektyviu verslo subjektų paraiškų vertinimu, </w:t>
      </w:r>
      <w:r>
        <w:t>lygiateisiškumo, nediskriminavimo, nesavanaudiškumo, teisingumo, nešališkumo, viešumo, skaidrumo principais.</w:t>
      </w:r>
    </w:p>
    <w:p w14:paraId="56286F42" w14:textId="77777777" w:rsidR="00757FE4" w:rsidRDefault="00757FE4" w:rsidP="00757FE4">
      <w:pPr>
        <w:ind w:firstLine="720"/>
        <w:jc w:val="both"/>
        <w:rPr>
          <w:szCs w:val="24"/>
        </w:rPr>
      </w:pPr>
      <w:r>
        <w:t xml:space="preserve">17. </w:t>
      </w:r>
      <w:r>
        <w:rPr>
          <w:szCs w:val="24"/>
        </w:rPr>
        <w:t>Komisija, atlikdama jai pavestas funkcijas:</w:t>
      </w:r>
    </w:p>
    <w:p w14:paraId="68410DD1" w14:textId="77777777" w:rsidR="00757FE4" w:rsidRDefault="00757FE4" w:rsidP="00757FE4">
      <w:pPr>
        <w:ind w:firstLine="720"/>
        <w:jc w:val="both"/>
        <w:rPr>
          <w:szCs w:val="24"/>
        </w:rPr>
      </w:pPr>
      <w:r>
        <w:rPr>
          <w:szCs w:val="24"/>
        </w:rPr>
        <w:t>17.1. vertina verslo subjektų pateiktas paraiškas bei su jomis susijusius dokumentus Nuostatų nustatyta tvarka;</w:t>
      </w:r>
    </w:p>
    <w:p w14:paraId="22BBF8C6" w14:textId="77777777" w:rsidR="00757FE4" w:rsidRDefault="00757FE4" w:rsidP="00757FE4">
      <w:pPr>
        <w:ind w:firstLine="720"/>
        <w:jc w:val="both"/>
        <w:rPr>
          <w:szCs w:val="24"/>
        </w:rPr>
      </w:pPr>
      <w:r>
        <w:rPr>
          <w:szCs w:val="24"/>
        </w:rPr>
        <w:t>17.2. priima rekomendacinius sprendimus ir teikia pasiūlymus Savivaldybės administracijos direktoriui arba Savivaldybės tarybai dėl lėšų skyrimo;</w:t>
      </w:r>
    </w:p>
    <w:p w14:paraId="20438259" w14:textId="77777777" w:rsidR="00757FE4" w:rsidRDefault="00757FE4" w:rsidP="00757FE4">
      <w:pPr>
        <w:ind w:firstLine="720"/>
        <w:jc w:val="both"/>
        <w:rPr>
          <w:szCs w:val="24"/>
        </w:rPr>
      </w:pPr>
      <w:r>
        <w:rPr>
          <w:szCs w:val="24"/>
        </w:rPr>
        <w:t>17.3. paskirsto Programos lėšas paramos priemonėms finansuoti;</w:t>
      </w:r>
    </w:p>
    <w:p w14:paraId="58EC4F92" w14:textId="77777777" w:rsidR="00757FE4" w:rsidRDefault="00757FE4" w:rsidP="00757FE4">
      <w:pPr>
        <w:ind w:firstLine="720"/>
        <w:jc w:val="both"/>
        <w:rPr>
          <w:szCs w:val="24"/>
        </w:rPr>
      </w:pPr>
      <w:r>
        <w:rPr>
          <w:szCs w:val="24"/>
        </w:rPr>
        <w:t xml:space="preserve">17.4. rengia sąmatas ir lėšų panaudojimo ataskaitas. Sąmatas ir lėšų panaudojimo ataskaitas Komisijos teikimu tvirtina Savivaldybės administracijos direktorius; </w:t>
      </w:r>
    </w:p>
    <w:p w14:paraId="7CB57990" w14:textId="77777777" w:rsidR="00757FE4" w:rsidRDefault="00757FE4" w:rsidP="00757FE4">
      <w:pPr>
        <w:ind w:firstLine="720"/>
        <w:jc w:val="both"/>
        <w:rPr>
          <w:szCs w:val="24"/>
        </w:rPr>
      </w:pPr>
      <w:r>
        <w:rPr>
          <w:szCs w:val="24"/>
        </w:rPr>
        <w:t>17.5. teikia pasiūlymus Savivaldybės administracijos direktoriui nutraukti sutartis su paramos gavėjais;</w:t>
      </w:r>
    </w:p>
    <w:p w14:paraId="59058E3C" w14:textId="77777777" w:rsidR="00757FE4" w:rsidRDefault="00757FE4" w:rsidP="00757FE4">
      <w:pPr>
        <w:ind w:firstLine="720"/>
        <w:jc w:val="both"/>
        <w:rPr>
          <w:szCs w:val="24"/>
        </w:rPr>
      </w:pPr>
      <w:r>
        <w:rPr>
          <w:szCs w:val="24"/>
        </w:rPr>
        <w:t>17.6. teikia pasiūlymus Savivaldybės tarybai dėl verslo subjektų atleidimo nuo nekilnojamojo turto mokesčių;</w:t>
      </w:r>
    </w:p>
    <w:p w14:paraId="452E76A1" w14:textId="77777777" w:rsidR="00757FE4" w:rsidRDefault="00757FE4" w:rsidP="00757FE4">
      <w:pPr>
        <w:ind w:firstLine="720"/>
        <w:jc w:val="both"/>
        <w:rPr>
          <w:szCs w:val="24"/>
        </w:rPr>
      </w:pPr>
      <w:r>
        <w:rPr>
          <w:szCs w:val="24"/>
        </w:rPr>
        <w:t>17.7. sprendžia kitus jos kompetencijai priskirtus klausimus, priima sprendimus.</w:t>
      </w:r>
    </w:p>
    <w:p w14:paraId="2289C85F" w14:textId="77777777" w:rsidR="00757FE4" w:rsidRDefault="00757FE4" w:rsidP="00757FE4">
      <w:pPr>
        <w:ind w:firstLine="709"/>
        <w:jc w:val="both"/>
      </w:pPr>
      <w:r>
        <w:t xml:space="preserve">18. Komisija, vykdydama savo funkcijas, rengia posėdžius, pasitarimus. Pagrindinė Komisijos veiklos forma yra posėdžiai, kuriems vadovauja Komisijos pirmininkas. </w:t>
      </w:r>
      <w:r>
        <w:rPr>
          <w:szCs w:val="24"/>
        </w:rPr>
        <w:t>Savivaldybės taryba Komisijos pirmininką mero teikimu skiria iš Savivaldybės tarybos narių.</w:t>
      </w:r>
    </w:p>
    <w:p w14:paraId="1AD89BBD" w14:textId="77777777" w:rsidR="00757FE4" w:rsidRDefault="00757FE4" w:rsidP="00757FE4">
      <w:pPr>
        <w:ind w:firstLine="720"/>
        <w:jc w:val="both"/>
        <w:rPr>
          <w:szCs w:val="24"/>
        </w:rPr>
      </w:pPr>
      <w:r>
        <w:rPr>
          <w:szCs w:val="24"/>
        </w:rPr>
        <w:t>19. Posėdis laikomas teisėtu, jeigu jame dalyvauja daugiau kaip pusė narių. Komisijos nariai sprendimą svarstomu klausimu (išskyrus verslo idėjų projektų paraiškų vertinimą) priima atviru balsavimu posėdyje dalyvaujančių Komisijos narių balsų dauguma. Balsams pasiskirsčius po lygiai, lemia Komisijos pirmininko balsas. Jei Komisijos pirmininkas posėdyje nedalyvauja, o balsai pasiskirsto po lygiai, laikoma, kad sprendimas nepriimtas.</w:t>
      </w:r>
    </w:p>
    <w:p w14:paraId="02DB501F" w14:textId="77777777" w:rsidR="00757FE4" w:rsidRDefault="00757FE4" w:rsidP="00757FE4">
      <w:pPr>
        <w:ind w:firstLine="720"/>
        <w:jc w:val="both"/>
        <w:rPr>
          <w:szCs w:val="24"/>
        </w:rPr>
      </w:pPr>
      <w:r>
        <w:rPr>
          <w:szCs w:val="24"/>
        </w:rPr>
        <w:t>20. Komisijos posėdžius organizuoja Komisijos pirmininkas arba pirmininko raštu įgaliotas kitas Komisijos narys, jei Komisijos pirmininkas dėl pateisinamų ir svarbių priežasčių negali dalyvauti Komisijos posėdyje. Komisijos pirmininkas įgaliodamas kitą Komisijos narį apibrėžia įgaliojimų apimtį (atliekamas funkcijas), terminą ir pan.</w:t>
      </w:r>
    </w:p>
    <w:p w14:paraId="329D5A0D" w14:textId="77777777" w:rsidR="00757FE4" w:rsidRDefault="00757FE4" w:rsidP="00757FE4">
      <w:pPr>
        <w:ind w:firstLine="720"/>
        <w:jc w:val="both"/>
        <w:rPr>
          <w:szCs w:val="24"/>
        </w:rPr>
      </w:pPr>
      <w:r>
        <w:rPr>
          <w:szCs w:val="24"/>
        </w:rPr>
        <w:t>21. Komisijos posėdžiai protokoluojami. Posėdžio protokolus pasirašo posėdžio pirmininkas ir sekretorius. Posėdžių metu gali būti daromas garso įrašas, šiuo atveju sprendimą dėl įrašo priima Komisija (balsų dauguma). Jeigu dėl Komisijos posėdžio metu priimto sprendimo Komisijos narys (nariai) pareiškia atskirą nuomonę, ji įrašoma į posėdžio protokolą.</w:t>
      </w:r>
    </w:p>
    <w:p w14:paraId="599485AE" w14:textId="77777777" w:rsidR="00757FE4" w:rsidRDefault="00757FE4" w:rsidP="00757FE4">
      <w:pPr>
        <w:ind w:firstLine="720"/>
        <w:jc w:val="both"/>
        <w:rPr>
          <w:szCs w:val="24"/>
        </w:rPr>
      </w:pPr>
      <w:r>
        <w:rPr>
          <w:szCs w:val="24"/>
        </w:rPr>
        <w:t xml:space="preserve">22. Komisijos pirmininkas: </w:t>
      </w:r>
    </w:p>
    <w:p w14:paraId="31D956B4" w14:textId="77777777" w:rsidR="00757FE4" w:rsidRDefault="00757FE4" w:rsidP="00757FE4">
      <w:pPr>
        <w:ind w:firstLine="720"/>
        <w:jc w:val="both"/>
        <w:rPr>
          <w:szCs w:val="24"/>
        </w:rPr>
      </w:pPr>
      <w:r>
        <w:rPr>
          <w:szCs w:val="24"/>
        </w:rPr>
        <w:t xml:space="preserve">22.1. organizuoja Komisijos veiklą, šaukia posėdžius, sudaro darbotvarkes, teikia Komisijos nariams posėdžio medžiagą, vadovauja Komisijos posėdžiams; </w:t>
      </w:r>
    </w:p>
    <w:p w14:paraId="79DFFFD8" w14:textId="77777777" w:rsidR="00757FE4" w:rsidRDefault="00757FE4" w:rsidP="00757FE4">
      <w:pPr>
        <w:ind w:firstLine="720"/>
        <w:jc w:val="both"/>
        <w:rPr>
          <w:szCs w:val="24"/>
        </w:rPr>
      </w:pPr>
      <w:r>
        <w:rPr>
          <w:szCs w:val="24"/>
        </w:rPr>
        <w:t>22.2. išklauso Komisijos narių bei kitų posėdžio dalyvių pasisakymus, skiria nariams pavedimus;</w:t>
      </w:r>
    </w:p>
    <w:p w14:paraId="2166F41C" w14:textId="77777777" w:rsidR="00757FE4" w:rsidRDefault="00757FE4" w:rsidP="00757FE4">
      <w:pPr>
        <w:ind w:firstLine="720"/>
        <w:jc w:val="both"/>
        <w:rPr>
          <w:szCs w:val="24"/>
        </w:rPr>
      </w:pPr>
      <w:r>
        <w:rPr>
          <w:szCs w:val="24"/>
        </w:rPr>
        <w:t>22.3. kviečia į Komisijos posėdžius asmenis, susijusius su nagrinėjamu klausimu;</w:t>
      </w:r>
    </w:p>
    <w:p w14:paraId="05AFACB8" w14:textId="77777777" w:rsidR="00757FE4" w:rsidRDefault="00757FE4" w:rsidP="00757FE4">
      <w:pPr>
        <w:ind w:firstLine="720"/>
        <w:jc w:val="both"/>
        <w:rPr>
          <w:szCs w:val="24"/>
        </w:rPr>
      </w:pPr>
      <w:r>
        <w:rPr>
          <w:szCs w:val="24"/>
        </w:rPr>
        <w:t xml:space="preserve">22.4. pasirašo Komisijos posėdžių protokolus, sprendimus ir kitus dokumentus; </w:t>
      </w:r>
    </w:p>
    <w:p w14:paraId="3F81BA74" w14:textId="77777777" w:rsidR="00757FE4" w:rsidRDefault="00757FE4" w:rsidP="00757FE4">
      <w:pPr>
        <w:ind w:firstLine="720"/>
        <w:jc w:val="both"/>
        <w:rPr>
          <w:szCs w:val="24"/>
        </w:rPr>
      </w:pPr>
      <w:r>
        <w:rPr>
          <w:szCs w:val="24"/>
        </w:rPr>
        <w:t>22.5. atlieka kitas funkcijas, nustatytas šiuose Nuostatuose.</w:t>
      </w:r>
    </w:p>
    <w:p w14:paraId="6EDAC30A" w14:textId="77777777" w:rsidR="00757FE4" w:rsidRDefault="00757FE4" w:rsidP="00757FE4">
      <w:pPr>
        <w:ind w:firstLine="720"/>
        <w:jc w:val="both"/>
        <w:rPr>
          <w:szCs w:val="24"/>
        </w:rPr>
      </w:pPr>
      <w:r>
        <w:rPr>
          <w:szCs w:val="24"/>
        </w:rPr>
        <w:t>23. Komisijos sekretoriaus pareigas atlieka Savivaldybės administracijos direktoriaus paskirtas Savivaldybės administracijos darbuotojas. Šios funkcijos įrašomos į darbuotojo pareigybės aprašymą. Komisijos sekretorius nėra Komisijos narys.</w:t>
      </w:r>
    </w:p>
    <w:p w14:paraId="59793ABC" w14:textId="77777777" w:rsidR="00757FE4" w:rsidRDefault="00757FE4" w:rsidP="00757FE4">
      <w:pPr>
        <w:ind w:firstLine="720"/>
        <w:jc w:val="both"/>
        <w:rPr>
          <w:szCs w:val="24"/>
        </w:rPr>
      </w:pPr>
      <w:r>
        <w:rPr>
          <w:szCs w:val="24"/>
        </w:rPr>
        <w:t>24. Komisijos sekretorius:</w:t>
      </w:r>
    </w:p>
    <w:p w14:paraId="1ACF31EA" w14:textId="77777777" w:rsidR="00757FE4" w:rsidRDefault="00757FE4" w:rsidP="00757FE4">
      <w:pPr>
        <w:ind w:firstLine="720"/>
        <w:jc w:val="both"/>
        <w:rPr>
          <w:szCs w:val="24"/>
        </w:rPr>
      </w:pPr>
      <w:r>
        <w:rPr>
          <w:szCs w:val="24"/>
        </w:rPr>
        <w:t>24.1. priima verslo subjektų paraiškas, kitus dokumentus ir teikia juos nagrinėti Komisijai;</w:t>
      </w:r>
    </w:p>
    <w:p w14:paraId="19BA9BE7" w14:textId="77777777" w:rsidR="00757FE4" w:rsidRDefault="00757FE4" w:rsidP="00757FE4">
      <w:pPr>
        <w:ind w:firstLine="720"/>
        <w:jc w:val="both"/>
        <w:rPr>
          <w:szCs w:val="24"/>
        </w:rPr>
      </w:pPr>
      <w:r>
        <w:rPr>
          <w:szCs w:val="24"/>
        </w:rPr>
        <w:t>24.2. rašo Komisijos posėdžių protokolus ir juos pasirašo;</w:t>
      </w:r>
    </w:p>
    <w:p w14:paraId="26FBA1BF" w14:textId="77777777" w:rsidR="00757FE4" w:rsidRDefault="00757FE4" w:rsidP="00757FE4">
      <w:pPr>
        <w:ind w:firstLine="720"/>
        <w:jc w:val="both"/>
        <w:rPr>
          <w:szCs w:val="24"/>
        </w:rPr>
      </w:pPr>
      <w:r>
        <w:rPr>
          <w:szCs w:val="24"/>
        </w:rPr>
        <w:t>24.3. apskaičiuoja Komisijos narių skirtų balų vidurkius;</w:t>
      </w:r>
    </w:p>
    <w:p w14:paraId="1E78D20A" w14:textId="77777777" w:rsidR="00757FE4" w:rsidRDefault="00757FE4" w:rsidP="00757FE4">
      <w:pPr>
        <w:ind w:firstLine="720"/>
        <w:jc w:val="both"/>
        <w:rPr>
          <w:szCs w:val="24"/>
        </w:rPr>
      </w:pPr>
      <w:r>
        <w:rPr>
          <w:szCs w:val="24"/>
        </w:rPr>
        <w:t>24.4. siunčia pranešimus pareiškėjams dėl trūkstamų dokumentų pateikimo bei informaciją apie Komisijos priimtus sprendimus;</w:t>
      </w:r>
    </w:p>
    <w:p w14:paraId="1C1E7F36" w14:textId="77777777" w:rsidR="00757FE4" w:rsidRDefault="00757FE4" w:rsidP="00757FE4">
      <w:pPr>
        <w:ind w:firstLine="720"/>
        <w:jc w:val="both"/>
        <w:rPr>
          <w:szCs w:val="24"/>
        </w:rPr>
      </w:pPr>
      <w:r>
        <w:rPr>
          <w:szCs w:val="24"/>
        </w:rPr>
        <w:t>24.5. rengia Savivaldybės administracijos direktoriaus įsakymų ar Savivaldybės tarybos sprendimų dėl lėšų skyrimo projektus.</w:t>
      </w:r>
    </w:p>
    <w:p w14:paraId="5902E939" w14:textId="77777777" w:rsidR="00757FE4" w:rsidRDefault="00757FE4" w:rsidP="00757FE4">
      <w:pPr>
        <w:ind w:firstLine="720"/>
        <w:jc w:val="both"/>
        <w:rPr>
          <w:szCs w:val="24"/>
        </w:rPr>
      </w:pPr>
      <w:r>
        <w:rPr>
          <w:szCs w:val="24"/>
        </w:rPr>
        <w:t xml:space="preserve">25. Komisijos narys, atlikdamas jam pavestas funkcijas, turi teisę: </w:t>
      </w:r>
    </w:p>
    <w:p w14:paraId="5FBA08CC" w14:textId="77777777" w:rsidR="00757FE4" w:rsidRDefault="00757FE4" w:rsidP="00757FE4">
      <w:pPr>
        <w:ind w:firstLine="720"/>
        <w:jc w:val="both"/>
        <w:rPr>
          <w:szCs w:val="24"/>
        </w:rPr>
      </w:pPr>
      <w:r>
        <w:rPr>
          <w:szCs w:val="24"/>
        </w:rPr>
        <w:t>25.1. teikti siūlymus dėl Komisijos posėdžio darbotvarkės ar kitus pasiūlymus;</w:t>
      </w:r>
    </w:p>
    <w:p w14:paraId="7EF052D2" w14:textId="77777777" w:rsidR="00757FE4" w:rsidRDefault="00757FE4" w:rsidP="00757FE4">
      <w:pPr>
        <w:ind w:firstLine="720"/>
        <w:jc w:val="both"/>
        <w:rPr>
          <w:szCs w:val="24"/>
        </w:rPr>
      </w:pPr>
      <w:r>
        <w:rPr>
          <w:szCs w:val="24"/>
        </w:rPr>
        <w:t>25.2. gauti iš pareiškėjų visą informaciją, susijusią su pateiktomis paraiškomis;</w:t>
      </w:r>
    </w:p>
    <w:p w14:paraId="64A644E3" w14:textId="77777777" w:rsidR="00757FE4" w:rsidRDefault="00757FE4" w:rsidP="00757FE4">
      <w:pPr>
        <w:ind w:firstLine="720"/>
        <w:jc w:val="both"/>
        <w:rPr>
          <w:szCs w:val="24"/>
        </w:rPr>
      </w:pPr>
      <w:r>
        <w:rPr>
          <w:szCs w:val="24"/>
        </w:rPr>
        <w:t>25.3. prašyti, kad pareiškėjai patikslintų duomenis apie planuojamus vykdyti projektus, planuojamas įgyvendinti verslo idėjas;</w:t>
      </w:r>
    </w:p>
    <w:p w14:paraId="59ADA961" w14:textId="77777777" w:rsidR="00757FE4" w:rsidRDefault="00757FE4" w:rsidP="00757FE4">
      <w:pPr>
        <w:ind w:firstLine="720"/>
        <w:jc w:val="both"/>
        <w:rPr>
          <w:szCs w:val="24"/>
        </w:rPr>
      </w:pPr>
      <w:r>
        <w:rPr>
          <w:szCs w:val="24"/>
        </w:rPr>
        <w:t xml:space="preserve">25.4. dalyvauti rengiant ir svarstant Komisijos posėdžių klausimus, balsuoti dėl svarstomų klausimų; </w:t>
      </w:r>
    </w:p>
    <w:p w14:paraId="7647E42C" w14:textId="77777777" w:rsidR="00757FE4" w:rsidRDefault="00757FE4" w:rsidP="00757FE4">
      <w:pPr>
        <w:ind w:firstLine="720"/>
        <w:jc w:val="both"/>
        <w:rPr>
          <w:szCs w:val="24"/>
        </w:rPr>
      </w:pPr>
      <w:r>
        <w:rPr>
          <w:szCs w:val="24"/>
        </w:rPr>
        <w:t>25.5. siūlyti kviesti į Komisijos posėdžius pareiškėjus ar kitus reikalingus asmenis;</w:t>
      </w:r>
    </w:p>
    <w:p w14:paraId="3F096871" w14:textId="77777777" w:rsidR="00757FE4" w:rsidRDefault="00757FE4" w:rsidP="00757FE4">
      <w:pPr>
        <w:ind w:firstLine="720"/>
        <w:jc w:val="both"/>
        <w:rPr>
          <w:szCs w:val="24"/>
        </w:rPr>
      </w:pPr>
      <w:r>
        <w:rPr>
          <w:szCs w:val="24"/>
        </w:rPr>
        <w:t>25.6. siūlyti atidėti paraiškų vertinimą kitam posėdžiui. Posėdžio laikas nustatomas Komisijos narių bendru sutarimu ir įrašomas į protokolą.</w:t>
      </w:r>
    </w:p>
    <w:p w14:paraId="66F885A6" w14:textId="77777777" w:rsidR="00757FE4" w:rsidRDefault="00757FE4" w:rsidP="00757FE4">
      <w:pPr>
        <w:ind w:firstLine="720"/>
        <w:jc w:val="both"/>
        <w:rPr>
          <w:szCs w:val="24"/>
        </w:rPr>
      </w:pPr>
      <w:r>
        <w:rPr>
          <w:szCs w:val="24"/>
        </w:rPr>
        <w:t xml:space="preserve">26. Komisijos narys privalo dalyvauti Komisijos posėdžiuose. Jei Komisijos narys negali atvykti į Komisijos posėdį, jis apie tai turi iš anksto pranešti Komisijos sekretoriui, nurodydamas nedalyvavimo priežastį. </w:t>
      </w:r>
    </w:p>
    <w:p w14:paraId="672C1FE6" w14:textId="77777777" w:rsidR="00757FE4" w:rsidRDefault="00757FE4" w:rsidP="00757FE4">
      <w:pPr>
        <w:ind w:firstLine="720"/>
        <w:jc w:val="both"/>
        <w:rPr>
          <w:szCs w:val="24"/>
        </w:rPr>
      </w:pPr>
      <w:r>
        <w:rPr>
          <w:szCs w:val="24"/>
        </w:rPr>
        <w:t xml:space="preserve">27. Dėl svarbių priežasčių negalintis dalyvauti posėdyje Komisijos narys, iš anksto susipažinęs su svarstytinais klausimais ir dokumentais, gali raštu ar elektroniniu paštu pateikti savo nuomonę „už“ ar „prieš“ dėl kiekvieno svarstomo klausimo. Nedalyvaujančio Komisijos nario nuomonė turi būti paskelbta Komisijos posėdyje ir įrašyta į protokolą. Toks pranešimas yra įskaitomas į posėdžio kvorumą ir balsavimo rezultatus. </w:t>
      </w:r>
    </w:p>
    <w:p w14:paraId="22D0984B" w14:textId="77777777" w:rsidR="00757FE4" w:rsidRDefault="00757FE4" w:rsidP="00757FE4">
      <w:pPr>
        <w:ind w:firstLine="720"/>
        <w:jc w:val="both"/>
        <w:rPr>
          <w:szCs w:val="24"/>
        </w:rPr>
      </w:pPr>
      <w:r>
        <w:rPr>
          <w:szCs w:val="24"/>
        </w:rPr>
        <w:t>28. Komisijos narys negali balsuoti dėl svarstomo klausimo, jeigu yra galimas viešųjų ar privačių interesų konfliktas. Paaiškėjus tokioms aplinkybėms, jis privalo apie tai informuoti posėdžio dalyvius ir pareikšti apie nusišalinimą ir, jeigu Komisija nusišalinimą priima, jokia forma nedalyvauti toliau svarstant šį klausimą. Nusišalinimo faktas, nurodant nusišalinusio Komisijos nario vardą ir pavardę, užfiksuojamas protokole. Teisės aktų nustatyta tvarka nusišalinimas gali būti nepriimamas.</w:t>
      </w:r>
    </w:p>
    <w:p w14:paraId="376F31A4" w14:textId="77777777" w:rsidR="00757FE4" w:rsidRDefault="00757FE4" w:rsidP="00757FE4">
      <w:pPr>
        <w:ind w:firstLine="720"/>
        <w:jc w:val="both"/>
        <w:rPr>
          <w:szCs w:val="24"/>
        </w:rPr>
      </w:pPr>
      <w:r>
        <w:rPr>
          <w:szCs w:val="24"/>
        </w:rPr>
        <w:t>29. Apie rengiamą Komisijos posėdį ir numatomą posėdžio darbotvarkę visi Komisijos nariai informuojami telefonu ir elektroniniu paštu iki jo likus ne vėliau kaip dviem darbo dienoms (prireikus posėdžio darbotvarkę galima patikslinti ir apie tai pranešti iki posėdžio pradžios). Su posėdyje numatomų svarstyti klausimų dokumentais Komisijos nariai gali susipažinti iš anksto Savivaldybės administracijoje.</w:t>
      </w:r>
    </w:p>
    <w:p w14:paraId="3FD0237D" w14:textId="77777777" w:rsidR="00757FE4" w:rsidRDefault="00757FE4" w:rsidP="00757FE4">
      <w:pPr>
        <w:ind w:firstLine="720"/>
        <w:jc w:val="both"/>
        <w:rPr>
          <w:szCs w:val="24"/>
        </w:rPr>
      </w:pPr>
      <w:r>
        <w:rPr>
          <w:szCs w:val="24"/>
        </w:rPr>
        <w:t xml:space="preserve">30. Komisijos sprendimai gali būti skundžiami teisės aktų nustatyta tvarka. </w:t>
      </w:r>
    </w:p>
    <w:p w14:paraId="2EEE541E" w14:textId="77777777" w:rsidR="00757FE4" w:rsidRDefault="00757FE4" w:rsidP="00757FE4">
      <w:pPr>
        <w:jc w:val="both"/>
        <w:rPr>
          <w:szCs w:val="24"/>
        </w:rPr>
      </w:pPr>
    </w:p>
    <w:p w14:paraId="081DD759" w14:textId="77777777" w:rsidR="00757FE4" w:rsidRDefault="00757FE4" w:rsidP="00757FE4">
      <w:pPr>
        <w:jc w:val="center"/>
        <w:rPr>
          <w:b/>
          <w:bCs/>
          <w:caps/>
          <w:szCs w:val="24"/>
        </w:rPr>
      </w:pPr>
      <w:r>
        <w:rPr>
          <w:b/>
          <w:bCs/>
          <w:caps/>
          <w:szCs w:val="24"/>
        </w:rPr>
        <w:t xml:space="preserve">V skyrius </w:t>
      </w:r>
    </w:p>
    <w:p w14:paraId="7BDB19A4" w14:textId="77777777" w:rsidR="00757FE4" w:rsidRDefault="00757FE4" w:rsidP="00757FE4">
      <w:pPr>
        <w:jc w:val="center"/>
        <w:rPr>
          <w:b/>
          <w:bCs/>
          <w:caps/>
          <w:szCs w:val="24"/>
        </w:rPr>
      </w:pPr>
      <w:r>
        <w:rPr>
          <w:b/>
          <w:bCs/>
          <w:caps/>
          <w:szCs w:val="24"/>
        </w:rPr>
        <w:t>finansinės paramos formos ir dydžiai</w:t>
      </w:r>
    </w:p>
    <w:p w14:paraId="1F739E25" w14:textId="77777777" w:rsidR="00757FE4" w:rsidRDefault="00757FE4" w:rsidP="00757FE4">
      <w:pPr>
        <w:rPr>
          <w:bCs/>
          <w:caps/>
          <w:szCs w:val="24"/>
        </w:rPr>
      </w:pPr>
    </w:p>
    <w:p w14:paraId="3186A4C5" w14:textId="77777777" w:rsidR="00757FE4" w:rsidRDefault="00757FE4" w:rsidP="00757FE4">
      <w:pPr>
        <w:ind w:firstLine="709"/>
        <w:jc w:val="both"/>
      </w:pPr>
      <w:r>
        <w:rPr>
          <w:szCs w:val="24"/>
        </w:rPr>
        <w:t xml:space="preserve">31. Programos finansavimas teikiamas kompensavimo principu (išskyrus Nuostatų 32.8 ir 32.9 punktuose nurodytas paramos formas), kada kompensuojama dalis verslo subjekto jau patirtų išlaidų </w:t>
      </w:r>
      <w:r>
        <w:t>be pridėtinės vertės mokesčio (PVM). Nuostata dėl PVM nekompensavimo taikoma tik PVM mokėtojams.</w:t>
      </w:r>
    </w:p>
    <w:p w14:paraId="156BDD4E" w14:textId="77777777" w:rsidR="00757FE4" w:rsidRDefault="00757FE4" w:rsidP="00757FE4">
      <w:pPr>
        <w:ind w:firstLine="709"/>
        <w:jc w:val="both"/>
      </w:pPr>
      <w:r>
        <w:rPr>
          <w:szCs w:val="24"/>
        </w:rPr>
        <w:t>32. Lėšos verslo subjektams teikiamos:</w:t>
      </w:r>
    </w:p>
    <w:p w14:paraId="6615B49A" w14:textId="77777777" w:rsidR="00757FE4" w:rsidRDefault="00757FE4" w:rsidP="00757FE4">
      <w:pPr>
        <w:widowControl w:val="0"/>
        <w:ind w:firstLine="709"/>
        <w:jc w:val="both"/>
        <w:rPr>
          <w:szCs w:val="24"/>
        </w:rPr>
      </w:pPr>
      <w:r>
        <w:rPr>
          <w:szCs w:val="24"/>
        </w:rPr>
        <w:t>32.1.</w:t>
      </w:r>
      <w:r>
        <w:rPr>
          <w:b/>
          <w:szCs w:val="24"/>
        </w:rPr>
        <w:t xml:space="preserve"> įmonės įregistravimo ir su įmonės steigimu susijusių išlaidų kompensavimui</w:t>
      </w:r>
      <w:r>
        <w:rPr>
          <w:szCs w:val="24"/>
        </w:rPr>
        <w:t xml:space="preserve">. </w:t>
      </w:r>
      <w:r>
        <w:t xml:space="preserve">Išlaidas sudaro mokestis notarui už steigimo dokumentų ir įstatymų reikalavimų atitikties patvirtinimą bei patvirtinimą, kad juridinį asmenį įregistruoti galima, atlyginimas VĮ Registrų centrui už juridinio asmens laikino pavadinimo įtraukimą į registrą ir juridinio asmens įregistravimą, apmokėjimas už suteiktas steigimo dokumentų rengimo paslaugas. </w:t>
      </w:r>
      <w:r>
        <w:rPr>
          <w:szCs w:val="24"/>
        </w:rPr>
        <w:t>Kompensuojant padengiama iki 100 proc. (bet ne daugiau kaip 100 eurų) išlaidų. Įmonė turi būti įregistruota ne anksčiau kaip prieš 12 mėnesių iki paraiškos pateikimo dienos, o kompensavimas pagal šią paramos formą skiriamas ne daugiau kaip vienai to paties steigėjo einamaisiais metais įsteigtai įmonei;</w:t>
      </w:r>
    </w:p>
    <w:p w14:paraId="69BE6BC8" w14:textId="77777777" w:rsidR="00757FE4" w:rsidRPr="00275BB4" w:rsidRDefault="00757FE4" w:rsidP="00757FE4">
      <w:pPr>
        <w:widowControl w:val="0"/>
        <w:ind w:firstLine="709"/>
        <w:jc w:val="both"/>
        <w:rPr>
          <w:szCs w:val="24"/>
        </w:rPr>
      </w:pPr>
      <w:r>
        <w:rPr>
          <w:szCs w:val="24"/>
        </w:rPr>
        <w:t xml:space="preserve">32.2. </w:t>
      </w:r>
      <w:r>
        <w:rPr>
          <w:b/>
          <w:szCs w:val="24"/>
        </w:rPr>
        <w:t xml:space="preserve">palūkanų už banko kreditus padengimui. </w:t>
      </w:r>
      <w:r>
        <w:rPr>
          <w:szCs w:val="24"/>
        </w:rPr>
        <w:t>Finansavimas skiriamas</w:t>
      </w:r>
      <w:r>
        <w:rPr>
          <w:b/>
          <w:szCs w:val="24"/>
        </w:rPr>
        <w:t xml:space="preserve"> </w:t>
      </w:r>
      <w:r>
        <w:rPr>
          <w:szCs w:val="24"/>
        </w:rPr>
        <w:t xml:space="preserve">daliai palūkanų už banko kreditus, suteiktus projektams įgyvendinti ar veiklai plėsti, padengti (iki 50 proc., bet ne </w:t>
      </w:r>
      <w:r w:rsidRPr="00275BB4">
        <w:rPr>
          <w:szCs w:val="24"/>
        </w:rPr>
        <w:t xml:space="preserve">daugiau kaip 500 eurų). </w:t>
      </w:r>
      <w:r w:rsidRPr="00275BB4">
        <w:rPr>
          <w:strike/>
          <w:szCs w:val="24"/>
        </w:rPr>
        <w:t>Paramos forma taikoma jeigu palūkanos nebuvo kompensuotos kitų paramos fondų.</w:t>
      </w:r>
      <w:r w:rsidRPr="00275BB4">
        <w:rPr>
          <w:szCs w:val="24"/>
        </w:rPr>
        <w:t xml:space="preserve"> Kredito sutartis turi būti galiojanti arba pasibaigusi ne anksčiau kaip prieš 12 mėnesių iki paraiškos pateikimo dienos. Palūkanos kompensuojamos </w:t>
      </w:r>
      <w:r w:rsidR="001E57FB" w:rsidRPr="00275BB4">
        <w:rPr>
          <w:b/>
          <w:bCs/>
        </w:rPr>
        <w:t>už einamuosius metus</w:t>
      </w:r>
      <w:r w:rsidR="001E57FB" w:rsidRPr="00275BB4">
        <w:rPr>
          <w:szCs w:val="24"/>
        </w:rPr>
        <w:t xml:space="preserve"> </w:t>
      </w:r>
      <w:r w:rsidRPr="00275BB4">
        <w:rPr>
          <w:szCs w:val="24"/>
        </w:rPr>
        <w:t>pagal pateiktą pažymą apie kredito gavėjo sumokėtas palūkanas ir taikytas palūkanų normas</w:t>
      </w:r>
      <w:r w:rsidRPr="00275BB4">
        <w:rPr>
          <w:strike/>
          <w:szCs w:val="24"/>
        </w:rPr>
        <w:t>. Ši paramos forma taikoma pradedantiesiems verslo subjektams per pirmuosius 24 veiklos mėnesius</w:t>
      </w:r>
      <w:r w:rsidRPr="00275BB4">
        <w:rPr>
          <w:szCs w:val="24"/>
        </w:rPr>
        <w:t xml:space="preserve">; </w:t>
      </w:r>
    </w:p>
    <w:p w14:paraId="4939D0D1" w14:textId="4A2A6993" w:rsidR="00757FE4" w:rsidRPr="00275BB4" w:rsidRDefault="00757FE4" w:rsidP="00757FE4">
      <w:pPr>
        <w:widowControl w:val="0"/>
        <w:ind w:firstLine="709"/>
        <w:jc w:val="both"/>
        <w:rPr>
          <w:szCs w:val="24"/>
        </w:rPr>
      </w:pPr>
      <w:r w:rsidRPr="00275BB4">
        <w:rPr>
          <w:szCs w:val="24"/>
        </w:rPr>
        <w:t xml:space="preserve">32.3. </w:t>
      </w:r>
      <w:r w:rsidRPr="00275BB4">
        <w:rPr>
          <w:b/>
          <w:szCs w:val="24"/>
        </w:rPr>
        <w:t xml:space="preserve">dalyvavimo parodose, mugėse išlaidų kompensavimui. </w:t>
      </w:r>
      <w:r w:rsidRPr="00275BB4">
        <w:rPr>
          <w:szCs w:val="24"/>
        </w:rPr>
        <w:t xml:space="preserve">Jei parodose ar mugėse pristatomi verslo subjekto sukurti gaminiai ar teikiamos paslaugos, kompensuojama iki 50 proc. (bet ne daugiau kaip </w:t>
      </w:r>
      <w:r w:rsidRPr="00275BB4">
        <w:rPr>
          <w:strike/>
          <w:szCs w:val="24"/>
        </w:rPr>
        <w:t>500</w:t>
      </w:r>
      <w:r w:rsidR="00C17641" w:rsidRPr="00275BB4">
        <w:rPr>
          <w:szCs w:val="24"/>
        </w:rPr>
        <w:t xml:space="preserve"> </w:t>
      </w:r>
      <w:r w:rsidR="00C17641" w:rsidRPr="00275BB4">
        <w:rPr>
          <w:b/>
          <w:bCs/>
          <w:szCs w:val="24"/>
        </w:rPr>
        <w:t>1 000</w:t>
      </w:r>
      <w:r w:rsidRPr="00275BB4">
        <w:rPr>
          <w:szCs w:val="24"/>
        </w:rPr>
        <w:t xml:space="preserve"> eurų parodoms Lietuvoje ir ne daugiau kaip </w:t>
      </w:r>
      <w:r w:rsidRPr="00275BB4">
        <w:rPr>
          <w:strike/>
          <w:szCs w:val="24"/>
        </w:rPr>
        <w:t>1 000</w:t>
      </w:r>
      <w:r w:rsidRPr="00275BB4">
        <w:rPr>
          <w:szCs w:val="24"/>
        </w:rPr>
        <w:t xml:space="preserve"> </w:t>
      </w:r>
      <w:r w:rsidR="00C17641" w:rsidRPr="00275BB4">
        <w:rPr>
          <w:b/>
          <w:bCs/>
          <w:szCs w:val="24"/>
        </w:rPr>
        <w:t>3 000</w:t>
      </w:r>
      <w:r w:rsidR="00C17641" w:rsidRPr="00275BB4">
        <w:rPr>
          <w:szCs w:val="24"/>
        </w:rPr>
        <w:t xml:space="preserve"> </w:t>
      </w:r>
      <w:r w:rsidRPr="00275BB4">
        <w:rPr>
          <w:szCs w:val="24"/>
        </w:rPr>
        <w:t>eurų parodoms užsienio valstybėse) išlaidų.</w:t>
      </w:r>
      <w:r w:rsidRPr="00275BB4">
        <w:t xml:space="preserve"> </w:t>
      </w:r>
      <w:r w:rsidRPr="00275BB4">
        <w:rPr>
          <w:szCs w:val="24"/>
        </w:rPr>
        <w:t>Dalyvavimo parodose išlaidas sudaro: registracijos mokestis, parodos ploto nuoma, stendų dizainas ir įranga, papildoma stendų įranga ir paslaugos, reklamos paslaugos (reklaminiai spaudiniai, įrašai kataloge), muitinės tarpininko paslaugos ir krovos darbai, parodos eksponatų draudimas, transporto išlaidos. Paramos forma taikoma</w:t>
      </w:r>
      <w:r w:rsidR="00077003">
        <w:rPr>
          <w:szCs w:val="24"/>
        </w:rPr>
        <w:t>,</w:t>
      </w:r>
      <w:r w:rsidRPr="00275BB4">
        <w:rPr>
          <w:szCs w:val="24"/>
        </w:rPr>
        <w:t xml:space="preserve"> kai pateikiami dokumentai, pagrindžiantys ne anksčiau kaip prieš 12 mėnesių iki paraiškos pateikimo dienos patirtas išlaidas;</w:t>
      </w:r>
    </w:p>
    <w:p w14:paraId="4A0CB0C0" w14:textId="77777777" w:rsidR="00757FE4" w:rsidRPr="00275BB4" w:rsidRDefault="00757FE4" w:rsidP="00757FE4">
      <w:pPr>
        <w:widowControl w:val="0"/>
        <w:tabs>
          <w:tab w:val="left" w:pos="1134"/>
        </w:tabs>
        <w:ind w:firstLine="709"/>
        <w:jc w:val="both"/>
        <w:rPr>
          <w:szCs w:val="24"/>
        </w:rPr>
      </w:pPr>
      <w:r w:rsidRPr="00275BB4">
        <w:t xml:space="preserve">32.4. </w:t>
      </w:r>
      <w:r w:rsidRPr="00275BB4">
        <w:rPr>
          <w:b/>
        </w:rPr>
        <w:t xml:space="preserve">negyvenamųjų patalpų nuomos išlaidų kompensavimui. </w:t>
      </w:r>
      <w:r w:rsidRPr="00275BB4">
        <w:t>Jeigu nuomojamos patalpos skirtos veiklai vykdyti, kompensuojama iki 50 proc. (bet ne daugiau kaip 500 eurų) išlaidų. Finansavimo forma taikoma verslo subjektams, jei nuomojamos patalpos yra Savivaldybės teritorijoje ir yra priskirtos negyvenamųjų pastatų grupei bei nuomos sutartis įregistruota VĮ Registrų centre</w:t>
      </w:r>
      <w:r w:rsidRPr="00275BB4">
        <w:rPr>
          <w:strike/>
        </w:rPr>
        <w:t xml:space="preserve">. </w:t>
      </w:r>
      <w:r w:rsidRPr="00275BB4">
        <w:rPr>
          <w:strike/>
          <w:szCs w:val="24"/>
        </w:rPr>
        <w:t>Ši paramos forma taikoma pradedantiesiems verslo subjektams per pirmuosius 24 veiklos mėnesius</w:t>
      </w:r>
      <w:r w:rsidRPr="00275BB4">
        <w:rPr>
          <w:szCs w:val="24"/>
        </w:rPr>
        <w:t>;</w:t>
      </w:r>
    </w:p>
    <w:p w14:paraId="63E592E2" w14:textId="53E829A3" w:rsidR="00757FE4" w:rsidRPr="00275BB4" w:rsidRDefault="00757FE4" w:rsidP="00757FE4">
      <w:pPr>
        <w:widowControl w:val="0"/>
        <w:tabs>
          <w:tab w:val="left" w:pos="1134"/>
        </w:tabs>
        <w:ind w:firstLine="709"/>
        <w:jc w:val="both"/>
        <w:rPr>
          <w:szCs w:val="24"/>
        </w:rPr>
      </w:pPr>
      <w:r w:rsidRPr="00275BB4">
        <w:rPr>
          <w:szCs w:val="24"/>
        </w:rPr>
        <w:t xml:space="preserve">32.5. </w:t>
      </w:r>
      <w:r w:rsidRPr="00275BB4">
        <w:rPr>
          <w:b/>
          <w:szCs w:val="21"/>
          <w:shd w:val="clear" w:color="auto" w:fill="FFFFFF"/>
        </w:rPr>
        <w:t xml:space="preserve">interneto svetainių sukūrimo ir rinkodaros priemonių formavimo </w:t>
      </w:r>
      <w:r w:rsidRPr="00275BB4">
        <w:rPr>
          <w:rFonts w:eastAsia="Calibri"/>
          <w:b/>
          <w:szCs w:val="24"/>
        </w:rPr>
        <w:t>išlaidų kompensavimui.</w:t>
      </w:r>
      <w:r w:rsidRPr="00275BB4">
        <w:rPr>
          <w:rFonts w:eastAsia="Calibri"/>
          <w:b/>
          <w:i/>
          <w:szCs w:val="24"/>
        </w:rPr>
        <w:t xml:space="preserve"> </w:t>
      </w:r>
      <w:r w:rsidRPr="00275BB4">
        <w:rPr>
          <w:rFonts w:eastAsia="Calibri"/>
          <w:szCs w:val="24"/>
        </w:rPr>
        <w:t>I</w:t>
      </w:r>
      <w:r w:rsidRPr="00275BB4">
        <w:rPr>
          <w:szCs w:val="21"/>
          <w:shd w:val="clear" w:color="auto" w:fill="FFFFFF"/>
        </w:rPr>
        <w:t>nterneto svetainių kūrimo išlaidas sudaro mokesčiai už atliktus svetainės kūrimo darbus, interneto svetainės adreso sukūrimą ir palaikymą metams, svetainės įkėlimą į serverį</w:t>
      </w:r>
      <w:r w:rsidRPr="00275BB4">
        <w:rPr>
          <w:szCs w:val="24"/>
        </w:rPr>
        <w:t xml:space="preserve">. Rinkodaros priemonių formavimo išlaidos apima daugkartinio naudojimo rinkodaros priemonių, tokių kaip reklaminių stendų, iškabų, audiovizualinių priemonių gamybos išlaidas arba įmonės prekės ženklo, įmonės stiliaus sukūrimo ir rinkodaros priemonių įgyvendinimo (eterio laiko, reklamos žiniasklaidos priemonėse, reklamos lauko ekranuose) išlaidas. Kompensuojant </w:t>
      </w:r>
      <w:r w:rsidRPr="00275BB4">
        <w:rPr>
          <w:rFonts w:eastAsia="Calibri"/>
          <w:szCs w:val="24"/>
        </w:rPr>
        <w:t>padengiama iki 50 proc. (</w:t>
      </w:r>
      <w:r w:rsidRPr="00275BB4">
        <w:rPr>
          <w:szCs w:val="24"/>
        </w:rPr>
        <w:t>bet ne daugiau kaip 500 eurų) išlaidų</w:t>
      </w:r>
      <w:r w:rsidRPr="00275BB4">
        <w:rPr>
          <w:strike/>
          <w:szCs w:val="24"/>
        </w:rPr>
        <w:t>. Paramos forma taikoma pradedantiesiems verslo subjektams per pirmuosius 24 veiklos mėnesius</w:t>
      </w:r>
      <w:r w:rsidRPr="00275BB4">
        <w:rPr>
          <w:szCs w:val="24"/>
        </w:rPr>
        <w:t>;</w:t>
      </w:r>
    </w:p>
    <w:p w14:paraId="7940DFD5" w14:textId="09072706" w:rsidR="00757FE4" w:rsidRPr="00275BB4" w:rsidRDefault="00757FE4" w:rsidP="00757FE4">
      <w:pPr>
        <w:widowControl w:val="0"/>
        <w:tabs>
          <w:tab w:val="left" w:pos="1134"/>
        </w:tabs>
        <w:ind w:firstLine="709"/>
        <w:jc w:val="both"/>
      </w:pPr>
      <w:r w:rsidRPr="00275BB4">
        <w:rPr>
          <w:szCs w:val="24"/>
        </w:rPr>
        <w:t xml:space="preserve">32.6. </w:t>
      </w:r>
      <w:r w:rsidRPr="00275BB4">
        <w:rPr>
          <w:b/>
          <w:szCs w:val="24"/>
        </w:rPr>
        <w:t xml:space="preserve">verslo planų, investicinių projektų parengimo išlaidų kompensavimui. </w:t>
      </w:r>
      <w:r w:rsidRPr="00275BB4">
        <w:rPr>
          <w:szCs w:val="24"/>
        </w:rPr>
        <w:t xml:space="preserve">Finansavimas skirtas </w:t>
      </w:r>
      <w:r w:rsidRPr="00275BB4">
        <w:t xml:space="preserve">verslo planų, investicinių projektų ir paraiškų finansinei paramai iš ES ir kitų fondų gauti parengimo išlaidų daliniam padengimui. Finansuojama iki 50 proc. (bet ne daugiau kaip 1 000 eurų) išlaidų. Paramos forma taikoma jeigu ES ar kitų fondų paramoje nėra numatyta bendrųjų išlaidų finansavimo, paraiškos administracinis vertinimas yra teigiamas bei gautas finansavimas iš ES ar kitų fondų. Verslo planas ir (ar) investicinis projektas turi būti įgyvendinamas Savivaldybės teritorijoje. </w:t>
      </w:r>
      <w:r w:rsidRPr="00275BB4">
        <w:rPr>
          <w:szCs w:val="24"/>
        </w:rPr>
        <w:t>Paramos forma taikoma</w:t>
      </w:r>
      <w:r w:rsidR="00077003">
        <w:rPr>
          <w:szCs w:val="24"/>
        </w:rPr>
        <w:t>,</w:t>
      </w:r>
      <w:r w:rsidRPr="00275BB4">
        <w:rPr>
          <w:szCs w:val="24"/>
        </w:rPr>
        <w:t xml:space="preserve"> kai pateikiami dokumentai, pagrindžiantys ne anksčiau kaip prieš 12 mėnesių iki paraiškos pateikimo dienos patirtas išlaidas</w:t>
      </w:r>
      <w:r w:rsidRPr="00275BB4">
        <w:t>;</w:t>
      </w:r>
    </w:p>
    <w:p w14:paraId="48D7F89F" w14:textId="77777777" w:rsidR="00757FE4" w:rsidRPr="00275BB4" w:rsidRDefault="00757FE4" w:rsidP="00757FE4">
      <w:pPr>
        <w:ind w:firstLine="709"/>
        <w:jc w:val="both"/>
        <w:rPr>
          <w:szCs w:val="24"/>
        </w:rPr>
      </w:pPr>
      <w:r w:rsidRPr="00275BB4">
        <w:rPr>
          <w:szCs w:val="24"/>
          <w:lang w:eastAsia="lt-LT"/>
        </w:rPr>
        <w:t xml:space="preserve">32.7. </w:t>
      </w:r>
      <w:r w:rsidRPr="00275BB4">
        <w:rPr>
          <w:b/>
          <w:szCs w:val="21"/>
          <w:shd w:val="clear" w:color="auto" w:fill="FFFFFF"/>
          <w:lang w:eastAsia="lt-LT"/>
        </w:rPr>
        <w:t xml:space="preserve">naujų darbo vietų įkūrimo išlaidų, patirtų darbo vietos funkcionavimui užtikrinti, būtinoms tiesioginėms darbo priemonėms, įrangai pirkti, kompensavimui. </w:t>
      </w:r>
      <w:r w:rsidRPr="00275BB4">
        <w:rPr>
          <w:szCs w:val="21"/>
          <w:shd w:val="clear" w:color="auto" w:fill="FFFFFF"/>
          <w:lang w:eastAsia="lt-LT"/>
        </w:rPr>
        <w:t xml:space="preserve">Dėl šių išlaidų kompensavimo gali kreiptis verslo subjektai, kurie ne anksčiau kaip prieš 12 mėnesių iki paraiškos pateikimo dienos įkūrė bent vieną naują darbo vietą ir joje įdarbino darbuotoją pilnu etatu. Vienai įkurtai darbo vietai gali būti skiriama iki 50 proc., bet ne daugiau kaip 1 000 eurų dalinė kompensacija (išlaikant įkurtą darbo vietą ir nemažinant darbuotojų skaičiaus ne mažiau kaip dvejus metus). Dviem įkurtoms darbo vietoms gali būti skiriama </w:t>
      </w:r>
      <w:r w:rsidRPr="00275BB4">
        <w:rPr>
          <w:szCs w:val="24"/>
          <w:lang w:eastAsia="lt-LT"/>
        </w:rPr>
        <w:t xml:space="preserve">ne daugiau kaip 2 000 eurų </w:t>
      </w:r>
      <w:r w:rsidRPr="00275BB4">
        <w:rPr>
          <w:szCs w:val="21"/>
          <w:shd w:val="clear" w:color="auto" w:fill="FFFFFF"/>
          <w:lang w:eastAsia="lt-LT"/>
        </w:rPr>
        <w:t>dalinė kompensacija (išlaikant įkurtas darbo vietas ir nemažinant darbuotojų skaičiaus ne mažiau kaip dvejus metus). Trims (ir daugiau) įkurtoms darbo vietoms gali būti skiriama ne daugiau kaip 3 000 eurų dalinė kompensacija (išlaikant įkurtas darbo vietas ir nemažinant darbuotojų skaičiaus ne mažiau kaip dvejus metus)</w:t>
      </w:r>
      <w:r w:rsidRPr="00275BB4">
        <w:rPr>
          <w:szCs w:val="24"/>
          <w:lang w:eastAsia="lt-LT"/>
        </w:rPr>
        <w:t xml:space="preserve">. Darbo priemonių išlaidos susijusios su darbo vietos sąlygų pagerinimu nėra kompensuojamos. </w:t>
      </w:r>
      <w:r w:rsidRPr="00275BB4">
        <w:rPr>
          <w:szCs w:val="24"/>
        </w:rPr>
        <w:t>Kompensavimas pagal šią paramos formą gali būti taikomas ir ketinantiems įsteigti darbo vietas dar nepatirtoms išlaidoms kompensuoti – šiuo atveju išlaidos turi būti faktiškai patirtos ir apmokėtos iki einamųjų metų gruodžio 20 dienos.</w:t>
      </w:r>
    </w:p>
    <w:p w14:paraId="2069CA8C" w14:textId="77777777" w:rsidR="00757FE4" w:rsidRDefault="00757FE4" w:rsidP="00757FE4">
      <w:pPr>
        <w:ind w:firstLine="709"/>
        <w:jc w:val="both"/>
        <w:rPr>
          <w:szCs w:val="24"/>
          <w:lang w:eastAsia="lt-LT"/>
        </w:rPr>
      </w:pPr>
      <w:r w:rsidRPr="00275BB4">
        <w:rPr>
          <w:szCs w:val="24"/>
        </w:rPr>
        <w:t xml:space="preserve">32.8. </w:t>
      </w:r>
      <w:r w:rsidRPr="00275BB4">
        <w:rPr>
          <w:b/>
          <w:szCs w:val="24"/>
        </w:rPr>
        <w:t>projektų, gerinančių Savivaldybės verslo aplinką, finansavimui.</w:t>
      </w:r>
      <w:r w:rsidRPr="00275BB4">
        <w:rPr>
          <w:szCs w:val="24"/>
        </w:rPr>
        <w:t xml:space="preserve"> Paramos forma taikoma dalinai kompensuoti projektus, skirtus Savivaldybės verslo aplinkos gerinimui. Kompensuojant skiriama iki 50 proc. projekto vertės, bet ne daugiau kaip 2 000 eurų. Parama taikoma pateikus projekto santrauką.  </w:t>
      </w:r>
    </w:p>
    <w:p w14:paraId="158C2E16" w14:textId="77777777" w:rsidR="00757FE4" w:rsidRDefault="00757FE4" w:rsidP="00757FE4">
      <w:pPr>
        <w:ind w:firstLine="720"/>
        <w:jc w:val="both"/>
        <w:rPr>
          <w:szCs w:val="21"/>
          <w:shd w:val="clear" w:color="auto" w:fill="FFFFFF"/>
          <w:lang w:eastAsia="lt-LT"/>
        </w:rPr>
      </w:pPr>
      <w:r>
        <w:rPr>
          <w:szCs w:val="21"/>
          <w:shd w:val="clear" w:color="auto" w:fill="FFFFFF"/>
          <w:lang w:eastAsia="lt-LT"/>
        </w:rPr>
        <w:t xml:space="preserve">32.9. </w:t>
      </w:r>
      <w:r>
        <w:rPr>
          <w:b/>
          <w:szCs w:val="21"/>
          <w:shd w:val="clear" w:color="auto" w:fill="FFFFFF"/>
          <w:lang w:eastAsia="lt-LT"/>
        </w:rPr>
        <w:t xml:space="preserve">verslo idėjų projektų finansavimui. </w:t>
      </w:r>
      <w:r>
        <w:rPr>
          <w:szCs w:val="21"/>
          <w:shd w:val="clear" w:color="auto" w:fill="FFFFFF"/>
          <w:lang w:eastAsia="lt-LT"/>
        </w:rPr>
        <w:t xml:space="preserve">Ši paramos forma įgyvendinama vadovaujantis Verslo idėjų projektų finansavimo tvarkos aprašu (toliau – Aprašas). Aprašas tvirtinamas Savivaldybės tarybos sprendimu ir skelbiamas Savivaldybės interneto svetainėje </w:t>
      </w:r>
      <w:r>
        <w:rPr>
          <w:color w:val="0000FF"/>
          <w:szCs w:val="21"/>
          <w:u w:val="single"/>
          <w:shd w:val="clear" w:color="auto" w:fill="FFFFFF"/>
          <w:lang w:eastAsia="lt-LT"/>
        </w:rPr>
        <w:t>www.pasvalys.lt</w:t>
      </w:r>
      <w:r>
        <w:rPr>
          <w:szCs w:val="21"/>
          <w:shd w:val="clear" w:color="auto" w:fill="FFFFFF"/>
          <w:lang w:eastAsia="lt-LT"/>
        </w:rPr>
        <w:t xml:space="preserve"> skiltyje „Verslininkams“.</w:t>
      </w:r>
    </w:p>
    <w:p w14:paraId="3DD0B192" w14:textId="77777777" w:rsidR="00757FE4" w:rsidRPr="00275BB4" w:rsidRDefault="00757FE4" w:rsidP="00757FE4">
      <w:pPr>
        <w:ind w:firstLine="720"/>
        <w:jc w:val="both"/>
        <w:rPr>
          <w:szCs w:val="24"/>
        </w:rPr>
      </w:pPr>
      <w:r w:rsidRPr="00275BB4">
        <w:rPr>
          <w:szCs w:val="24"/>
        </w:rPr>
        <w:t>33. Vienu metu galima taikyti ne daugiau kaip tris Nuostatų 32.1–32.8 punktuose numatytas paramos formas tam pačiam pareiškėjui, o bendras finansavimo iš Programos lėšų dydis negali viršyti 3 000 eurų vienam pareiškėjui.</w:t>
      </w:r>
    </w:p>
    <w:p w14:paraId="0A3914FF" w14:textId="7270BBD0" w:rsidR="00C17641" w:rsidRPr="00275BB4" w:rsidRDefault="00C17641" w:rsidP="00757FE4">
      <w:pPr>
        <w:ind w:firstLine="720"/>
        <w:jc w:val="both"/>
        <w:rPr>
          <w:b/>
          <w:bCs/>
          <w:szCs w:val="24"/>
        </w:rPr>
      </w:pPr>
      <w:r w:rsidRPr="00275BB4">
        <w:rPr>
          <w:b/>
          <w:bCs/>
          <w:szCs w:val="24"/>
        </w:rPr>
        <w:t>33</w:t>
      </w:r>
      <w:r w:rsidRPr="00275BB4">
        <w:rPr>
          <w:b/>
          <w:bCs/>
          <w:szCs w:val="24"/>
          <w:vertAlign w:val="superscript"/>
        </w:rPr>
        <w:t>1</w:t>
      </w:r>
      <w:r w:rsidRPr="00275BB4">
        <w:rPr>
          <w:b/>
          <w:bCs/>
          <w:szCs w:val="24"/>
        </w:rPr>
        <w:t xml:space="preserve">. </w:t>
      </w:r>
      <w:r w:rsidRPr="00275BB4">
        <w:rPr>
          <w:b/>
          <w:bCs/>
        </w:rPr>
        <w:t>Visos paramos formos yra taikomos</w:t>
      </w:r>
      <w:r w:rsidR="00077003">
        <w:rPr>
          <w:b/>
          <w:bCs/>
        </w:rPr>
        <w:t>,</w:t>
      </w:r>
      <w:r w:rsidRPr="00275BB4">
        <w:rPr>
          <w:b/>
          <w:bCs/>
        </w:rPr>
        <w:t xml:space="preserve"> jei tos pačios išlaidos nebuvo kompensuotos kitų </w:t>
      </w:r>
      <w:r w:rsidR="002B230F" w:rsidRPr="00650507">
        <w:rPr>
          <w:b/>
        </w:rPr>
        <w:t>subjektų finansinėmis paramos priemonėmis</w:t>
      </w:r>
      <w:r w:rsidRPr="00275BB4">
        <w:rPr>
          <w:b/>
          <w:bCs/>
        </w:rPr>
        <w:t>.</w:t>
      </w:r>
    </w:p>
    <w:p w14:paraId="4AE71DC7" w14:textId="77777777" w:rsidR="00757FE4" w:rsidRDefault="00757FE4" w:rsidP="00757FE4">
      <w:pPr>
        <w:ind w:firstLine="709"/>
        <w:jc w:val="both"/>
        <w:rPr>
          <w:szCs w:val="24"/>
          <w:lang w:eastAsia="lt-LT"/>
        </w:rPr>
      </w:pPr>
      <w:r w:rsidRPr="00275BB4">
        <w:rPr>
          <w:szCs w:val="24"/>
          <w:lang w:eastAsia="lt-LT"/>
        </w:rPr>
        <w:t xml:space="preserve">34. </w:t>
      </w:r>
      <w:r w:rsidRPr="00275BB4">
        <w:rPr>
          <w:szCs w:val="24"/>
        </w:rPr>
        <w:t>Verslo subjektas rėmimo lėšas gali gauti tik vieną kartą per 2 metų veiklos laikotarpį.</w:t>
      </w:r>
    </w:p>
    <w:p w14:paraId="1F6E3C67" w14:textId="77777777" w:rsidR="00757FE4" w:rsidRDefault="00757FE4" w:rsidP="00757FE4">
      <w:pPr>
        <w:jc w:val="both"/>
        <w:rPr>
          <w:szCs w:val="24"/>
        </w:rPr>
      </w:pPr>
    </w:p>
    <w:p w14:paraId="630FFE7A" w14:textId="77777777" w:rsidR="00757FE4" w:rsidRDefault="00757FE4" w:rsidP="00757FE4">
      <w:pPr>
        <w:jc w:val="center"/>
        <w:rPr>
          <w:b/>
          <w:bCs/>
          <w:caps/>
          <w:szCs w:val="24"/>
        </w:rPr>
      </w:pPr>
      <w:r>
        <w:rPr>
          <w:b/>
          <w:bCs/>
          <w:caps/>
          <w:szCs w:val="24"/>
        </w:rPr>
        <w:t xml:space="preserve">VI skyrius </w:t>
      </w:r>
    </w:p>
    <w:p w14:paraId="77A27DF6" w14:textId="77777777" w:rsidR="00757FE4" w:rsidRDefault="00757FE4" w:rsidP="00757FE4">
      <w:pPr>
        <w:jc w:val="center"/>
        <w:rPr>
          <w:b/>
          <w:bCs/>
          <w:caps/>
          <w:szCs w:val="24"/>
        </w:rPr>
      </w:pPr>
      <w:r>
        <w:rPr>
          <w:b/>
          <w:bCs/>
          <w:caps/>
          <w:szCs w:val="24"/>
        </w:rPr>
        <w:t>programos lėšų teikimo sąlygos, paraiškų teikimo tvarka</w:t>
      </w:r>
    </w:p>
    <w:p w14:paraId="2FC738EF" w14:textId="77777777" w:rsidR="00757FE4" w:rsidRDefault="00757FE4" w:rsidP="00757FE4">
      <w:pPr>
        <w:rPr>
          <w:bCs/>
          <w:caps/>
          <w:szCs w:val="24"/>
        </w:rPr>
      </w:pPr>
    </w:p>
    <w:p w14:paraId="08DFF854" w14:textId="77777777" w:rsidR="00757FE4" w:rsidRDefault="00757FE4" w:rsidP="00757FE4">
      <w:pPr>
        <w:ind w:firstLine="720"/>
        <w:jc w:val="both"/>
        <w:rPr>
          <w:szCs w:val="24"/>
        </w:rPr>
      </w:pPr>
      <w:r>
        <w:rPr>
          <w:szCs w:val="24"/>
        </w:rPr>
        <w:t>35. Verslo subjektai privalo atitikti šiuos reikalavimus:</w:t>
      </w:r>
    </w:p>
    <w:p w14:paraId="13465748" w14:textId="77777777" w:rsidR="00757FE4" w:rsidRDefault="00757FE4" w:rsidP="00757FE4">
      <w:pPr>
        <w:ind w:firstLine="720"/>
        <w:jc w:val="both"/>
        <w:rPr>
          <w:szCs w:val="24"/>
        </w:rPr>
      </w:pPr>
      <w:r>
        <w:rPr>
          <w:szCs w:val="24"/>
        </w:rPr>
        <w:t xml:space="preserve">35.1. </w:t>
      </w:r>
      <w:r>
        <w:rPr>
          <w:szCs w:val="24"/>
          <w:lang w:eastAsia="lt-LT"/>
        </w:rPr>
        <w:t>įmonės registracijos vieta, jei pareiškėjas yra fizinis asmuo – deklaruota gyvenamoji vieta ir plėtojamas verslas yra Pasvalio rajono savivaldybės teritorijoje. Teikiant paraišką dėl Nuostatų 32.4 punkte nurodytos paramos formos verslo subjektams nėra taikomas reikalavimas, jog įmonės registracijos vieta arba jei pareiškėjas fizinis asmuo – deklaruota gyvenamoji vieta yra Pasvalio rajono savivaldybės teritorijoje;</w:t>
      </w:r>
    </w:p>
    <w:p w14:paraId="0C8F1171" w14:textId="77777777" w:rsidR="00757FE4" w:rsidRDefault="00757FE4" w:rsidP="00757FE4">
      <w:pPr>
        <w:ind w:firstLine="720"/>
        <w:jc w:val="both"/>
        <w:rPr>
          <w:szCs w:val="24"/>
        </w:rPr>
      </w:pPr>
      <w:r>
        <w:rPr>
          <w:szCs w:val="24"/>
        </w:rPr>
        <w:t>35.2. per paskutinius dvejus metus nepasinaudojo Programos teikiama finansine parama;</w:t>
      </w:r>
    </w:p>
    <w:p w14:paraId="679CDCF0" w14:textId="77777777" w:rsidR="00757FE4" w:rsidRDefault="00757FE4" w:rsidP="00757FE4">
      <w:pPr>
        <w:ind w:firstLine="720"/>
        <w:jc w:val="both"/>
        <w:rPr>
          <w:szCs w:val="24"/>
        </w:rPr>
      </w:pPr>
      <w:r>
        <w:rPr>
          <w:szCs w:val="24"/>
        </w:rPr>
        <w:t>35.3. nėra paskelbtas bankrotas ir neturi likviduojamos įmonės statuso;</w:t>
      </w:r>
    </w:p>
    <w:p w14:paraId="07D4C892" w14:textId="77777777" w:rsidR="00757FE4" w:rsidRDefault="00757FE4" w:rsidP="00757FE4">
      <w:pPr>
        <w:ind w:firstLine="720"/>
        <w:jc w:val="both"/>
        <w:rPr>
          <w:szCs w:val="24"/>
        </w:rPr>
      </w:pPr>
      <w:r>
        <w:rPr>
          <w:szCs w:val="24"/>
        </w:rPr>
        <w:t>35.4. neturi įsiskolinimų valstybės, savivaldybės biudžetams, fondams ir Valstybinio socialinio draudimo fondo biudžetui;</w:t>
      </w:r>
    </w:p>
    <w:p w14:paraId="091F334D" w14:textId="77777777" w:rsidR="00757FE4" w:rsidRDefault="00757FE4" w:rsidP="00757FE4">
      <w:pPr>
        <w:ind w:firstLine="720"/>
        <w:jc w:val="both"/>
        <w:rPr>
          <w:szCs w:val="24"/>
        </w:rPr>
      </w:pPr>
      <w:r>
        <w:rPr>
          <w:szCs w:val="24"/>
        </w:rPr>
        <w:t>35.5. pareiškėjas nėra valstybės ar savivaldybės įmonė, arba įmonė, kurioje valstybei ar savivaldybei priklauso daugiau kaip ½ įstatinio kapitalo ar balsavimo teisių;</w:t>
      </w:r>
    </w:p>
    <w:p w14:paraId="0CFFD589" w14:textId="77777777" w:rsidR="00757FE4" w:rsidRDefault="00757FE4" w:rsidP="00757FE4">
      <w:pPr>
        <w:ind w:firstLine="720"/>
        <w:jc w:val="both"/>
        <w:rPr>
          <w:szCs w:val="24"/>
        </w:rPr>
      </w:pPr>
      <w:r>
        <w:rPr>
          <w:szCs w:val="24"/>
        </w:rPr>
        <w:t>35.6. įvykdė visus sutartyje numatytus įsipareigojimus jei pareiškėjas yra anksčiau gavęs finansavimą pagal Programos nuostatus.</w:t>
      </w:r>
    </w:p>
    <w:p w14:paraId="4DAFA3F6" w14:textId="77777777" w:rsidR="00757FE4" w:rsidRDefault="00757FE4" w:rsidP="00757FE4">
      <w:pPr>
        <w:ind w:firstLine="720"/>
        <w:jc w:val="both"/>
        <w:rPr>
          <w:szCs w:val="24"/>
        </w:rPr>
      </w:pPr>
      <w:r>
        <w:rPr>
          <w:szCs w:val="24"/>
        </w:rPr>
        <w:t xml:space="preserve">36. Paraiškos dėl finansavimo pagal Nuostatų 32.1–32.8 punktus priimamos nuolat bet ne vėliau kaip iki einamųjų metų spalio 31 dienos. Informacija apie paraiškų priėmimą skelbiama </w:t>
      </w:r>
      <w:r>
        <w:rPr>
          <w:szCs w:val="21"/>
          <w:shd w:val="clear" w:color="auto" w:fill="FFFFFF"/>
          <w:lang w:eastAsia="lt-LT"/>
        </w:rPr>
        <w:t>Savivaldybės interneto svetainėje www.pasvalys.lt skiltyje „Verslininkams“, Savivaldybės administracijos „Facebook“ paskyroje. Informacija gali būti skelbiama Savivaldybės informaciniuose stenduose, vietinėje spaudoje ir kt.</w:t>
      </w:r>
    </w:p>
    <w:p w14:paraId="6632013C" w14:textId="77777777" w:rsidR="00757FE4" w:rsidRDefault="00757FE4" w:rsidP="00757FE4">
      <w:pPr>
        <w:ind w:firstLine="720"/>
        <w:jc w:val="both"/>
        <w:rPr>
          <w:szCs w:val="24"/>
        </w:rPr>
      </w:pPr>
      <w:r>
        <w:rPr>
          <w:szCs w:val="24"/>
        </w:rPr>
        <w:t>37. Verslo subjektai, teikdami paraiškas dėl finansavimo pagal Nuostatų 32.1–32.8 punktus Savivaldybės administracijai pateikia šiuos dokumentus:</w:t>
      </w:r>
    </w:p>
    <w:p w14:paraId="27665814" w14:textId="77777777" w:rsidR="00757FE4" w:rsidRDefault="00757FE4" w:rsidP="00757FE4">
      <w:pPr>
        <w:ind w:firstLine="720"/>
        <w:jc w:val="both"/>
        <w:rPr>
          <w:szCs w:val="24"/>
        </w:rPr>
      </w:pPr>
      <w:r>
        <w:rPr>
          <w:szCs w:val="24"/>
        </w:rPr>
        <w:t>37.1. užpildytą nustatytos formos paraišką (Nuostatų 1 priedas);</w:t>
      </w:r>
    </w:p>
    <w:p w14:paraId="1C4DC5B8" w14:textId="77777777" w:rsidR="00757FE4" w:rsidRDefault="00757FE4" w:rsidP="00757FE4">
      <w:pPr>
        <w:ind w:firstLine="720"/>
        <w:jc w:val="both"/>
        <w:rPr>
          <w:szCs w:val="24"/>
        </w:rPr>
      </w:pPr>
      <w:r>
        <w:rPr>
          <w:szCs w:val="24"/>
        </w:rPr>
        <w:t>37.2. išlaidas patvirtinančių dokumentų (pvz., sąskaitos faktūros, banko pavedimų išrašai, sutartis su paslaugų teikėju ir apmokėjimo pagal šią sutartį dokumentai, darbų perdavimo–priėmimo aktai, kiti apmokėjimą pagrindžiantys dokumentai) kopijas (Nuostatų 32.1–32.7 punktuose nustatytais atvejais);</w:t>
      </w:r>
    </w:p>
    <w:p w14:paraId="6EA6DE23" w14:textId="77777777" w:rsidR="00757FE4" w:rsidRDefault="00757FE4" w:rsidP="00757FE4">
      <w:pPr>
        <w:ind w:firstLine="720"/>
        <w:jc w:val="both"/>
        <w:rPr>
          <w:szCs w:val="24"/>
        </w:rPr>
      </w:pPr>
      <w:r>
        <w:rPr>
          <w:szCs w:val="24"/>
        </w:rPr>
        <w:t>37.3. kredito sutarties kopiją ir pažymą apie kredito gavėjo sumokėtas palūkanas ir taikytas palūkanų normas (Nuostatų 32.2 punkte nustatytu atveju);</w:t>
      </w:r>
    </w:p>
    <w:p w14:paraId="12A4CAB2" w14:textId="77777777" w:rsidR="00757FE4" w:rsidRDefault="00757FE4" w:rsidP="00757FE4">
      <w:pPr>
        <w:ind w:firstLine="720"/>
        <w:jc w:val="both"/>
        <w:rPr>
          <w:szCs w:val="24"/>
        </w:rPr>
      </w:pPr>
      <w:r>
        <w:rPr>
          <w:szCs w:val="24"/>
        </w:rPr>
        <w:t>37.4. patalpų nuomos sutarties ir Nekilnojamojo turto registro išrašo kopijas (Nuostatų 32.4 punkte nustatytu atveju);</w:t>
      </w:r>
    </w:p>
    <w:p w14:paraId="5700CA61" w14:textId="77777777" w:rsidR="00757FE4" w:rsidRDefault="00757FE4" w:rsidP="00757FE4">
      <w:pPr>
        <w:ind w:firstLine="720"/>
        <w:jc w:val="both"/>
        <w:rPr>
          <w:szCs w:val="24"/>
        </w:rPr>
      </w:pPr>
      <w:r>
        <w:rPr>
          <w:szCs w:val="24"/>
        </w:rPr>
        <w:t>37.5. ES ar kito fondo paramos teikimo sutarties kopiją (Nuostatų 32.6 punkte nustatytu atveju);</w:t>
      </w:r>
    </w:p>
    <w:p w14:paraId="5460E286" w14:textId="77777777" w:rsidR="00757FE4" w:rsidRDefault="00757FE4" w:rsidP="00757FE4">
      <w:pPr>
        <w:ind w:firstLine="709"/>
        <w:jc w:val="both"/>
        <w:rPr>
          <w:szCs w:val="24"/>
          <w:lang w:eastAsia="lt-LT"/>
        </w:rPr>
      </w:pPr>
      <w:r>
        <w:rPr>
          <w:szCs w:val="24"/>
        </w:rPr>
        <w:t>37.6.</w:t>
      </w:r>
      <w:r>
        <w:rPr>
          <w:szCs w:val="24"/>
          <w:lang w:eastAsia="lt-LT"/>
        </w:rPr>
        <w:t xml:space="preserve"> norintys gauti finansinę paramą naujų darbo vietų įkūrimo išlaidų kompensavimui (Nuostatų 32.7 punkte nustatytu atveju), prie paraiškos turi pateikti šiuos dokumentus:</w:t>
      </w:r>
    </w:p>
    <w:p w14:paraId="23DF0F1D" w14:textId="77777777" w:rsidR="00757FE4" w:rsidRDefault="00757FE4" w:rsidP="00757FE4">
      <w:pPr>
        <w:ind w:firstLine="709"/>
        <w:jc w:val="both"/>
        <w:rPr>
          <w:szCs w:val="24"/>
          <w:lang w:eastAsia="lt-LT"/>
        </w:rPr>
      </w:pPr>
      <w:r>
        <w:rPr>
          <w:szCs w:val="24"/>
          <w:lang w:eastAsia="lt-LT"/>
        </w:rPr>
        <w:t xml:space="preserve">37.6.1. </w:t>
      </w:r>
      <w:r>
        <w:t>darbo sutarčių kopijas (jei sutartys sudarytos)</w:t>
      </w:r>
      <w:r>
        <w:rPr>
          <w:szCs w:val="24"/>
          <w:lang w:eastAsia="lt-LT"/>
        </w:rPr>
        <w:t>;</w:t>
      </w:r>
    </w:p>
    <w:p w14:paraId="3F539C9C" w14:textId="77777777" w:rsidR="00757FE4" w:rsidRDefault="00757FE4" w:rsidP="00757FE4">
      <w:pPr>
        <w:ind w:firstLine="709"/>
        <w:jc w:val="both"/>
        <w:rPr>
          <w:szCs w:val="24"/>
          <w:lang w:eastAsia="lt-LT"/>
        </w:rPr>
      </w:pPr>
      <w:r>
        <w:rPr>
          <w:szCs w:val="24"/>
          <w:lang w:eastAsia="lt-LT"/>
        </w:rPr>
        <w:t>37.6.2. ilgalaikio materialaus turto apskaitos kortelių ar kitų dokumentų, pagrindžiančių, kad įsigytas materialus turtas yra ilgalaikis, kopijas;</w:t>
      </w:r>
    </w:p>
    <w:p w14:paraId="05ABD4AF" w14:textId="77777777" w:rsidR="00757FE4" w:rsidRDefault="00757FE4" w:rsidP="00757FE4">
      <w:pPr>
        <w:ind w:firstLine="709"/>
        <w:jc w:val="both"/>
        <w:rPr>
          <w:szCs w:val="24"/>
          <w:lang w:eastAsia="lt-LT"/>
        </w:rPr>
      </w:pPr>
      <w:r>
        <w:rPr>
          <w:szCs w:val="24"/>
          <w:lang w:eastAsia="lt-LT"/>
        </w:rPr>
        <w:t xml:space="preserve">37.6.3. maksimalios atkuriamosios vertės draudimo liudijimo kopiją; </w:t>
      </w:r>
    </w:p>
    <w:p w14:paraId="2C0AE00B" w14:textId="77777777" w:rsidR="00757FE4" w:rsidRDefault="00757FE4" w:rsidP="00757FE4">
      <w:pPr>
        <w:ind w:firstLine="709"/>
        <w:jc w:val="both"/>
        <w:rPr>
          <w:szCs w:val="24"/>
          <w:lang w:eastAsia="lt-LT"/>
        </w:rPr>
      </w:pPr>
      <w:r>
        <w:rPr>
          <w:szCs w:val="24"/>
          <w:lang w:eastAsia="lt-LT"/>
        </w:rPr>
        <w:t>37.6.4. pažymą apie darbuotojų skaičių iš Valstybinio socialinio draudimo fondo valdybos;</w:t>
      </w:r>
    </w:p>
    <w:p w14:paraId="3841CEC1" w14:textId="77777777" w:rsidR="00757FE4" w:rsidRDefault="00757FE4" w:rsidP="00757FE4">
      <w:pPr>
        <w:ind w:firstLine="720"/>
        <w:jc w:val="both"/>
        <w:rPr>
          <w:szCs w:val="24"/>
          <w:lang w:eastAsia="lt-LT"/>
        </w:rPr>
      </w:pPr>
      <w:r>
        <w:rPr>
          <w:szCs w:val="24"/>
          <w:lang w:eastAsia="lt-LT"/>
        </w:rPr>
        <w:t xml:space="preserve">37.6.5. </w:t>
      </w:r>
      <w:r>
        <w:rPr>
          <w:szCs w:val="21"/>
          <w:shd w:val="clear" w:color="auto" w:fill="FFFFFF"/>
          <w:lang w:eastAsia="lt-LT"/>
        </w:rPr>
        <w:t xml:space="preserve">darbo priemonių / įrangos (naujos ir / ar naudotos) įsigijimo dokumentų (pvz., sąskaitos faktūros, </w:t>
      </w:r>
      <w:r>
        <w:rPr>
          <w:szCs w:val="24"/>
        </w:rPr>
        <w:t>banko pavedimų išrašai, kiti</w:t>
      </w:r>
      <w:r>
        <w:rPr>
          <w:szCs w:val="21"/>
          <w:shd w:val="clear" w:color="auto" w:fill="FFFFFF"/>
          <w:lang w:eastAsia="lt-LT"/>
        </w:rPr>
        <w:t xml:space="preserve"> apmokėjimą pagrindžiantys dokumentai) kopijas</w:t>
      </w:r>
      <w:r>
        <w:rPr>
          <w:szCs w:val="24"/>
          <w:lang w:eastAsia="lt-LT"/>
        </w:rPr>
        <w:t>;</w:t>
      </w:r>
    </w:p>
    <w:p w14:paraId="4FA583E6" w14:textId="77777777" w:rsidR="00757FE4" w:rsidRDefault="00757FE4" w:rsidP="00757FE4">
      <w:pPr>
        <w:ind w:firstLine="720"/>
        <w:jc w:val="both"/>
        <w:rPr>
          <w:szCs w:val="24"/>
        </w:rPr>
      </w:pPr>
      <w:r>
        <w:rPr>
          <w:szCs w:val="24"/>
          <w:lang w:eastAsia="lt-LT"/>
        </w:rPr>
        <w:t xml:space="preserve">37.6.6. </w:t>
      </w:r>
      <w:r>
        <w:rPr>
          <w:szCs w:val="24"/>
        </w:rPr>
        <w:t>įsteigtoje darbo vietoje numatytų pareigų bei darbo priemonių / įrangos panaudojimo aprašymas;</w:t>
      </w:r>
    </w:p>
    <w:p w14:paraId="1BC1FAD4" w14:textId="77777777" w:rsidR="00757FE4" w:rsidRDefault="00757FE4" w:rsidP="00757FE4">
      <w:pPr>
        <w:ind w:firstLine="720"/>
        <w:jc w:val="both"/>
        <w:rPr>
          <w:szCs w:val="24"/>
        </w:rPr>
      </w:pPr>
      <w:r>
        <w:rPr>
          <w:szCs w:val="24"/>
        </w:rPr>
        <w:t>37.6.7. verslo subjektai, planuojantys įsteigti darbo vietas (-a) turi pateikti tris skirtingus tiekėjų komercinius pasiūlymus darbo priemonėms / įrangai įsigyti;</w:t>
      </w:r>
    </w:p>
    <w:p w14:paraId="7BC05C8C" w14:textId="77777777" w:rsidR="00757FE4" w:rsidRDefault="00757FE4" w:rsidP="00757FE4">
      <w:pPr>
        <w:ind w:firstLine="720"/>
        <w:jc w:val="both"/>
        <w:rPr>
          <w:szCs w:val="24"/>
        </w:rPr>
      </w:pPr>
      <w:r>
        <w:rPr>
          <w:szCs w:val="24"/>
        </w:rPr>
        <w:t>37.7. projekto santrauką (Nuostatų 32.8 punkte nustatytu atveju);</w:t>
      </w:r>
    </w:p>
    <w:p w14:paraId="1DAB5648" w14:textId="77777777" w:rsidR="00757FE4" w:rsidRDefault="00757FE4" w:rsidP="00757FE4">
      <w:pPr>
        <w:ind w:firstLine="720"/>
        <w:jc w:val="both"/>
        <w:rPr>
          <w:szCs w:val="24"/>
        </w:rPr>
      </w:pPr>
      <w:r>
        <w:rPr>
          <w:szCs w:val="24"/>
        </w:rPr>
        <w:t>37.8. kitus papildomus dokumentus pagal Komisijos pareikalavimą arba dokumentus, kurie pareiškėjo nuomone gali būti svarbūs vertinant paraišką dėl lėšų skyrimo.</w:t>
      </w:r>
    </w:p>
    <w:p w14:paraId="5119BF87" w14:textId="77777777" w:rsidR="00757FE4" w:rsidRDefault="00757FE4" w:rsidP="00757FE4">
      <w:pPr>
        <w:ind w:firstLine="720"/>
        <w:jc w:val="both"/>
        <w:rPr>
          <w:szCs w:val="24"/>
        </w:rPr>
      </w:pPr>
      <w:r>
        <w:rPr>
          <w:szCs w:val="24"/>
        </w:rPr>
        <w:t xml:space="preserve">38. Visų </w:t>
      </w:r>
      <w:r>
        <w:rPr>
          <w:szCs w:val="24"/>
          <w:lang w:eastAsia="lt-LT"/>
        </w:rPr>
        <w:t>prie paraiškos pateikiamų dokumentų kopijos turi būti patvirtintos įmonės vadovo parašu. Jei kopijas tvirtina jo įgaliotas asmuo, būtina pateikti įgaliojimą.</w:t>
      </w:r>
    </w:p>
    <w:p w14:paraId="63D580CC" w14:textId="77777777" w:rsidR="00757FE4" w:rsidRDefault="00757FE4" w:rsidP="00757FE4">
      <w:pPr>
        <w:ind w:firstLine="720"/>
        <w:jc w:val="both"/>
        <w:rPr>
          <w:szCs w:val="24"/>
        </w:rPr>
      </w:pPr>
      <w:r>
        <w:rPr>
          <w:szCs w:val="24"/>
        </w:rPr>
        <w:t>39. Už dokumentų, suteikiančių teisę gauti paramą, ir kitų pateiktų duomenų teisingumą atsako pareiškėjas.</w:t>
      </w:r>
    </w:p>
    <w:p w14:paraId="10BAFB63" w14:textId="77777777" w:rsidR="00757FE4" w:rsidRDefault="00757FE4" w:rsidP="00757FE4">
      <w:pPr>
        <w:ind w:firstLine="720"/>
        <w:jc w:val="both"/>
        <w:rPr>
          <w:szCs w:val="24"/>
        </w:rPr>
      </w:pPr>
      <w:r>
        <w:rPr>
          <w:szCs w:val="24"/>
        </w:rPr>
        <w:t>40. Paramos gavėjas, pateikęs klaidingą informaciją ir (ar) duomenis, būtinus Programos finansavimui gauti, arba piktybiškai pažeidęs sutarties sąlygas ar (ir) prisiimtus įsipareigojimus, privalo grąžinti gautas lėšas. Atsisakius grąžinti gautas lėšas, lėšos išieškomos Lietuvos Respublikos įstatymų nustatyta tvarka.</w:t>
      </w:r>
    </w:p>
    <w:p w14:paraId="704AC04E" w14:textId="77777777" w:rsidR="00757FE4" w:rsidRDefault="00757FE4" w:rsidP="00757FE4">
      <w:pPr>
        <w:rPr>
          <w:szCs w:val="24"/>
        </w:rPr>
      </w:pPr>
    </w:p>
    <w:p w14:paraId="7EC06B24" w14:textId="77777777" w:rsidR="00757FE4" w:rsidRDefault="00757FE4" w:rsidP="00757FE4">
      <w:pPr>
        <w:jc w:val="center"/>
        <w:rPr>
          <w:b/>
          <w:bCs/>
          <w:caps/>
          <w:szCs w:val="24"/>
        </w:rPr>
      </w:pPr>
      <w:r>
        <w:rPr>
          <w:b/>
          <w:bCs/>
          <w:caps/>
          <w:szCs w:val="24"/>
        </w:rPr>
        <w:t xml:space="preserve">VII skyrius </w:t>
      </w:r>
    </w:p>
    <w:p w14:paraId="36DB3931" w14:textId="77777777" w:rsidR="00757FE4" w:rsidRDefault="00757FE4" w:rsidP="00757FE4">
      <w:pPr>
        <w:jc w:val="center"/>
        <w:rPr>
          <w:b/>
          <w:bCs/>
          <w:caps/>
          <w:szCs w:val="24"/>
        </w:rPr>
      </w:pPr>
      <w:r>
        <w:rPr>
          <w:b/>
          <w:bCs/>
          <w:caps/>
          <w:szCs w:val="24"/>
        </w:rPr>
        <w:t>paraiškų vertinimas</w:t>
      </w:r>
    </w:p>
    <w:p w14:paraId="132DE30C" w14:textId="77777777" w:rsidR="00757FE4" w:rsidRDefault="00757FE4" w:rsidP="00757FE4">
      <w:pPr>
        <w:rPr>
          <w:bCs/>
          <w:caps/>
          <w:szCs w:val="24"/>
        </w:rPr>
      </w:pPr>
    </w:p>
    <w:p w14:paraId="626BF975" w14:textId="77777777" w:rsidR="00757FE4" w:rsidRDefault="00757FE4" w:rsidP="00757FE4">
      <w:pPr>
        <w:ind w:firstLine="709"/>
        <w:jc w:val="both"/>
        <w:rPr>
          <w:bCs/>
          <w:szCs w:val="24"/>
        </w:rPr>
      </w:pPr>
      <w:r>
        <w:rPr>
          <w:bCs/>
          <w:szCs w:val="24"/>
        </w:rPr>
        <w:t>41. Verslo subjektų pateiktos paraiškos vertinamos dviem etapais:</w:t>
      </w:r>
    </w:p>
    <w:p w14:paraId="634DDCE3" w14:textId="77777777" w:rsidR="00757FE4" w:rsidRDefault="00757FE4" w:rsidP="00757FE4">
      <w:pPr>
        <w:ind w:firstLine="709"/>
        <w:jc w:val="both"/>
        <w:rPr>
          <w:bCs/>
          <w:szCs w:val="24"/>
        </w:rPr>
      </w:pPr>
      <w:r>
        <w:rPr>
          <w:bCs/>
          <w:szCs w:val="24"/>
        </w:rPr>
        <w:t>41.1. administracinės atitikties vertinimas (paraiška tinkamai užpildyta, pateikti visi privalomi dokumentai);</w:t>
      </w:r>
    </w:p>
    <w:p w14:paraId="3D1FD312" w14:textId="77777777" w:rsidR="00757FE4" w:rsidRDefault="00757FE4" w:rsidP="00757FE4">
      <w:pPr>
        <w:ind w:firstLine="709"/>
        <w:jc w:val="both"/>
        <w:rPr>
          <w:bCs/>
          <w:szCs w:val="24"/>
        </w:rPr>
      </w:pPr>
      <w:r>
        <w:rPr>
          <w:bCs/>
          <w:szCs w:val="24"/>
        </w:rPr>
        <w:t>41.2. tinkamumo finansuoti vertinimas (verslo subjekto atitiktis Programos nuostatų reikalavimams, vykdoma veikla, atitiktis kriterijams, pagal kuriuos suteikiama pirmenybė gauti finansavimą).</w:t>
      </w:r>
    </w:p>
    <w:p w14:paraId="08F134E1" w14:textId="77777777" w:rsidR="00757FE4" w:rsidRDefault="00757FE4" w:rsidP="00757FE4">
      <w:pPr>
        <w:ind w:firstLine="709"/>
        <w:jc w:val="both"/>
        <w:rPr>
          <w:bCs/>
          <w:szCs w:val="24"/>
        </w:rPr>
      </w:pPr>
      <w:r>
        <w:rPr>
          <w:bCs/>
          <w:caps/>
          <w:szCs w:val="24"/>
        </w:rPr>
        <w:t xml:space="preserve">42. </w:t>
      </w:r>
      <w:r>
        <w:rPr>
          <w:bCs/>
          <w:szCs w:val="24"/>
        </w:rPr>
        <w:t>Komisijos sekretorius įvertina paraiškos administracinę atitiktį. Jeigu vertinant paraiškos administracinę atitiktį nustatoma, kad paraiška netinkamai, nevisiškai užpildyta, trūksta papildomos informacijos, nepateikti privalomi dokumentai, pareiškėjas raštu (elektroninėmis priemonėmis (jei pareiškėjas yra nurodęs savo elektroninio pašto adresą) informuojamas apie galimybę patikslinti informaciją bei pateikti trūkstamus dokumentus per 5 darbo dienas nuo raštiško pranešimo. Jei per nustatytą terminą trūkumai nepašalinami, Komisijos sekretorius teikia siūlymą Komisijai paraiškos toliau nevertinti.</w:t>
      </w:r>
    </w:p>
    <w:p w14:paraId="28865F53" w14:textId="77777777" w:rsidR="00757FE4" w:rsidRDefault="00757FE4" w:rsidP="00757FE4">
      <w:pPr>
        <w:ind w:firstLine="709"/>
        <w:jc w:val="both"/>
        <w:rPr>
          <w:szCs w:val="24"/>
        </w:rPr>
      </w:pPr>
      <w:r>
        <w:rPr>
          <w:bCs/>
          <w:szCs w:val="24"/>
        </w:rPr>
        <w:t>43. Komisijos sekretorius, atlikęs administracinės atitikties vertinimą ir nustatęs, kad paraiška tinkamai užpildyta, pateikti privalomi dokumentai, teikia paraišką vertinti Komisijai, kuri Komisijos posėdžio metu atlieka tinkamumo finansuoti vertinimą.</w:t>
      </w:r>
    </w:p>
    <w:p w14:paraId="4603C6D9" w14:textId="77777777" w:rsidR="00757FE4" w:rsidRDefault="00757FE4" w:rsidP="00757FE4">
      <w:pPr>
        <w:ind w:firstLine="709"/>
        <w:jc w:val="both"/>
        <w:rPr>
          <w:szCs w:val="24"/>
        </w:rPr>
      </w:pPr>
      <w:r>
        <w:rPr>
          <w:szCs w:val="24"/>
        </w:rPr>
        <w:t>44. Pirmenybė gauti finansavimą teikiama verslo subjektams</w:t>
      </w:r>
      <w:r>
        <w:t>, atsižvelgiant į šiuos kriterijus:</w:t>
      </w:r>
    </w:p>
    <w:p w14:paraId="19F0488D" w14:textId="77777777" w:rsidR="00757FE4" w:rsidRDefault="00757FE4" w:rsidP="00757FE4">
      <w:pPr>
        <w:ind w:firstLine="709"/>
        <w:jc w:val="both"/>
      </w:pPr>
      <w:r>
        <w:t xml:space="preserve">44.1. </w:t>
      </w:r>
      <w:r>
        <w:rPr>
          <w:szCs w:val="24"/>
          <w:shd w:val="clear" w:color="auto" w:fill="FFFFFF"/>
        </w:rPr>
        <w:t>verslo subjektas vykdo veiklą pirmaisiais ar antraisiais veiklos metais;</w:t>
      </w:r>
    </w:p>
    <w:p w14:paraId="321C1B45" w14:textId="77777777" w:rsidR="00757FE4" w:rsidRDefault="00757FE4" w:rsidP="00757FE4">
      <w:pPr>
        <w:ind w:firstLine="709"/>
        <w:jc w:val="both"/>
      </w:pPr>
      <w:r>
        <w:rPr>
          <w:szCs w:val="24"/>
        </w:rPr>
        <w:t xml:space="preserve">44.2. sukuriamų naujų darbo vietų skaičius, ypač jei </w:t>
      </w:r>
      <w:r>
        <w:rPr>
          <w:szCs w:val="21"/>
          <w:shd w:val="clear" w:color="auto" w:fill="FFFFFF"/>
        </w:rPr>
        <w:t>pareiškėjas steigia naujas aukštos kvalifikacijos reikalaujančias darbo vietas;</w:t>
      </w:r>
    </w:p>
    <w:p w14:paraId="7B4EFBEE" w14:textId="77777777" w:rsidR="00757FE4" w:rsidRDefault="00757FE4" w:rsidP="00757FE4">
      <w:pPr>
        <w:ind w:firstLine="709"/>
        <w:jc w:val="both"/>
        <w:rPr>
          <w:szCs w:val="24"/>
          <w:shd w:val="clear" w:color="auto" w:fill="FFFFFF"/>
        </w:rPr>
      </w:pPr>
      <w:r>
        <w:t xml:space="preserve">44.3. </w:t>
      </w:r>
      <w:r>
        <w:rPr>
          <w:szCs w:val="24"/>
          <w:shd w:val="clear" w:color="auto" w:fill="FFFFFF"/>
        </w:rPr>
        <w:t>paraišką finansavimui gauti pateikusio fizinio asmens arba juridinio asmens steigėjo amžius – 18–29 metai;</w:t>
      </w:r>
    </w:p>
    <w:p w14:paraId="2023DFCF" w14:textId="77777777" w:rsidR="00757FE4" w:rsidRDefault="00757FE4" w:rsidP="00757FE4">
      <w:pPr>
        <w:ind w:firstLine="709"/>
        <w:jc w:val="both"/>
        <w:rPr>
          <w:szCs w:val="24"/>
          <w:shd w:val="clear" w:color="auto" w:fill="FFFFFF"/>
        </w:rPr>
      </w:pPr>
      <w:r>
        <w:rPr>
          <w:szCs w:val="24"/>
          <w:shd w:val="clear" w:color="auto" w:fill="FFFFFF"/>
        </w:rPr>
        <w:t>44.4. verslo subjekto veiklos sritis yra paslaugos arba gamyba;</w:t>
      </w:r>
    </w:p>
    <w:p w14:paraId="1B4DD5E7" w14:textId="77777777" w:rsidR="00757FE4" w:rsidRDefault="00757FE4" w:rsidP="00757FE4">
      <w:pPr>
        <w:ind w:firstLine="709"/>
        <w:jc w:val="both"/>
      </w:pPr>
      <w:r>
        <w:t xml:space="preserve">44.5. </w:t>
      </w:r>
      <w:r>
        <w:rPr>
          <w:szCs w:val="21"/>
          <w:shd w:val="clear" w:color="auto" w:fill="FFFFFF"/>
        </w:rPr>
        <w:t>verslo subjektas plėtoja naujus, netradicinius verslus ar ūkinę komercinę veiklą;</w:t>
      </w:r>
    </w:p>
    <w:p w14:paraId="1413C042" w14:textId="77777777" w:rsidR="00757FE4" w:rsidRDefault="00757FE4" w:rsidP="00757FE4">
      <w:pPr>
        <w:ind w:firstLine="709"/>
        <w:jc w:val="both"/>
        <w:rPr>
          <w:szCs w:val="21"/>
          <w:shd w:val="clear" w:color="auto" w:fill="FFFFFF"/>
        </w:rPr>
      </w:pPr>
      <w:r>
        <w:t xml:space="preserve">44.6. </w:t>
      </w:r>
      <w:r>
        <w:rPr>
          <w:szCs w:val="21"/>
          <w:shd w:val="clear" w:color="auto" w:fill="FFFFFF"/>
        </w:rPr>
        <w:t>verslo subjektas diegia inovacijas versle ar ūkinėje komercinėje veikloje;</w:t>
      </w:r>
    </w:p>
    <w:p w14:paraId="54C36670" w14:textId="77777777" w:rsidR="00757FE4" w:rsidRDefault="00757FE4" w:rsidP="00757FE4">
      <w:pPr>
        <w:ind w:firstLine="709"/>
        <w:jc w:val="both"/>
        <w:rPr>
          <w:szCs w:val="21"/>
          <w:shd w:val="clear" w:color="auto" w:fill="FFFFFF"/>
        </w:rPr>
      </w:pPr>
      <w:r>
        <w:rPr>
          <w:szCs w:val="21"/>
          <w:shd w:val="clear" w:color="auto" w:fill="FFFFFF"/>
        </w:rPr>
        <w:t>44.7. verslo subjektas įdarbina gyventojus, deklaravusius gyvenamąją vietą Pasvalio rajone.</w:t>
      </w:r>
    </w:p>
    <w:p w14:paraId="673DB4F2" w14:textId="77777777" w:rsidR="00757FE4" w:rsidRDefault="00757FE4" w:rsidP="00757FE4">
      <w:pPr>
        <w:ind w:firstLine="709"/>
        <w:jc w:val="both"/>
        <w:rPr>
          <w:szCs w:val="24"/>
        </w:rPr>
      </w:pPr>
      <w:r>
        <w:rPr>
          <w:szCs w:val="24"/>
        </w:rPr>
        <w:t xml:space="preserve">45. Komisija, atsižvelgdama į balsavimų rezultatus, teikia Savivaldybės administracijos direktoriui arba Savivaldybės tarybai siūlymą finansuoti paraiškas. </w:t>
      </w:r>
    </w:p>
    <w:p w14:paraId="45539516" w14:textId="77777777" w:rsidR="00757FE4" w:rsidRDefault="00757FE4" w:rsidP="00757FE4">
      <w:pPr>
        <w:ind w:firstLine="709"/>
        <w:jc w:val="both"/>
        <w:rPr>
          <w:szCs w:val="24"/>
        </w:rPr>
      </w:pPr>
      <w:r>
        <w:rPr>
          <w:szCs w:val="24"/>
        </w:rPr>
        <w:t>46. Komisija, įvertinusi paraiškas ir nustačiusi, jog tinkamų finansuoti paraiškų bendra vertė yra didesnė nei skirtas finansavimas Savivaldybės biudžete, siūlo Savivaldybės administracijos direktoriui arba Savivaldybės tarybai finansuoti paraiškas, kurios atitinka Nuostatų 44 punkte nustatytus kriterijus.</w:t>
      </w:r>
    </w:p>
    <w:p w14:paraId="328B396C" w14:textId="77777777" w:rsidR="00757FE4" w:rsidRDefault="00757FE4" w:rsidP="00757FE4">
      <w:pPr>
        <w:ind w:firstLine="709"/>
        <w:jc w:val="both"/>
        <w:rPr>
          <w:szCs w:val="24"/>
        </w:rPr>
      </w:pPr>
      <w:r>
        <w:rPr>
          <w:szCs w:val="24"/>
        </w:rPr>
        <w:t>47. Sprendimą dėl lėšų skyrimo iki 1 000 eurų priima Savivaldybės administracijos direktorius, o sprendimą dėl lėšų skyrimo virš 1 000 eurų priima Savivaldybės taryba.</w:t>
      </w:r>
    </w:p>
    <w:p w14:paraId="2226A234" w14:textId="77777777" w:rsidR="00757FE4" w:rsidRDefault="00757FE4" w:rsidP="00757FE4">
      <w:pPr>
        <w:ind w:firstLine="709"/>
        <w:jc w:val="both"/>
        <w:rPr>
          <w:szCs w:val="24"/>
        </w:rPr>
      </w:pPr>
      <w:r>
        <w:rPr>
          <w:szCs w:val="24"/>
        </w:rPr>
        <w:t xml:space="preserve">48. Verslo subjektai informuojami raštu </w:t>
      </w:r>
      <w:r>
        <w:rPr>
          <w:bCs/>
          <w:szCs w:val="24"/>
        </w:rPr>
        <w:t xml:space="preserve">(elektroninėmis priemonėmis (jei pareiškėjas yra nurodęs savo elektroninio pašto adresą) </w:t>
      </w:r>
      <w:r>
        <w:rPr>
          <w:szCs w:val="24"/>
        </w:rPr>
        <w:t xml:space="preserve">apie priimtą sprendimą dėl lėšų skyrimo per 5 darbo dienas nuo Savivaldybės administracijos direktoriaus įsakymo arba Savivaldybės tarybos sprendimo priėmimo dienos. </w:t>
      </w:r>
    </w:p>
    <w:p w14:paraId="3F2960AF" w14:textId="77777777" w:rsidR="00757FE4" w:rsidRDefault="00757FE4" w:rsidP="00757FE4">
      <w:pPr>
        <w:ind w:firstLine="709"/>
        <w:jc w:val="both"/>
      </w:pPr>
      <w:r>
        <w:rPr>
          <w:szCs w:val="21"/>
          <w:shd w:val="clear" w:color="auto" w:fill="FFFFFF"/>
        </w:rPr>
        <w:t>49. Kai lėšos skiriamos pagal Nuostatų 32.1–32.6 punktuose nurodytas paramos formas, sutartis su paramos gavėju nėra pasirašoma.</w:t>
      </w:r>
    </w:p>
    <w:p w14:paraId="316EF177" w14:textId="77777777" w:rsidR="00757FE4" w:rsidRDefault="00757FE4" w:rsidP="00757FE4">
      <w:pPr>
        <w:ind w:firstLine="720"/>
        <w:jc w:val="both"/>
        <w:rPr>
          <w:szCs w:val="24"/>
        </w:rPr>
      </w:pPr>
      <w:r>
        <w:rPr>
          <w:szCs w:val="24"/>
        </w:rPr>
        <w:t>50. Priėmus sprendimą skirti lėšas pagal Nuostatų 32.7 punktą tarp Savivaldybės ir paramos gavėjo pasirašoma Nuostatų 2 priede nustatyta lėšų panaudojimo sutartis. Priėmus sprendimą skirti lėšas pagal Nuostatų 32.8 punktą tarp Savivaldybės ir paramos gavėjo pasirašoma Nuostatų 3 priede nustatyta lėšų panaudojimo sutartis. Savivaldybės vardu sutartis pasirašo Savivaldybės administracijos direktorius.</w:t>
      </w:r>
    </w:p>
    <w:p w14:paraId="08323E8C" w14:textId="77777777" w:rsidR="00757FE4" w:rsidRDefault="00757FE4" w:rsidP="00757FE4">
      <w:pPr>
        <w:ind w:firstLine="709"/>
        <w:jc w:val="both"/>
      </w:pPr>
      <w:r>
        <w:t>51. Kvietimas pasirašyti lėšų panaudojimo sutartį galioja vieną mėnesį nuo Savivaldybės administracijos direktoriaus įsakymo arba Savivaldybės tarybos sprendimo, kuriuo yra skiriamos lėšos paramos gavėjui, priėmimo dienos.</w:t>
      </w:r>
    </w:p>
    <w:p w14:paraId="0A962BF2" w14:textId="77777777" w:rsidR="00757FE4" w:rsidRDefault="00757FE4" w:rsidP="00757FE4">
      <w:pPr>
        <w:ind w:firstLine="720"/>
        <w:jc w:val="both"/>
        <w:rPr>
          <w:szCs w:val="24"/>
        </w:rPr>
      </w:pPr>
      <w:r>
        <w:t>52. Paramos gavėjui skirtas lėšas perveda ir šių lėšų finansinę apskaitą vykdo Savivaldybės administracijos Apskaitos skyrius.</w:t>
      </w:r>
    </w:p>
    <w:p w14:paraId="3E20A766" w14:textId="77777777" w:rsidR="00757FE4" w:rsidRDefault="00757FE4" w:rsidP="00757FE4">
      <w:pPr>
        <w:rPr>
          <w:szCs w:val="24"/>
        </w:rPr>
      </w:pPr>
    </w:p>
    <w:p w14:paraId="05C2CEA6" w14:textId="77777777" w:rsidR="00757FE4" w:rsidRDefault="00757FE4" w:rsidP="00757FE4">
      <w:pPr>
        <w:jc w:val="center"/>
        <w:rPr>
          <w:b/>
          <w:bCs/>
          <w:caps/>
          <w:szCs w:val="24"/>
        </w:rPr>
      </w:pPr>
      <w:r>
        <w:rPr>
          <w:b/>
          <w:bCs/>
          <w:caps/>
          <w:szCs w:val="24"/>
        </w:rPr>
        <w:t xml:space="preserve">VIII skyrius </w:t>
      </w:r>
    </w:p>
    <w:p w14:paraId="1D7E5A93" w14:textId="77777777" w:rsidR="00757FE4" w:rsidRDefault="00757FE4" w:rsidP="00757FE4">
      <w:pPr>
        <w:jc w:val="center"/>
        <w:rPr>
          <w:b/>
          <w:bCs/>
          <w:caps/>
          <w:szCs w:val="24"/>
        </w:rPr>
      </w:pPr>
      <w:r>
        <w:rPr>
          <w:b/>
          <w:bCs/>
          <w:caps/>
          <w:szCs w:val="24"/>
        </w:rPr>
        <w:t>Atskaitomybė ir priežiūra</w:t>
      </w:r>
    </w:p>
    <w:p w14:paraId="13656996" w14:textId="77777777" w:rsidR="00757FE4" w:rsidRDefault="00757FE4" w:rsidP="00757FE4">
      <w:pPr>
        <w:rPr>
          <w:bCs/>
          <w:caps/>
          <w:szCs w:val="24"/>
        </w:rPr>
      </w:pPr>
    </w:p>
    <w:p w14:paraId="34904B1A" w14:textId="77777777" w:rsidR="00757FE4" w:rsidRDefault="00757FE4" w:rsidP="00757FE4">
      <w:pPr>
        <w:ind w:firstLine="709"/>
        <w:jc w:val="both"/>
        <w:rPr>
          <w:szCs w:val="24"/>
        </w:rPr>
      </w:pPr>
      <w:r>
        <w:rPr>
          <w:szCs w:val="24"/>
        </w:rPr>
        <w:t>53. Verslo subjektai, pasirašę lėšų naudojimo sutartį, sutinka su visais sutartyje numatytais reikalavimais.</w:t>
      </w:r>
    </w:p>
    <w:p w14:paraId="1E9DF359" w14:textId="77777777" w:rsidR="00757FE4" w:rsidRDefault="00757FE4" w:rsidP="00757FE4">
      <w:pPr>
        <w:ind w:firstLine="709"/>
        <w:jc w:val="both"/>
        <w:rPr>
          <w:szCs w:val="24"/>
        </w:rPr>
      </w:pPr>
      <w:r>
        <w:rPr>
          <w:szCs w:val="24"/>
        </w:rPr>
        <w:t>54. Komisija tikrina, ar verslo subjektai tinkamai vykdo savo įsipareigojimus, numatytus sutartyje, atlieka verslo subjektų įsipareigojimų monitoringą.</w:t>
      </w:r>
    </w:p>
    <w:p w14:paraId="2C8D5B13" w14:textId="77777777" w:rsidR="00757FE4" w:rsidRDefault="00757FE4" w:rsidP="00757FE4">
      <w:pPr>
        <w:ind w:firstLine="709"/>
        <w:jc w:val="both"/>
        <w:rPr>
          <w:szCs w:val="24"/>
        </w:rPr>
      </w:pPr>
      <w:r>
        <w:rPr>
          <w:szCs w:val="24"/>
        </w:rPr>
        <w:t>55. Savivaldybės administracija vadovaudamasi Komisijos sprendimu įspėja verslo subjektą apie nevykdomus lėšų naudojimo sutarties įsipareigojimus:</w:t>
      </w:r>
    </w:p>
    <w:p w14:paraId="45EBB527" w14:textId="77777777" w:rsidR="00757FE4" w:rsidRDefault="00757FE4" w:rsidP="00757FE4">
      <w:pPr>
        <w:ind w:firstLine="709"/>
        <w:jc w:val="both"/>
        <w:rPr>
          <w:szCs w:val="24"/>
        </w:rPr>
      </w:pPr>
      <w:r>
        <w:rPr>
          <w:szCs w:val="24"/>
        </w:rPr>
        <w:t>55.1. Savivaldybės administracija, įspėdama verslo subjektą pirmą kartą, Komisijos sprendimu suteikia ne ilgesnį kaip 2 mėnesių terminą sutartyje numatytiems įsipareigojimams įvykdyti. Gavusi argumentuotą paaiškinimą dėl nenumatytų susiklosčiusių aplinkybių, Komisija papildomai gali suteikti ne ilgesnį kaip 1 mėnesio terminą įsipareigojimams įvykdyti;</w:t>
      </w:r>
    </w:p>
    <w:p w14:paraId="7E917D6B" w14:textId="77777777" w:rsidR="00757FE4" w:rsidRDefault="00757FE4" w:rsidP="00757FE4">
      <w:pPr>
        <w:ind w:firstLine="709"/>
        <w:jc w:val="both"/>
        <w:rPr>
          <w:szCs w:val="24"/>
        </w:rPr>
      </w:pPr>
      <w:r>
        <w:rPr>
          <w:szCs w:val="24"/>
        </w:rPr>
        <w:t>55.2. Savivaldybės administracija, įspėdama verslo subjektą antrą kartą, Komisijos sprendimu suteikia ne ilgesnį kaip 2 savaičių terminą sutartyje numatytiems įsipareigojimams įvykdyti. Gavusi argumentuotą paaiškinimą dėl nenumatytų susiklosčiusių aplinkybių, Komisija papildomai gali suteikti ne ilgesnį kaip 2 savaičių terminą įsipareigojimams įvykdyti;</w:t>
      </w:r>
    </w:p>
    <w:p w14:paraId="2E85736C" w14:textId="77777777" w:rsidR="00757FE4" w:rsidRDefault="00757FE4" w:rsidP="00757FE4">
      <w:pPr>
        <w:ind w:firstLine="709"/>
        <w:jc w:val="both"/>
        <w:rPr>
          <w:szCs w:val="24"/>
        </w:rPr>
      </w:pPr>
      <w:r>
        <w:rPr>
          <w:szCs w:val="24"/>
        </w:rPr>
        <w:t>55.3. Komisija, konstatavusi, kad tas pats verslo subjektas pažeidė sutartinius įsipareigojimus trečią kartą, Savivaldybės administracijos direktoriui teikia pasiūlymą nutraukti lėšų naudojimo sutartį bei įpareigoti verslo subjektą grąžinti jam skirtą finansavimą.</w:t>
      </w:r>
    </w:p>
    <w:p w14:paraId="50A9D252" w14:textId="77777777" w:rsidR="00757FE4" w:rsidRDefault="00757FE4" w:rsidP="00757FE4">
      <w:pPr>
        <w:ind w:firstLine="709"/>
        <w:jc w:val="both"/>
        <w:rPr>
          <w:szCs w:val="24"/>
        </w:rPr>
      </w:pPr>
      <w:r>
        <w:rPr>
          <w:szCs w:val="24"/>
        </w:rPr>
        <w:t>56. Paramos darbo vietai steigti gavėjas, panaikinęs įsteigtą darbo vietą, Savivaldybės administracijai turi grąžinti: visas lėšas – kai darbo vieta panaikinama per pirmųjų 12 mėnesių laikotarpį nuo jos įsteigimo (pritaikymo) dienos, 75 procentus lėšų – kai darbo vieta panaikinama per laikotarpį nuo 13 iki 24 mėnesių nuo jos įsteigimo (pritaikymo) dienos;</w:t>
      </w:r>
    </w:p>
    <w:p w14:paraId="1DF676B2" w14:textId="77777777" w:rsidR="00757FE4" w:rsidRDefault="00757FE4" w:rsidP="00757FE4">
      <w:pPr>
        <w:ind w:firstLine="709"/>
        <w:jc w:val="both"/>
        <w:rPr>
          <w:szCs w:val="24"/>
        </w:rPr>
      </w:pPr>
      <w:r>
        <w:rPr>
          <w:szCs w:val="24"/>
        </w:rPr>
        <w:t>57. Paramos gavėjas per 24 mėnesių laikotarpį nuo darbo vietos įsteigimo (pritaikymo) dienos be Savivaldybės administracijos sutikimo neturi teisės:</w:t>
      </w:r>
    </w:p>
    <w:p w14:paraId="13345B84" w14:textId="77777777" w:rsidR="00757FE4" w:rsidRDefault="00757FE4" w:rsidP="00757FE4">
      <w:pPr>
        <w:ind w:firstLine="709"/>
        <w:jc w:val="both"/>
        <w:rPr>
          <w:szCs w:val="24"/>
        </w:rPr>
      </w:pPr>
      <w:r>
        <w:rPr>
          <w:szCs w:val="24"/>
        </w:rPr>
        <w:t>57.1. parduoti, įkeisti, išnuomoti ar kitaip perleisti ilgalaikį materialųjį turtą, kurį įsigijo Programos lėšomis steigdamas (pritaikydamas) darbo vietas;</w:t>
      </w:r>
    </w:p>
    <w:p w14:paraId="5AA78A0E" w14:textId="77777777" w:rsidR="00757FE4" w:rsidRDefault="00757FE4" w:rsidP="00757FE4">
      <w:pPr>
        <w:ind w:firstLine="709"/>
        <w:jc w:val="both"/>
        <w:rPr>
          <w:szCs w:val="24"/>
        </w:rPr>
      </w:pPr>
      <w:r>
        <w:rPr>
          <w:szCs w:val="24"/>
        </w:rPr>
        <w:t>57.2. išvežti už Lietuvos Respublikos teritorijos ribų ilgalaikį materialųjį turtą, kurį įsigijo steigdamas (pritaikydamas) darbo vietas, išskyrus atvejus, susijusius su ilgalaikio materialiojo turto panaudojimu įsteigtos darbo vietos veiklai vykdyti;</w:t>
      </w:r>
    </w:p>
    <w:p w14:paraId="68681047" w14:textId="77777777" w:rsidR="00757FE4" w:rsidRDefault="00757FE4" w:rsidP="00757FE4">
      <w:pPr>
        <w:ind w:firstLine="709"/>
        <w:jc w:val="both"/>
        <w:rPr>
          <w:szCs w:val="24"/>
        </w:rPr>
      </w:pPr>
      <w:r>
        <w:rPr>
          <w:szCs w:val="24"/>
        </w:rPr>
        <w:t>57.3. keisti įdarbinto asmens darbo vietą ar jo funkcijas, nustatyti ne visą darbo laiką arba ne visą darbo savaitę.</w:t>
      </w:r>
    </w:p>
    <w:p w14:paraId="7B4561C9" w14:textId="77777777" w:rsidR="00757FE4" w:rsidRDefault="00757FE4" w:rsidP="00757FE4">
      <w:pPr>
        <w:ind w:firstLine="709"/>
        <w:jc w:val="both"/>
        <w:rPr>
          <w:szCs w:val="24"/>
        </w:rPr>
      </w:pPr>
      <w:r>
        <w:rPr>
          <w:szCs w:val="24"/>
        </w:rPr>
        <w:t>58. Komisija bet kuriuo metu gali pareikalauti papildomos informacijos iš verslo subjekto apie atliktų darbų eigą ir lėšų panaudojimą įgyvendinant priemonę.</w:t>
      </w:r>
    </w:p>
    <w:p w14:paraId="2FC54EBC" w14:textId="77777777" w:rsidR="00757FE4" w:rsidRDefault="00757FE4" w:rsidP="00757FE4">
      <w:pPr>
        <w:jc w:val="both"/>
        <w:rPr>
          <w:szCs w:val="24"/>
        </w:rPr>
      </w:pPr>
    </w:p>
    <w:p w14:paraId="3F6A5FBC" w14:textId="77777777" w:rsidR="00757FE4" w:rsidRDefault="00757FE4" w:rsidP="00757FE4">
      <w:pPr>
        <w:jc w:val="center"/>
        <w:rPr>
          <w:b/>
          <w:bCs/>
          <w:caps/>
          <w:szCs w:val="24"/>
        </w:rPr>
      </w:pPr>
      <w:r>
        <w:rPr>
          <w:b/>
          <w:bCs/>
          <w:caps/>
          <w:szCs w:val="24"/>
        </w:rPr>
        <w:t xml:space="preserve">IX skyrius </w:t>
      </w:r>
    </w:p>
    <w:p w14:paraId="6EE7762D" w14:textId="77777777" w:rsidR="00757FE4" w:rsidRDefault="00757FE4" w:rsidP="00757FE4">
      <w:pPr>
        <w:jc w:val="center"/>
        <w:rPr>
          <w:b/>
          <w:bCs/>
          <w:szCs w:val="24"/>
        </w:rPr>
      </w:pPr>
      <w:r>
        <w:rPr>
          <w:b/>
          <w:bCs/>
          <w:caps/>
          <w:szCs w:val="24"/>
        </w:rPr>
        <w:t>Baigiamosios nuostatos</w:t>
      </w:r>
    </w:p>
    <w:p w14:paraId="40AD961B" w14:textId="77777777" w:rsidR="00757FE4" w:rsidRDefault="00757FE4" w:rsidP="00757FE4">
      <w:pPr>
        <w:rPr>
          <w:bCs/>
          <w:szCs w:val="24"/>
        </w:rPr>
      </w:pPr>
    </w:p>
    <w:p w14:paraId="5E646A17" w14:textId="77777777" w:rsidR="00757FE4" w:rsidRDefault="00757FE4" w:rsidP="00757FE4">
      <w:pPr>
        <w:ind w:firstLine="720"/>
        <w:jc w:val="both"/>
        <w:rPr>
          <w:szCs w:val="24"/>
        </w:rPr>
      </w:pPr>
      <w:r>
        <w:rPr>
          <w:szCs w:val="24"/>
        </w:rPr>
        <w:t>59. Programos kontrolę atlieka Savivaldybės Kontrolės ir audito tarnyba.</w:t>
      </w:r>
    </w:p>
    <w:p w14:paraId="4D46DDDB" w14:textId="77777777" w:rsidR="00757FE4" w:rsidRDefault="00757FE4" w:rsidP="00757FE4">
      <w:pPr>
        <w:ind w:firstLine="720"/>
        <w:jc w:val="both"/>
        <w:rPr>
          <w:szCs w:val="24"/>
        </w:rPr>
      </w:pPr>
      <w:r>
        <w:rPr>
          <w:szCs w:val="24"/>
        </w:rPr>
        <w:t>60. Nuostatai keičiami ar pripažįstami netekusiais galios Savivaldybės tarybos sprendimu.</w:t>
      </w:r>
    </w:p>
    <w:p w14:paraId="32B9EACF" w14:textId="77777777" w:rsidR="00757FE4" w:rsidRDefault="00757FE4" w:rsidP="00757FE4">
      <w:pPr>
        <w:ind w:firstLine="720"/>
        <w:jc w:val="both"/>
        <w:rPr>
          <w:szCs w:val="24"/>
        </w:rPr>
      </w:pPr>
      <w:r>
        <w:rPr>
          <w:szCs w:val="24"/>
        </w:rPr>
        <w:t>61. Programos veikla gali būti nutraukiama tik Savivaldybės tarybos sprendimu.</w:t>
      </w:r>
    </w:p>
    <w:p w14:paraId="2171CF48" w14:textId="77777777" w:rsidR="00757FE4" w:rsidRDefault="00757FE4" w:rsidP="00757FE4">
      <w:pPr>
        <w:ind w:firstLine="720"/>
        <w:jc w:val="both"/>
        <w:rPr>
          <w:szCs w:val="24"/>
        </w:rPr>
      </w:pPr>
      <w:r>
        <w:rPr>
          <w:szCs w:val="24"/>
        </w:rPr>
        <w:t>62. Nutraukus Programos veiklą, likusios lėšos paskirstomos Savivaldybės tarybos sprendimu.</w:t>
      </w:r>
    </w:p>
    <w:p w14:paraId="2629CCF5" w14:textId="77777777" w:rsidR="00757FE4" w:rsidRDefault="00757FE4" w:rsidP="00757FE4">
      <w:pPr>
        <w:jc w:val="center"/>
      </w:pPr>
      <w:r>
        <w:rPr>
          <w:szCs w:val="24"/>
        </w:rPr>
        <w:t>_________________________</w:t>
      </w:r>
    </w:p>
    <w:p w14:paraId="2CA897A4" w14:textId="77777777" w:rsidR="00757FE4" w:rsidRDefault="00757FE4" w:rsidP="00CC2B46">
      <w:pPr>
        <w:jc w:val="center"/>
        <w:rPr>
          <w:b/>
          <w:bCs/>
          <w:caps/>
          <w:szCs w:val="24"/>
        </w:rPr>
      </w:pPr>
    </w:p>
    <w:p w14:paraId="5ACE30BD" w14:textId="77777777" w:rsidR="00757FE4" w:rsidRDefault="00757FE4">
      <w:pPr>
        <w:rPr>
          <w:b/>
          <w:bCs/>
          <w:caps/>
          <w:szCs w:val="24"/>
        </w:rPr>
      </w:pPr>
      <w:r>
        <w:rPr>
          <w:b/>
          <w:bCs/>
          <w:caps/>
          <w:szCs w:val="24"/>
        </w:rPr>
        <w:br w:type="page"/>
      </w:r>
    </w:p>
    <w:p w14:paraId="3330AB69" w14:textId="77777777" w:rsidR="00757FE4" w:rsidRPr="00312DEB" w:rsidRDefault="00757FE4" w:rsidP="00757FE4">
      <w:pPr>
        <w:tabs>
          <w:tab w:val="left" w:pos="1080"/>
        </w:tabs>
      </w:pPr>
      <w:r w:rsidRPr="00312DEB">
        <w:t>Pasvalio rajono savivaldybės tarybai</w:t>
      </w:r>
    </w:p>
    <w:p w14:paraId="6D2CB26F" w14:textId="77777777" w:rsidR="00757FE4" w:rsidRPr="00312DEB" w:rsidRDefault="00757FE4" w:rsidP="00757FE4"/>
    <w:p w14:paraId="66C63D9D" w14:textId="77777777" w:rsidR="00757FE4" w:rsidRPr="00312DEB" w:rsidRDefault="00757FE4" w:rsidP="00757FE4">
      <w:pPr>
        <w:jc w:val="center"/>
        <w:rPr>
          <w:b/>
        </w:rPr>
      </w:pPr>
      <w:r w:rsidRPr="00312DEB">
        <w:rPr>
          <w:b/>
        </w:rPr>
        <w:t>AIŠKINAMASIS RAŠTAS</w:t>
      </w:r>
    </w:p>
    <w:p w14:paraId="5E36A273" w14:textId="77777777" w:rsidR="00757FE4" w:rsidRPr="00312DEB" w:rsidRDefault="00757FE4" w:rsidP="00757FE4">
      <w:pPr>
        <w:jc w:val="center"/>
        <w:rPr>
          <w:b/>
        </w:rPr>
      </w:pPr>
    </w:p>
    <w:p w14:paraId="7102FDA0" w14:textId="77777777" w:rsidR="00757FE4" w:rsidRPr="00312DEB" w:rsidRDefault="00757FE4" w:rsidP="00757FE4">
      <w:pPr>
        <w:jc w:val="center"/>
        <w:rPr>
          <w:b/>
        </w:rPr>
      </w:pPr>
      <w:r w:rsidRPr="00312DEB">
        <w:rPr>
          <w:b/>
          <w:caps/>
        </w:rPr>
        <w:t>Dėl</w:t>
      </w:r>
      <w:r w:rsidRPr="00312DEB">
        <w:rPr>
          <w:b/>
          <w:caps/>
          <w:szCs w:val="24"/>
        </w:rPr>
        <w:t xml:space="preserve"> </w:t>
      </w:r>
      <w:r w:rsidRPr="00312DEB">
        <w:rPr>
          <w:b/>
          <w:bCs/>
          <w:caps/>
        </w:rPr>
        <w:t>pasvalio rajono savivaldybės tarybos 20</w:t>
      </w:r>
      <w:r>
        <w:rPr>
          <w:b/>
          <w:bCs/>
          <w:caps/>
        </w:rPr>
        <w:t>20</w:t>
      </w:r>
      <w:r w:rsidRPr="00312DEB">
        <w:rPr>
          <w:b/>
          <w:bCs/>
          <w:caps/>
        </w:rPr>
        <w:t xml:space="preserve"> m. vasario </w:t>
      </w:r>
      <w:r>
        <w:rPr>
          <w:b/>
          <w:bCs/>
          <w:caps/>
        </w:rPr>
        <w:t>26</w:t>
      </w:r>
      <w:r w:rsidRPr="00312DEB">
        <w:rPr>
          <w:b/>
          <w:bCs/>
          <w:caps/>
        </w:rPr>
        <w:t xml:space="preserve"> d. sprendimo nr. t1-</w:t>
      </w:r>
      <w:r>
        <w:rPr>
          <w:b/>
          <w:bCs/>
          <w:caps/>
        </w:rPr>
        <w:t>32</w:t>
      </w:r>
      <w:r w:rsidRPr="00312DEB">
        <w:rPr>
          <w:b/>
          <w:bCs/>
          <w:caps/>
        </w:rPr>
        <w:t xml:space="preserve"> „dėl pasvalio rajono savivaldybės smulkaus verslo rėmimo programos nuostatų patvirtinimo“ pakeitimo</w:t>
      </w:r>
    </w:p>
    <w:p w14:paraId="1AC8D9E4" w14:textId="77777777" w:rsidR="00757FE4" w:rsidRPr="00312DEB" w:rsidRDefault="00757FE4" w:rsidP="00757FE4">
      <w:pPr>
        <w:jc w:val="center"/>
        <w:rPr>
          <w:b/>
        </w:rPr>
      </w:pPr>
    </w:p>
    <w:p w14:paraId="265BAF8F" w14:textId="77777777" w:rsidR="00757FE4" w:rsidRPr="00312DEB" w:rsidRDefault="00757FE4" w:rsidP="00757FE4">
      <w:pPr>
        <w:jc w:val="center"/>
        <w:rPr>
          <w:b/>
        </w:rPr>
      </w:pPr>
      <w:r w:rsidRPr="00312DEB">
        <w:rPr>
          <w:b/>
        </w:rPr>
        <w:t>20</w:t>
      </w:r>
      <w:r>
        <w:rPr>
          <w:b/>
        </w:rPr>
        <w:t>22</w:t>
      </w:r>
      <w:r w:rsidRPr="00312DEB">
        <w:rPr>
          <w:b/>
        </w:rPr>
        <w:t>-0</w:t>
      </w:r>
      <w:r w:rsidR="00867C5A">
        <w:rPr>
          <w:b/>
        </w:rPr>
        <w:t>5</w:t>
      </w:r>
      <w:r w:rsidRPr="00312DEB">
        <w:rPr>
          <w:b/>
        </w:rPr>
        <w:t>-</w:t>
      </w:r>
      <w:r w:rsidR="00867C5A">
        <w:rPr>
          <w:b/>
        </w:rPr>
        <w:t>02</w:t>
      </w:r>
    </w:p>
    <w:p w14:paraId="266ACF7A" w14:textId="77777777" w:rsidR="00757FE4" w:rsidRPr="00312DEB" w:rsidRDefault="00757FE4" w:rsidP="00757FE4">
      <w:pPr>
        <w:jc w:val="center"/>
      </w:pPr>
      <w:r w:rsidRPr="00312DEB">
        <w:t>Pasvalys</w:t>
      </w:r>
    </w:p>
    <w:p w14:paraId="6AA63C95" w14:textId="77777777" w:rsidR="00757FE4" w:rsidRPr="00312DEB" w:rsidRDefault="00757FE4" w:rsidP="00757FE4">
      <w:pPr>
        <w:jc w:val="center"/>
      </w:pPr>
    </w:p>
    <w:p w14:paraId="066F01FD" w14:textId="77777777" w:rsidR="00757FE4" w:rsidRPr="00312DEB" w:rsidRDefault="00757FE4" w:rsidP="00757FE4">
      <w:pPr>
        <w:ind w:firstLine="709"/>
        <w:jc w:val="both"/>
        <w:rPr>
          <w:szCs w:val="24"/>
        </w:rPr>
      </w:pPr>
      <w:r w:rsidRPr="00312DEB">
        <w:rPr>
          <w:b/>
          <w:szCs w:val="24"/>
        </w:rPr>
        <w:t xml:space="preserve">1. </w:t>
      </w:r>
      <w:r>
        <w:rPr>
          <w:b/>
          <w:szCs w:val="24"/>
        </w:rPr>
        <w:t>S</w:t>
      </w:r>
      <w:r>
        <w:rPr>
          <w:b/>
          <w:color w:val="000000"/>
        </w:rPr>
        <w:t>prendimo projekto tikslai, uždaviniai</w:t>
      </w:r>
    </w:p>
    <w:p w14:paraId="6BAC02ED" w14:textId="72E947C6" w:rsidR="00757FE4" w:rsidRPr="00312DEB" w:rsidRDefault="00757FE4" w:rsidP="00757FE4">
      <w:pPr>
        <w:pStyle w:val="Antrats"/>
        <w:tabs>
          <w:tab w:val="clear" w:pos="4153"/>
          <w:tab w:val="clear" w:pos="8306"/>
        </w:tabs>
        <w:ind w:firstLine="709"/>
        <w:jc w:val="both"/>
      </w:pPr>
      <w:r w:rsidRPr="00312DEB">
        <w:t>Smulkaus verslo rėmimo programos komisija siūlo (20</w:t>
      </w:r>
      <w:r>
        <w:t>22</w:t>
      </w:r>
      <w:r w:rsidRPr="00312DEB">
        <w:t xml:space="preserve"> m. vasario 26 d. protokolas Nr. TV</w:t>
      </w:r>
      <w:r>
        <w:t>-1</w:t>
      </w:r>
      <w:r w:rsidRPr="00312DEB">
        <w:t>) Savivaldybės tarybai pakeisti Smulkaus verslo rėmimo programos nuostatų</w:t>
      </w:r>
      <w:r>
        <w:t>,</w:t>
      </w:r>
      <w:r w:rsidRPr="00526080">
        <w:t xml:space="preserve"> patvirtint</w:t>
      </w:r>
      <w:r>
        <w:t>ų</w:t>
      </w:r>
      <w:r w:rsidRPr="00526080">
        <w:t xml:space="preserve"> Pasvalio rajono savivaldybės tarybos 2020 m. vasario 26 d. sprendimu Nr. T1-32 „Dėl Pasvalio rajono savivaldybės Smulkaus verslo rėmimo programos nuostatų patvirtinimo“ (toliau – Nuostatai)</w:t>
      </w:r>
      <w:r>
        <w:t>,</w:t>
      </w:r>
      <w:r w:rsidRPr="00312DEB">
        <w:t xml:space="preserve"> 3</w:t>
      </w:r>
      <w:r>
        <w:t>2.2</w:t>
      </w:r>
      <w:r w:rsidRPr="00312DEB">
        <w:t xml:space="preserve">, </w:t>
      </w:r>
      <w:r>
        <w:t>32.3</w:t>
      </w:r>
      <w:r w:rsidRPr="00312DEB">
        <w:t xml:space="preserve">, </w:t>
      </w:r>
      <w:r>
        <w:t>32.4 ir</w:t>
      </w:r>
      <w:r w:rsidRPr="00312DEB">
        <w:t xml:space="preserve"> </w:t>
      </w:r>
      <w:r>
        <w:t>32.5 p</w:t>
      </w:r>
      <w:r w:rsidR="0012106F">
        <w:t>apunkčius</w:t>
      </w:r>
      <w:r>
        <w:t xml:space="preserve"> bei papildyti Nuostatus 33</w:t>
      </w:r>
      <w:r w:rsidRPr="00526080">
        <w:rPr>
          <w:vertAlign w:val="superscript"/>
        </w:rPr>
        <w:t>1</w:t>
      </w:r>
      <w:r w:rsidRPr="00312DEB">
        <w:t xml:space="preserve"> punktu. Nuostatų pakeitimai palengvint</w:t>
      </w:r>
      <w:r>
        <w:t>ų</w:t>
      </w:r>
      <w:r w:rsidRPr="00312DEB">
        <w:t xml:space="preserve"> lėšų teikimo sąlygas </w:t>
      </w:r>
      <w:r w:rsidR="00B144AF">
        <w:t>verslo subjektams</w:t>
      </w:r>
      <w:r w:rsidRPr="00312DEB">
        <w:t xml:space="preserve">, kurie teikia prašymus dėl lėšų skyrimo iš Smulkaus verslo rėmimo programos, tačiau neatitinka Nuostatuose numatytų reikalavimų. Pakeitimai sudarytų sąlygas remti įmones, kurios </w:t>
      </w:r>
      <w:r>
        <w:t>veiklą vykdo ilgiau nei 24 veiklos mėnesius. Taip pat būtų didinamos finansavimo sumos dalyvavimo parodose, mugėse išlaidų kompensavimui.</w:t>
      </w:r>
    </w:p>
    <w:p w14:paraId="40F92AE5" w14:textId="77777777" w:rsidR="00757FE4" w:rsidRPr="00312DEB" w:rsidRDefault="00757FE4" w:rsidP="00757FE4">
      <w:pPr>
        <w:ind w:firstLine="720"/>
        <w:jc w:val="both"/>
        <w:rPr>
          <w:b/>
          <w:bCs/>
          <w:szCs w:val="24"/>
        </w:rPr>
      </w:pPr>
      <w:r w:rsidRPr="00312DEB">
        <w:rPr>
          <w:b/>
          <w:bCs/>
          <w:szCs w:val="24"/>
        </w:rPr>
        <w:t>2. Kokios siūlomos naujos teisinio reguliavimo nuostatos ir kokių rezultatų laukiama</w:t>
      </w:r>
    </w:p>
    <w:p w14:paraId="31EF6324" w14:textId="77777777" w:rsidR="00757FE4" w:rsidRPr="00312DEB" w:rsidRDefault="00757FE4" w:rsidP="00757FE4">
      <w:pPr>
        <w:ind w:firstLine="720"/>
        <w:jc w:val="both"/>
      </w:pPr>
      <w:r w:rsidRPr="00312DEB">
        <w:t>Parengtas sprendimo projektas neprieštarauja galiojantiems teisės aktams.</w:t>
      </w:r>
    </w:p>
    <w:p w14:paraId="47BB2EA6" w14:textId="77777777" w:rsidR="00757FE4" w:rsidRPr="00312DEB" w:rsidRDefault="00757FE4" w:rsidP="00757FE4">
      <w:pPr>
        <w:ind w:firstLine="720"/>
        <w:jc w:val="both"/>
      </w:pPr>
      <w:r w:rsidRPr="00312DEB">
        <w:t>Priimtas sprendimo projektas įtakos kriminogeninei situacijai ir korupcijai neturės.</w:t>
      </w:r>
    </w:p>
    <w:p w14:paraId="72F97696" w14:textId="0ADF1590" w:rsidR="00757FE4" w:rsidRPr="00312DEB" w:rsidRDefault="00757FE4" w:rsidP="00757FE4">
      <w:pPr>
        <w:ind w:firstLine="720"/>
        <w:jc w:val="both"/>
      </w:pPr>
      <w:r w:rsidRPr="00312DEB">
        <w:t xml:space="preserve">Priimtas sprendimo projektas palengvintų lėšų teikimo sąlygas </w:t>
      </w:r>
      <w:r w:rsidR="00B144AF">
        <w:t>verslo subjektams</w:t>
      </w:r>
      <w:r w:rsidRPr="00312DEB">
        <w:t xml:space="preserve"> ir turėtų tiesioginės įtakos skatinant smulk</w:t>
      </w:r>
      <w:r>
        <w:t>ųjį verslą</w:t>
      </w:r>
      <w:r w:rsidRPr="00312DEB">
        <w:t xml:space="preserve"> Pasvalio rajone.</w:t>
      </w:r>
    </w:p>
    <w:p w14:paraId="674741FD" w14:textId="77777777" w:rsidR="00757FE4" w:rsidRPr="00312DEB" w:rsidRDefault="00757FE4" w:rsidP="00757FE4">
      <w:pPr>
        <w:ind w:firstLine="720"/>
        <w:jc w:val="both"/>
      </w:pPr>
      <w:r w:rsidRPr="00312DEB">
        <w:rPr>
          <w:b/>
          <w:szCs w:val="24"/>
        </w:rPr>
        <w:t>3. Skaičiavimai, išlaidų sąmatos, finansavimo šaltiniai</w:t>
      </w:r>
      <w:r w:rsidRPr="00312DEB">
        <w:rPr>
          <w:szCs w:val="24"/>
        </w:rPr>
        <w:t xml:space="preserve"> </w:t>
      </w:r>
    </w:p>
    <w:p w14:paraId="33BB7D86" w14:textId="77777777" w:rsidR="00757FE4" w:rsidRPr="00312DEB" w:rsidRDefault="00757FE4" w:rsidP="00757FE4">
      <w:pPr>
        <w:pStyle w:val="Pagrindinistekstas1"/>
        <w:ind w:firstLine="720"/>
        <w:rPr>
          <w:rFonts w:ascii="Times New Roman" w:hAnsi="Times New Roman"/>
          <w:sz w:val="24"/>
          <w:szCs w:val="24"/>
          <w:lang w:val="lt-LT"/>
        </w:rPr>
      </w:pPr>
      <w:r w:rsidRPr="00312DEB">
        <w:rPr>
          <w:rFonts w:ascii="Times New Roman" w:hAnsi="Times New Roman"/>
          <w:sz w:val="24"/>
          <w:szCs w:val="24"/>
          <w:lang w:val="lt-LT"/>
        </w:rPr>
        <w:t xml:space="preserve">Sprendimo projekto įgyvendinimui lėšų nereikia. </w:t>
      </w:r>
      <w:r w:rsidRPr="00F237F0">
        <w:rPr>
          <w:rFonts w:ascii="Times New Roman" w:hAnsi="Times New Roman"/>
          <w:sz w:val="24"/>
          <w:szCs w:val="24"/>
          <w:lang w:val="lt-LT"/>
        </w:rPr>
        <w:t xml:space="preserve">Lėšos Programos įgyvendinimui </w:t>
      </w:r>
      <w:r>
        <w:rPr>
          <w:rFonts w:ascii="Times New Roman" w:hAnsi="Times New Roman"/>
          <w:sz w:val="24"/>
          <w:szCs w:val="24"/>
          <w:lang w:val="lt-LT"/>
        </w:rPr>
        <w:t>yra</w:t>
      </w:r>
      <w:r w:rsidRPr="00F237F0">
        <w:rPr>
          <w:rFonts w:ascii="Times New Roman" w:hAnsi="Times New Roman"/>
          <w:sz w:val="24"/>
          <w:szCs w:val="24"/>
          <w:lang w:val="lt-LT"/>
        </w:rPr>
        <w:t xml:space="preserve"> numatytos 202</w:t>
      </w:r>
      <w:r>
        <w:rPr>
          <w:rFonts w:ascii="Times New Roman" w:hAnsi="Times New Roman"/>
          <w:sz w:val="24"/>
          <w:szCs w:val="24"/>
          <w:lang w:val="lt-LT"/>
        </w:rPr>
        <w:t>2</w:t>
      </w:r>
      <w:r w:rsidRPr="00F237F0">
        <w:rPr>
          <w:rFonts w:ascii="Times New Roman" w:hAnsi="Times New Roman"/>
          <w:sz w:val="24"/>
          <w:szCs w:val="24"/>
          <w:lang w:val="lt-LT"/>
        </w:rPr>
        <w:t xml:space="preserve"> m. Pasvalio rajono savivaldybės biudžete.</w:t>
      </w:r>
    </w:p>
    <w:p w14:paraId="3ACB45C3" w14:textId="77777777" w:rsidR="00757FE4" w:rsidRPr="00312DEB" w:rsidRDefault="00757FE4" w:rsidP="00757FE4">
      <w:pPr>
        <w:pStyle w:val="Pagrindinistekstas1"/>
        <w:ind w:firstLine="720"/>
        <w:rPr>
          <w:rFonts w:ascii="Times New Roman" w:hAnsi="Times New Roman"/>
          <w:b/>
          <w:bCs/>
          <w:sz w:val="24"/>
          <w:szCs w:val="24"/>
          <w:lang w:val="lt-LT"/>
        </w:rPr>
      </w:pPr>
      <w:r w:rsidRPr="00312DEB">
        <w:rPr>
          <w:rFonts w:ascii="Times New Roman" w:hAnsi="Times New Roman"/>
          <w:b/>
          <w:bCs/>
          <w:sz w:val="24"/>
          <w:szCs w:val="24"/>
          <w:lang w:val="lt-LT"/>
        </w:rPr>
        <w:t xml:space="preserve">4. Numatomo teisinio reguliavimo poveikio vertinimo rezultatai </w:t>
      </w:r>
    </w:p>
    <w:p w14:paraId="234019A4" w14:textId="77777777" w:rsidR="00757FE4" w:rsidRPr="00312DEB" w:rsidRDefault="00757FE4" w:rsidP="00757FE4">
      <w:pPr>
        <w:pStyle w:val="Pagrindinistekstas1"/>
        <w:ind w:firstLine="720"/>
        <w:rPr>
          <w:rFonts w:ascii="Times New Roman" w:hAnsi="Times New Roman"/>
          <w:sz w:val="24"/>
          <w:szCs w:val="24"/>
          <w:lang w:val="lt-LT"/>
        </w:rPr>
      </w:pPr>
      <w:r w:rsidRPr="00312DEB">
        <w:rPr>
          <w:rFonts w:ascii="Times New Roman" w:hAnsi="Times New Roman"/>
          <w:bCs/>
          <w:sz w:val="24"/>
          <w:szCs w:val="24"/>
          <w:lang w:val="lt-LT"/>
        </w:rPr>
        <w:t>Numatomo teisinio reguliavimo teigiamos pasekmės aptartos šio aiškinamojo rašto 2 dalyje. Priėmus sprendimo projektą, neigiamų pasekmių nenumatoma.</w:t>
      </w:r>
    </w:p>
    <w:p w14:paraId="6D246D36" w14:textId="77777777" w:rsidR="00757FE4" w:rsidRPr="00312DEB" w:rsidRDefault="00757FE4" w:rsidP="00757FE4">
      <w:pPr>
        <w:ind w:firstLine="731"/>
        <w:jc w:val="both"/>
        <w:rPr>
          <w:b/>
          <w:bCs/>
          <w:szCs w:val="24"/>
        </w:rPr>
      </w:pPr>
      <w:r w:rsidRPr="00312DEB">
        <w:rPr>
          <w:b/>
          <w:bCs/>
          <w:szCs w:val="24"/>
        </w:rPr>
        <w:t xml:space="preserve">5. Jeigu sprendimui įgyvendinti reikia įgyvendinamųjų teisės aktų, – kas ir kada juos turėtų priimti </w:t>
      </w:r>
    </w:p>
    <w:p w14:paraId="297E9925" w14:textId="77777777" w:rsidR="00757FE4" w:rsidRPr="00312DEB" w:rsidRDefault="00757FE4" w:rsidP="00757FE4">
      <w:pPr>
        <w:ind w:firstLine="731"/>
        <w:jc w:val="both"/>
        <w:rPr>
          <w:b/>
          <w:bCs/>
          <w:szCs w:val="24"/>
        </w:rPr>
      </w:pPr>
      <w:r w:rsidRPr="00312DEB">
        <w:rPr>
          <w:bCs/>
          <w:szCs w:val="24"/>
        </w:rPr>
        <w:t>Priimti papildomų teisės aktų nereikia.</w:t>
      </w:r>
    </w:p>
    <w:p w14:paraId="78C5E2E6" w14:textId="77777777" w:rsidR="00757FE4" w:rsidRPr="00312DEB" w:rsidRDefault="00757FE4" w:rsidP="00757FE4">
      <w:pPr>
        <w:ind w:firstLine="720"/>
        <w:jc w:val="both"/>
        <w:rPr>
          <w:b/>
          <w:szCs w:val="24"/>
        </w:rPr>
      </w:pPr>
      <w:r w:rsidRPr="00312DEB">
        <w:rPr>
          <w:b/>
          <w:szCs w:val="24"/>
        </w:rPr>
        <w:t xml:space="preserve">6. Sprendimo projekto iniciatoriai </w:t>
      </w:r>
    </w:p>
    <w:p w14:paraId="5A9E962D" w14:textId="77777777" w:rsidR="00757FE4" w:rsidRPr="00312DEB" w:rsidRDefault="00757FE4" w:rsidP="00757FE4">
      <w:pPr>
        <w:ind w:firstLine="720"/>
        <w:jc w:val="both"/>
        <w:rPr>
          <w:szCs w:val="24"/>
        </w:rPr>
      </w:pPr>
      <w:r w:rsidRPr="00312DEB">
        <w:rPr>
          <w:szCs w:val="24"/>
        </w:rPr>
        <w:t>Pasvalio rajono savivaldybės administracij</w:t>
      </w:r>
      <w:r>
        <w:rPr>
          <w:szCs w:val="24"/>
        </w:rPr>
        <w:t>os Bendrasis skyrius</w:t>
      </w:r>
      <w:r w:rsidRPr="00312DEB">
        <w:rPr>
          <w:szCs w:val="24"/>
        </w:rPr>
        <w:t>.</w:t>
      </w:r>
    </w:p>
    <w:p w14:paraId="10F429AC" w14:textId="77777777" w:rsidR="00757FE4" w:rsidRPr="00312DEB" w:rsidRDefault="00757FE4" w:rsidP="00757FE4">
      <w:pPr>
        <w:ind w:firstLine="731"/>
        <w:jc w:val="both"/>
        <w:rPr>
          <w:b/>
          <w:szCs w:val="24"/>
        </w:rPr>
      </w:pPr>
      <w:r w:rsidRPr="00312DEB">
        <w:rPr>
          <w:b/>
          <w:szCs w:val="24"/>
        </w:rPr>
        <w:t>7</w:t>
      </w:r>
      <w:r w:rsidRPr="00312DEB">
        <w:rPr>
          <w:b/>
          <w:bCs/>
          <w:szCs w:val="24"/>
        </w:rPr>
        <w:t xml:space="preserve">. Sprendimo projekto rengimo metu gauti specialistų vertinimai ir išvados </w:t>
      </w:r>
    </w:p>
    <w:p w14:paraId="01EF5F7D" w14:textId="77777777" w:rsidR="00757FE4" w:rsidRPr="00312DEB" w:rsidRDefault="00757FE4" w:rsidP="00757FE4">
      <w:pPr>
        <w:pStyle w:val="Pagrindinistekstas1"/>
        <w:ind w:firstLine="720"/>
        <w:rPr>
          <w:rFonts w:ascii="Times New Roman" w:hAnsi="Times New Roman"/>
          <w:sz w:val="24"/>
          <w:szCs w:val="24"/>
          <w:lang w:val="lt-LT"/>
        </w:rPr>
      </w:pPr>
      <w:r w:rsidRPr="00312DEB">
        <w:rPr>
          <w:rFonts w:ascii="Times New Roman" w:hAnsi="Times New Roman"/>
          <w:sz w:val="24"/>
          <w:szCs w:val="24"/>
          <w:lang w:val="lt-LT"/>
        </w:rPr>
        <w:t xml:space="preserve">Rengiant sprendimo projektą, buvo sukviesta Pasvalio rajono savivaldybės Smulkaus verslo </w:t>
      </w:r>
      <w:r>
        <w:rPr>
          <w:rFonts w:ascii="Times New Roman" w:hAnsi="Times New Roman"/>
          <w:sz w:val="24"/>
          <w:szCs w:val="24"/>
          <w:lang w:val="lt-LT"/>
        </w:rPr>
        <w:t>rėmimo</w:t>
      </w:r>
      <w:r w:rsidRPr="00312DEB">
        <w:rPr>
          <w:rFonts w:ascii="Times New Roman" w:hAnsi="Times New Roman"/>
          <w:sz w:val="24"/>
          <w:szCs w:val="24"/>
          <w:lang w:val="lt-LT"/>
        </w:rPr>
        <w:t xml:space="preserve"> programos komisija. Sprendimo projektas parengtas atsižvelgiant į pastabas ir pasiūlymus.</w:t>
      </w:r>
    </w:p>
    <w:p w14:paraId="572EF422" w14:textId="77777777" w:rsidR="00757FE4" w:rsidRPr="00312DEB" w:rsidRDefault="00757FE4" w:rsidP="00757FE4">
      <w:pPr>
        <w:pStyle w:val="Pagrindinistekstas1"/>
        <w:ind w:firstLine="0"/>
        <w:rPr>
          <w:rFonts w:ascii="Times New Roman" w:hAnsi="Times New Roman"/>
          <w:sz w:val="24"/>
          <w:szCs w:val="24"/>
          <w:lang w:val="lt-LT"/>
        </w:rPr>
      </w:pPr>
    </w:p>
    <w:p w14:paraId="3F589F42" w14:textId="77777777" w:rsidR="00757FE4" w:rsidRPr="00312DEB" w:rsidRDefault="00757FE4" w:rsidP="00757FE4">
      <w:pPr>
        <w:jc w:val="both"/>
        <w:rPr>
          <w:szCs w:val="24"/>
        </w:rPr>
      </w:pPr>
    </w:p>
    <w:p w14:paraId="45E28ED4" w14:textId="77777777" w:rsidR="00757FE4" w:rsidRPr="00312DEB" w:rsidRDefault="00757FE4" w:rsidP="00757FE4">
      <w:pPr>
        <w:snapToGrid w:val="0"/>
        <w:jc w:val="both"/>
        <w:rPr>
          <w:szCs w:val="24"/>
        </w:rPr>
      </w:pPr>
      <w:r w:rsidRPr="00312DEB">
        <w:rPr>
          <w:szCs w:val="24"/>
        </w:rPr>
        <w:t>Bendrojo skyriaus vyriausiasis specialistas</w:t>
      </w:r>
      <w:r w:rsidRPr="00312DEB">
        <w:rPr>
          <w:szCs w:val="24"/>
        </w:rPr>
        <w:tab/>
      </w:r>
      <w:r w:rsidRPr="00312DEB">
        <w:rPr>
          <w:szCs w:val="24"/>
        </w:rPr>
        <w:tab/>
      </w:r>
      <w:r w:rsidRPr="00312DEB">
        <w:rPr>
          <w:szCs w:val="24"/>
        </w:rPr>
        <w:tab/>
      </w:r>
      <w:r w:rsidRPr="00312DEB">
        <w:rPr>
          <w:szCs w:val="24"/>
        </w:rPr>
        <w:tab/>
      </w:r>
      <w:r w:rsidRPr="00312DEB">
        <w:rPr>
          <w:szCs w:val="24"/>
        </w:rPr>
        <w:tab/>
        <w:t>Eimantas Tuskėnas</w:t>
      </w:r>
    </w:p>
    <w:p w14:paraId="1F8E2B6A" w14:textId="77777777" w:rsidR="00757FE4" w:rsidRPr="00312DEB" w:rsidRDefault="00757FE4" w:rsidP="00757FE4">
      <w:pPr>
        <w:rPr>
          <w:szCs w:val="24"/>
        </w:rPr>
      </w:pPr>
    </w:p>
    <w:p w14:paraId="2C245787" w14:textId="77777777" w:rsidR="00757FE4" w:rsidRDefault="00757FE4" w:rsidP="00CC2B46">
      <w:pPr>
        <w:jc w:val="center"/>
        <w:rPr>
          <w:b/>
          <w:bCs/>
          <w:caps/>
          <w:szCs w:val="24"/>
        </w:rPr>
      </w:pPr>
    </w:p>
    <w:sectPr w:rsidR="00757FE4"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7DD3" w14:textId="77777777" w:rsidR="003315AA" w:rsidRDefault="003315AA">
      <w:r>
        <w:separator/>
      </w:r>
    </w:p>
  </w:endnote>
  <w:endnote w:type="continuationSeparator" w:id="0">
    <w:p w14:paraId="2DD72F27" w14:textId="77777777" w:rsidR="003315AA" w:rsidRDefault="0033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E88C" w14:textId="77777777" w:rsidR="003315AA" w:rsidRDefault="003315AA">
      <w:r>
        <w:separator/>
      </w:r>
    </w:p>
  </w:footnote>
  <w:footnote w:type="continuationSeparator" w:id="0">
    <w:p w14:paraId="57351410" w14:textId="77777777" w:rsidR="003315AA" w:rsidRDefault="0033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8D71" w14:textId="77777777" w:rsidR="00B327F8" w:rsidRDefault="00B327F8">
    <w:pPr>
      <w:pStyle w:val="Antrats"/>
      <w:rPr>
        <w:b/>
      </w:rPr>
    </w:pPr>
    <w:r>
      <w:tab/>
    </w:r>
    <w:r>
      <w:tab/>
      <w:t xml:space="preserve">   </w:t>
    </w:r>
  </w:p>
  <w:p w14:paraId="11B7F9A7" w14:textId="77777777" w:rsidR="00B327F8" w:rsidRDefault="00B327F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0CA417C"/>
    <w:multiLevelType w:val="hybridMultilevel"/>
    <w:tmpl w:val="F6221A5E"/>
    <w:lvl w:ilvl="0" w:tplc="FFEA3F18">
      <w:start w:val="1"/>
      <w:numFmt w:val="bullet"/>
      <w:lvlText w:val=""/>
      <w:lvlJc w:val="left"/>
      <w:pPr>
        <w:ind w:left="1440" w:hanging="360"/>
      </w:pPr>
      <w:rPr>
        <w:rFonts w:ascii="Symbol" w:hAnsi="Symbol" w:hint="default"/>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99B10A6"/>
    <w:multiLevelType w:val="hybridMultilevel"/>
    <w:tmpl w:val="924868FE"/>
    <w:lvl w:ilvl="0" w:tplc="94C4C7D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419790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89382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9405840">
    <w:abstractNumId w:val="7"/>
  </w:num>
  <w:num w:numId="4" w16cid:durableId="1383946815">
    <w:abstractNumId w:val="5"/>
  </w:num>
  <w:num w:numId="5" w16cid:durableId="75907236">
    <w:abstractNumId w:val="1"/>
  </w:num>
  <w:num w:numId="6" w16cid:durableId="1157527168">
    <w:abstractNumId w:val="4"/>
  </w:num>
  <w:num w:numId="7" w16cid:durableId="1528442950">
    <w:abstractNumId w:val="8"/>
  </w:num>
  <w:num w:numId="8" w16cid:durableId="1144853805">
    <w:abstractNumId w:val="2"/>
  </w:num>
  <w:num w:numId="9" w16cid:durableId="338968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1602"/>
    <w:rsid w:val="00011B27"/>
    <w:rsid w:val="000167F3"/>
    <w:rsid w:val="00017EAD"/>
    <w:rsid w:val="00044673"/>
    <w:rsid w:val="00065A3B"/>
    <w:rsid w:val="00071D02"/>
    <w:rsid w:val="00077003"/>
    <w:rsid w:val="00085596"/>
    <w:rsid w:val="000866D3"/>
    <w:rsid w:val="00090398"/>
    <w:rsid w:val="000A14F0"/>
    <w:rsid w:val="000A2BCE"/>
    <w:rsid w:val="000A40DB"/>
    <w:rsid w:val="000B00D7"/>
    <w:rsid w:val="000B540F"/>
    <w:rsid w:val="000B68A2"/>
    <w:rsid w:val="000C5C88"/>
    <w:rsid w:val="000C7795"/>
    <w:rsid w:val="000D2B43"/>
    <w:rsid w:val="000E17E7"/>
    <w:rsid w:val="000E2ED4"/>
    <w:rsid w:val="000F4A53"/>
    <w:rsid w:val="000F7A9A"/>
    <w:rsid w:val="001044F1"/>
    <w:rsid w:val="0010476D"/>
    <w:rsid w:val="00105D63"/>
    <w:rsid w:val="001102C3"/>
    <w:rsid w:val="001107AE"/>
    <w:rsid w:val="00113463"/>
    <w:rsid w:val="0012106F"/>
    <w:rsid w:val="00122F9C"/>
    <w:rsid w:val="00125570"/>
    <w:rsid w:val="00144CD2"/>
    <w:rsid w:val="0015057C"/>
    <w:rsid w:val="00152DA4"/>
    <w:rsid w:val="00153F04"/>
    <w:rsid w:val="00156E03"/>
    <w:rsid w:val="0016043E"/>
    <w:rsid w:val="00161886"/>
    <w:rsid w:val="00161F55"/>
    <w:rsid w:val="0017307B"/>
    <w:rsid w:val="00184B6C"/>
    <w:rsid w:val="00187203"/>
    <w:rsid w:val="00193618"/>
    <w:rsid w:val="001A0DCB"/>
    <w:rsid w:val="001B07D8"/>
    <w:rsid w:val="001C00A2"/>
    <w:rsid w:val="001C013E"/>
    <w:rsid w:val="001E57FB"/>
    <w:rsid w:val="001F6C41"/>
    <w:rsid w:val="00211518"/>
    <w:rsid w:val="002166DB"/>
    <w:rsid w:val="00222F3A"/>
    <w:rsid w:val="0022389A"/>
    <w:rsid w:val="00231BE6"/>
    <w:rsid w:val="00241ECE"/>
    <w:rsid w:val="002441A0"/>
    <w:rsid w:val="002466D9"/>
    <w:rsid w:val="00250E78"/>
    <w:rsid w:val="00270B24"/>
    <w:rsid w:val="00275BB4"/>
    <w:rsid w:val="002A2BD7"/>
    <w:rsid w:val="002A6997"/>
    <w:rsid w:val="002A7437"/>
    <w:rsid w:val="002B1814"/>
    <w:rsid w:val="002B230F"/>
    <w:rsid w:val="002C6571"/>
    <w:rsid w:val="002C65FD"/>
    <w:rsid w:val="002C696D"/>
    <w:rsid w:val="002D1E3E"/>
    <w:rsid w:val="002F16B7"/>
    <w:rsid w:val="002F48A7"/>
    <w:rsid w:val="002F4D6C"/>
    <w:rsid w:val="00312300"/>
    <w:rsid w:val="00312DEB"/>
    <w:rsid w:val="00313EE5"/>
    <w:rsid w:val="00325084"/>
    <w:rsid w:val="00330A1C"/>
    <w:rsid w:val="003315AA"/>
    <w:rsid w:val="00333E18"/>
    <w:rsid w:val="003366B2"/>
    <w:rsid w:val="00337194"/>
    <w:rsid w:val="0034462F"/>
    <w:rsid w:val="00345F5D"/>
    <w:rsid w:val="003475E7"/>
    <w:rsid w:val="00356B61"/>
    <w:rsid w:val="00364E16"/>
    <w:rsid w:val="00364EC7"/>
    <w:rsid w:val="0037058A"/>
    <w:rsid w:val="0037105A"/>
    <w:rsid w:val="003712F1"/>
    <w:rsid w:val="00377404"/>
    <w:rsid w:val="00380094"/>
    <w:rsid w:val="00381CE1"/>
    <w:rsid w:val="00385C06"/>
    <w:rsid w:val="00395CF5"/>
    <w:rsid w:val="003A136E"/>
    <w:rsid w:val="003B0365"/>
    <w:rsid w:val="003B5018"/>
    <w:rsid w:val="003B5829"/>
    <w:rsid w:val="003D6D34"/>
    <w:rsid w:val="003D7898"/>
    <w:rsid w:val="003E138E"/>
    <w:rsid w:val="003E1E26"/>
    <w:rsid w:val="003F2DD3"/>
    <w:rsid w:val="003F472F"/>
    <w:rsid w:val="003F57E5"/>
    <w:rsid w:val="003F5CFC"/>
    <w:rsid w:val="004103BF"/>
    <w:rsid w:val="00447551"/>
    <w:rsid w:val="00447693"/>
    <w:rsid w:val="0045179B"/>
    <w:rsid w:val="00472F9A"/>
    <w:rsid w:val="00474F10"/>
    <w:rsid w:val="00475783"/>
    <w:rsid w:val="00480299"/>
    <w:rsid w:val="00480894"/>
    <w:rsid w:val="0048698C"/>
    <w:rsid w:val="004901DB"/>
    <w:rsid w:val="00493638"/>
    <w:rsid w:val="00496533"/>
    <w:rsid w:val="004A26F0"/>
    <w:rsid w:val="004C190A"/>
    <w:rsid w:val="004D673D"/>
    <w:rsid w:val="004E2CB3"/>
    <w:rsid w:val="004F74C5"/>
    <w:rsid w:val="00502571"/>
    <w:rsid w:val="005052C0"/>
    <w:rsid w:val="00507920"/>
    <w:rsid w:val="00514036"/>
    <w:rsid w:val="00517444"/>
    <w:rsid w:val="00526080"/>
    <w:rsid w:val="0052619A"/>
    <w:rsid w:val="0053541A"/>
    <w:rsid w:val="00537D85"/>
    <w:rsid w:val="005422A6"/>
    <w:rsid w:val="00547BAF"/>
    <w:rsid w:val="00557F3E"/>
    <w:rsid w:val="00591345"/>
    <w:rsid w:val="005A64F7"/>
    <w:rsid w:val="005B0A0E"/>
    <w:rsid w:val="005B3856"/>
    <w:rsid w:val="005B6E68"/>
    <w:rsid w:val="005D1FE0"/>
    <w:rsid w:val="005D21E1"/>
    <w:rsid w:val="005D372C"/>
    <w:rsid w:val="005D521A"/>
    <w:rsid w:val="005E43EE"/>
    <w:rsid w:val="005E5D1C"/>
    <w:rsid w:val="005F5350"/>
    <w:rsid w:val="00605A18"/>
    <w:rsid w:val="00611A4F"/>
    <w:rsid w:val="00611AC4"/>
    <w:rsid w:val="0063179E"/>
    <w:rsid w:val="00637BA2"/>
    <w:rsid w:val="00637C95"/>
    <w:rsid w:val="00646AC5"/>
    <w:rsid w:val="00646F5D"/>
    <w:rsid w:val="00650507"/>
    <w:rsid w:val="00671C6B"/>
    <w:rsid w:val="00673A9F"/>
    <w:rsid w:val="00674D03"/>
    <w:rsid w:val="00680D57"/>
    <w:rsid w:val="00681B30"/>
    <w:rsid w:val="00690A71"/>
    <w:rsid w:val="00691534"/>
    <w:rsid w:val="00691ADF"/>
    <w:rsid w:val="006A2447"/>
    <w:rsid w:val="006A4144"/>
    <w:rsid w:val="006E79CF"/>
    <w:rsid w:val="007009A1"/>
    <w:rsid w:val="00700B26"/>
    <w:rsid w:val="00703AF3"/>
    <w:rsid w:val="00717F54"/>
    <w:rsid w:val="00720CF2"/>
    <w:rsid w:val="00720E57"/>
    <w:rsid w:val="007273A7"/>
    <w:rsid w:val="0072790F"/>
    <w:rsid w:val="00735101"/>
    <w:rsid w:val="0074753C"/>
    <w:rsid w:val="00747542"/>
    <w:rsid w:val="00750F3E"/>
    <w:rsid w:val="00757FE4"/>
    <w:rsid w:val="007605E5"/>
    <w:rsid w:val="00760BD5"/>
    <w:rsid w:val="00762107"/>
    <w:rsid w:val="007644BF"/>
    <w:rsid w:val="0076481B"/>
    <w:rsid w:val="00767269"/>
    <w:rsid w:val="00767F30"/>
    <w:rsid w:val="007759D7"/>
    <w:rsid w:val="007770D7"/>
    <w:rsid w:val="0078306D"/>
    <w:rsid w:val="007852DD"/>
    <w:rsid w:val="00791128"/>
    <w:rsid w:val="007958E0"/>
    <w:rsid w:val="007A3E97"/>
    <w:rsid w:val="007A3FD5"/>
    <w:rsid w:val="007A5C4A"/>
    <w:rsid w:val="007A67D8"/>
    <w:rsid w:val="007B64B1"/>
    <w:rsid w:val="007C4E57"/>
    <w:rsid w:val="007C54AF"/>
    <w:rsid w:val="007C781D"/>
    <w:rsid w:val="007D5514"/>
    <w:rsid w:val="007D6C0E"/>
    <w:rsid w:val="007E131B"/>
    <w:rsid w:val="007E1914"/>
    <w:rsid w:val="008019D1"/>
    <w:rsid w:val="0081252E"/>
    <w:rsid w:val="00812551"/>
    <w:rsid w:val="00821769"/>
    <w:rsid w:val="00825600"/>
    <w:rsid w:val="00836AA3"/>
    <w:rsid w:val="008378C5"/>
    <w:rsid w:val="008520E7"/>
    <w:rsid w:val="008542A7"/>
    <w:rsid w:val="008564EC"/>
    <w:rsid w:val="00857FA9"/>
    <w:rsid w:val="00867C5A"/>
    <w:rsid w:val="00874C48"/>
    <w:rsid w:val="008776EA"/>
    <w:rsid w:val="008905C2"/>
    <w:rsid w:val="00893400"/>
    <w:rsid w:val="00897172"/>
    <w:rsid w:val="008A1683"/>
    <w:rsid w:val="008A6696"/>
    <w:rsid w:val="008A7A0F"/>
    <w:rsid w:val="008B18CD"/>
    <w:rsid w:val="008D79FF"/>
    <w:rsid w:val="008E0828"/>
    <w:rsid w:val="008E56C9"/>
    <w:rsid w:val="008E74ED"/>
    <w:rsid w:val="008F3420"/>
    <w:rsid w:val="008F5A67"/>
    <w:rsid w:val="00900835"/>
    <w:rsid w:val="0090125D"/>
    <w:rsid w:val="009073DA"/>
    <w:rsid w:val="00915C81"/>
    <w:rsid w:val="009217F2"/>
    <w:rsid w:val="009222C1"/>
    <w:rsid w:val="00931E2E"/>
    <w:rsid w:val="0093714A"/>
    <w:rsid w:val="0094106B"/>
    <w:rsid w:val="00942094"/>
    <w:rsid w:val="00964982"/>
    <w:rsid w:val="009714E4"/>
    <w:rsid w:val="009760C1"/>
    <w:rsid w:val="009838B0"/>
    <w:rsid w:val="00985733"/>
    <w:rsid w:val="00985A61"/>
    <w:rsid w:val="009A7D7E"/>
    <w:rsid w:val="009C44F1"/>
    <w:rsid w:val="009C4D5B"/>
    <w:rsid w:val="009D0D78"/>
    <w:rsid w:val="009E5460"/>
    <w:rsid w:val="009F3088"/>
    <w:rsid w:val="00A04EED"/>
    <w:rsid w:val="00A421CB"/>
    <w:rsid w:val="00A42A3E"/>
    <w:rsid w:val="00A46218"/>
    <w:rsid w:val="00A51DC3"/>
    <w:rsid w:val="00A5309C"/>
    <w:rsid w:val="00A5385C"/>
    <w:rsid w:val="00A61381"/>
    <w:rsid w:val="00A828CE"/>
    <w:rsid w:val="00A9430D"/>
    <w:rsid w:val="00A95BB6"/>
    <w:rsid w:val="00A97B0F"/>
    <w:rsid w:val="00AA4A4D"/>
    <w:rsid w:val="00AB0B8A"/>
    <w:rsid w:val="00AB3CE3"/>
    <w:rsid w:val="00AB4A3B"/>
    <w:rsid w:val="00AB5186"/>
    <w:rsid w:val="00AB5B3F"/>
    <w:rsid w:val="00AC04A2"/>
    <w:rsid w:val="00AC5294"/>
    <w:rsid w:val="00AD02B9"/>
    <w:rsid w:val="00AD0730"/>
    <w:rsid w:val="00AD0DB9"/>
    <w:rsid w:val="00AD6302"/>
    <w:rsid w:val="00AE1FED"/>
    <w:rsid w:val="00B01327"/>
    <w:rsid w:val="00B0281F"/>
    <w:rsid w:val="00B1256B"/>
    <w:rsid w:val="00B1260B"/>
    <w:rsid w:val="00B144AF"/>
    <w:rsid w:val="00B174C6"/>
    <w:rsid w:val="00B20C2A"/>
    <w:rsid w:val="00B27617"/>
    <w:rsid w:val="00B327F8"/>
    <w:rsid w:val="00B328AF"/>
    <w:rsid w:val="00B34346"/>
    <w:rsid w:val="00B35FE8"/>
    <w:rsid w:val="00B362A7"/>
    <w:rsid w:val="00B461B6"/>
    <w:rsid w:val="00B502D2"/>
    <w:rsid w:val="00B63BF8"/>
    <w:rsid w:val="00B66176"/>
    <w:rsid w:val="00B6723A"/>
    <w:rsid w:val="00B73201"/>
    <w:rsid w:val="00B766B5"/>
    <w:rsid w:val="00B96636"/>
    <w:rsid w:val="00BA1A4D"/>
    <w:rsid w:val="00BA219B"/>
    <w:rsid w:val="00BB402C"/>
    <w:rsid w:val="00BC11B2"/>
    <w:rsid w:val="00BC2598"/>
    <w:rsid w:val="00BC48AE"/>
    <w:rsid w:val="00BC4B0E"/>
    <w:rsid w:val="00BC4CF1"/>
    <w:rsid w:val="00BC5643"/>
    <w:rsid w:val="00BD50A4"/>
    <w:rsid w:val="00BD6074"/>
    <w:rsid w:val="00BE157E"/>
    <w:rsid w:val="00BE683A"/>
    <w:rsid w:val="00BF4DBE"/>
    <w:rsid w:val="00C010E9"/>
    <w:rsid w:val="00C1389F"/>
    <w:rsid w:val="00C14904"/>
    <w:rsid w:val="00C1694C"/>
    <w:rsid w:val="00C17641"/>
    <w:rsid w:val="00C2298E"/>
    <w:rsid w:val="00C238A9"/>
    <w:rsid w:val="00C31545"/>
    <w:rsid w:val="00C43B47"/>
    <w:rsid w:val="00C51BCE"/>
    <w:rsid w:val="00C53D7B"/>
    <w:rsid w:val="00C55306"/>
    <w:rsid w:val="00C56F65"/>
    <w:rsid w:val="00C57AB0"/>
    <w:rsid w:val="00C60AFB"/>
    <w:rsid w:val="00C624D4"/>
    <w:rsid w:val="00C6588F"/>
    <w:rsid w:val="00C66EB7"/>
    <w:rsid w:val="00C720C1"/>
    <w:rsid w:val="00C7230C"/>
    <w:rsid w:val="00C733AE"/>
    <w:rsid w:val="00C775F7"/>
    <w:rsid w:val="00CA68BD"/>
    <w:rsid w:val="00CB1DCA"/>
    <w:rsid w:val="00CB3D26"/>
    <w:rsid w:val="00CB55B6"/>
    <w:rsid w:val="00CC2B46"/>
    <w:rsid w:val="00CC5535"/>
    <w:rsid w:val="00CD0FB7"/>
    <w:rsid w:val="00CD1BE3"/>
    <w:rsid w:val="00CD339B"/>
    <w:rsid w:val="00CE1CDE"/>
    <w:rsid w:val="00CE4708"/>
    <w:rsid w:val="00CE660C"/>
    <w:rsid w:val="00D03AC6"/>
    <w:rsid w:val="00D177F9"/>
    <w:rsid w:val="00D17991"/>
    <w:rsid w:val="00D20CCE"/>
    <w:rsid w:val="00D31860"/>
    <w:rsid w:val="00D33B3E"/>
    <w:rsid w:val="00D40910"/>
    <w:rsid w:val="00D4102F"/>
    <w:rsid w:val="00D447A0"/>
    <w:rsid w:val="00D5246B"/>
    <w:rsid w:val="00D64C37"/>
    <w:rsid w:val="00D72CE5"/>
    <w:rsid w:val="00D7418F"/>
    <w:rsid w:val="00D744A9"/>
    <w:rsid w:val="00D81A34"/>
    <w:rsid w:val="00D82514"/>
    <w:rsid w:val="00D87ADD"/>
    <w:rsid w:val="00D87F81"/>
    <w:rsid w:val="00D915FC"/>
    <w:rsid w:val="00D96DC4"/>
    <w:rsid w:val="00DA1748"/>
    <w:rsid w:val="00DA43AE"/>
    <w:rsid w:val="00DB0719"/>
    <w:rsid w:val="00DB543A"/>
    <w:rsid w:val="00DC0D00"/>
    <w:rsid w:val="00DD071C"/>
    <w:rsid w:val="00DD262A"/>
    <w:rsid w:val="00DD2EF2"/>
    <w:rsid w:val="00DD63AD"/>
    <w:rsid w:val="00DD6904"/>
    <w:rsid w:val="00E14B65"/>
    <w:rsid w:val="00E1777E"/>
    <w:rsid w:val="00E201C5"/>
    <w:rsid w:val="00E20DA3"/>
    <w:rsid w:val="00E234E4"/>
    <w:rsid w:val="00E3077C"/>
    <w:rsid w:val="00E3100D"/>
    <w:rsid w:val="00E439FC"/>
    <w:rsid w:val="00E94BE9"/>
    <w:rsid w:val="00EA3654"/>
    <w:rsid w:val="00EA516E"/>
    <w:rsid w:val="00EB2133"/>
    <w:rsid w:val="00EB5798"/>
    <w:rsid w:val="00EB6036"/>
    <w:rsid w:val="00EC34A6"/>
    <w:rsid w:val="00ED0092"/>
    <w:rsid w:val="00ED2027"/>
    <w:rsid w:val="00EE1AA2"/>
    <w:rsid w:val="00EF6928"/>
    <w:rsid w:val="00EF7C8D"/>
    <w:rsid w:val="00F027DE"/>
    <w:rsid w:val="00F04751"/>
    <w:rsid w:val="00F13026"/>
    <w:rsid w:val="00F22A0D"/>
    <w:rsid w:val="00F266B9"/>
    <w:rsid w:val="00F324AF"/>
    <w:rsid w:val="00F36E16"/>
    <w:rsid w:val="00F46812"/>
    <w:rsid w:val="00F50031"/>
    <w:rsid w:val="00F63EF8"/>
    <w:rsid w:val="00F741D6"/>
    <w:rsid w:val="00F80538"/>
    <w:rsid w:val="00F8153F"/>
    <w:rsid w:val="00F82B1D"/>
    <w:rsid w:val="00F8364F"/>
    <w:rsid w:val="00F92DDF"/>
    <w:rsid w:val="00FB7968"/>
    <w:rsid w:val="00FB7E3C"/>
    <w:rsid w:val="00FC4493"/>
    <w:rsid w:val="00FC5571"/>
    <w:rsid w:val="00FD22D8"/>
    <w:rsid w:val="00FD44F2"/>
    <w:rsid w:val="00FF18B7"/>
    <w:rsid w:val="00FF3A81"/>
    <w:rsid w:val="00FF43AF"/>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72E99"/>
  <w15:docId w15:val="{EB9431F8-C3D1-407C-BCBB-A8C20393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15F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unhideWhenUsed/>
    <w:rsid w:val="007C4E57"/>
    <w:pPr>
      <w:spacing w:after="120"/>
    </w:pPr>
  </w:style>
  <w:style w:type="character" w:customStyle="1" w:styleId="PagrindinistekstasDiagrama">
    <w:name w:val="Pagrindinis tekstas Diagrama"/>
    <w:basedOn w:val="Numatytasispastraiposriftas"/>
    <w:link w:val="Pagrindinistekstas"/>
    <w:uiPriority w:val="99"/>
    <w:rsid w:val="007C4E57"/>
    <w:rPr>
      <w:sz w:val="24"/>
      <w:szCs w:val="20"/>
      <w:lang w:eastAsia="en-US"/>
    </w:rPr>
  </w:style>
  <w:style w:type="paragraph" w:customStyle="1" w:styleId="CharCharCharChar">
    <w:name w:val="Char Char Char Char"/>
    <w:basedOn w:val="prastasis"/>
    <w:rsid w:val="003F472F"/>
    <w:pPr>
      <w:widowControl w:val="0"/>
      <w:adjustRightInd w:val="0"/>
      <w:spacing w:after="160" w:line="240" w:lineRule="exact"/>
      <w:jc w:val="both"/>
      <w:textAlignment w:val="baseline"/>
    </w:pPr>
    <w:rPr>
      <w:rFonts w:ascii="Tahoma" w:hAnsi="Tahoma"/>
      <w:sz w:val="20"/>
      <w:lang w:val="en-US"/>
    </w:rPr>
  </w:style>
  <w:style w:type="paragraph" w:styleId="Pataisymai">
    <w:name w:val="Revision"/>
    <w:hidden/>
    <w:uiPriority w:val="99"/>
    <w:semiHidden/>
    <w:rsid w:val="0065050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568">
      <w:bodyDiv w:val="1"/>
      <w:marLeft w:val="0"/>
      <w:marRight w:val="0"/>
      <w:marTop w:val="0"/>
      <w:marBottom w:val="0"/>
      <w:divBdr>
        <w:top w:val="none" w:sz="0" w:space="0" w:color="auto"/>
        <w:left w:val="none" w:sz="0" w:space="0" w:color="auto"/>
        <w:bottom w:val="none" w:sz="0" w:space="0" w:color="auto"/>
        <w:right w:val="none" w:sz="0" w:space="0" w:color="auto"/>
      </w:divBdr>
    </w:div>
    <w:div w:id="355544506">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6447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CF60-9AA2-4105-8ED4-3D9D0116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4161</Words>
  <Characters>29725</Characters>
  <Application>Microsoft Office Word</Application>
  <DocSecurity>0</DocSecurity>
  <Lines>247</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2022-05-11T06:31:00Z</cp:lastPrinted>
  <dcterms:created xsi:type="dcterms:W3CDTF">2022-05-06T06:53:00Z</dcterms:created>
  <dcterms:modified xsi:type="dcterms:W3CDTF">2022-05-18T13:00:00Z</dcterms:modified>
</cp:coreProperties>
</file>