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37EAA" w14:textId="4BE6E186" w:rsidR="00496533" w:rsidRDefault="00990BEF">
      <w:r>
        <w:rPr>
          <w:noProof/>
          <w:lang w:eastAsia="lt-LT"/>
        </w:rPr>
        <mc:AlternateContent>
          <mc:Choice Requires="wps">
            <w:drawing>
              <wp:anchor distT="0" distB="0" distL="114300" distR="114300" simplePos="0" relativeHeight="251658240" behindDoc="0" locked="0" layoutInCell="1" allowOverlap="1" wp14:anchorId="60CA63BA" wp14:editId="0A71D436">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5A977F46" w14:textId="77777777" w:rsidR="00496533" w:rsidRDefault="00496533">
                            <w:pPr>
                              <w:rPr>
                                <w:b/>
                              </w:rPr>
                            </w:pPr>
                            <w:r>
                              <w:rPr>
                                <w:b/>
                                <w:bCs/>
                              </w:rPr>
                              <w:t>projektas</w:t>
                            </w:r>
                          </w:p>
                          <w:p w14:paraId="00FA9326" w14:textId="65C4FABA" w:rsidR="00496533" w:rsidRDefault="00496533">
                            <w:pPr>
                              <w:rPr>
                                <w:b/>
                              </w:rPr>
                            </w:pPr>
                            <w:r>
                              <w:rPr>
                                <w:b/>
                                <w:bCs/>
                              </w:rPr>
                              <w:t>reg. Nr. T</w:t>
                            </w:r>
                            <w:r>
                              <w:rPr>
                                <w:b/>
                              </w:rPr>
                              <w:t>-</w:t>
                            </w:r>
                            <w:r w:rsidR="00990BEF">
                              <w:rPr>
                                <w:b/>
                              </w:rPr>
                              <w:t>123</w:t>
                            </w:r>
                          </w:p>
                          <w:p w14:paraId="27EBCFCE" w14:textId="7F3303C1" w:rsidR="00496533" w:rsidRDefault="00496533">
                            <w:pPr>
                              <w:rPr>
                                <w:b/>
                              </w:rPr>
                            </w:pPr>
                            <w:r>
                              <w:rPr>
                                <w:b/>
                              </w:rPr>
                              <w:t>2.</w:t>
                            </w:r>
                            <w:r w:rsidR="00D47ED4">
                              <w:rPr>
                                <w:b/>
                              </w:rPr>
                              <w:t xml:space="preserve">1. </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CA63BA"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5A977F46" w14:textId="77777777" w:rsidR="00496533" w:rsidRDefault="00496533">
                      <w:pPr>
                        <w:rPr>
                          <w:b/>
                        </w:rPr>
                      </w:pPr>
                      <w:r>
                        <w:rPr>
                          <w:b/>
                          <w:bCs/>
                        </w:rPr>
                        <w:t>projektas</w:t>
                      </w:r>
                    </w:p>
                    <w:p w14:paraId="00FA9326" w14:textId="65C4FABA" w:rsidR="00496533" w:rsidRDefault="00496533">
                      <w:pPr>
                        <w:rPr>
                          <w:b/>
                        </w:rPr>
                      </w:pPr>
                      <w:r>
                        <w:rPr>
                          <w:b/>
                          <w:bCs/>
                        </w:rPr>
                        <w:t>reg. Nr. T</w:t>
                      </w:r>
                      <w:r>
                        <w:rPr>
                          <w:b/>
                        </w:rPr>
                        <w:t>-</w:t>
                      </w:r>
                      <w:r w:rsidR="00990BEF">
                        <w:rPr>
                          <w:b/>
                        </w:rPr>
                        <w:t>123</w:t>
                      </w:r>
                    </w:p>
                    <w:p w14:paraId="27EBCFCE" w14:textId="7F3303C1" w:rsidR="00496533" w:rsidRDefault="00496533">
                      <w:pPr>
                        <w:rPr>
                          <w:b/>
                        </w:rPr>
                      </w:pPr>
                      <w:r>
                        <w:rPr>
                          <w:b/>
                        </w:rPr>
                        <w:t>2.</w:t>
                      </w:r>
                      <w:r w:rsidR="00D47ED4">
                        <w:rPr>
                          <w:b/>
                        </w:rPr>
                        <w:t xml:space="preserve">1. </w:t>
                      </w:r>
                      <w:r>
                        <w:rPr>
                          <w:b/>
                        </w:rPr>
                        <w:t>darbotvarkės klausimas</w:t>
                      </w:r>
                    </w:p>
                  </w:txbxContent>
                </v:textbox>
              </v:shape>
            </w:pict>
          </mc:Fallback>
        </mc:AlternateContent>
      </w:r>
    </w:p>
    <w:p w14:paraId="008EFACE"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08386969" w14:textId="77777777" w:rsidR="00496533" w:rsidRDefault="00496533"/>
    <w:p w14:paraId="773099F0" w14:textId="77777777" w:rsidR="00496533" w:rsidRDefault="00496533">
      <w:pPr>
        <w:jc w:val="center"/>
        <w:rPr>
          <w:b/>
          <w:caps/>
        </w:rPr>
      </w:pPr>
      <w:bookmarkStart w:id="1" w:name="Forma"/>
      <w:r>
        <w:rPr>
          <w:b/>
          <w:caps/>
        </w:rPr>
        <w:t>Sprendimas</w:t>
      </w:r>
      <w:bookmarkEnd w:id="1"/>
    </w:p>
    <w:p w14:paraId="1E8E8BC1" w14:textId="77777777" w:rsidR="00496533" w:rsidRPr="003B5018" w:rsidRDefault="00496533" w:rsidP="00836AA3">
      <w:pPr>
        <w:jc w:val="center"/>
        <w:rPr>
          <w:b/>
          <w:caps/>
        </w:rPr>
      </w:pPr>
      <w:bookmarkStart w:id="2" w:name="Pavadinimas"/>
      <w:r>
        <w:rPr>
          <w:b/>
          <w:caps/>
        </w:rPr>
        <w:t>Dėl</w:t>
      </w:r>
      <w:r>
        <w:rPr>
          <w:b/>
          <w:caps/>
          <w:szCs w:val="24"/>
        </w:rPr>
        <w:t xml:space="preserve"> </w:t>
      </w:r>
      <w:r w:rsidR="00555C0C">
        <w:rPr>
          <w:b/>
          <w:caps/>
          <w:szCs w:val="24"/>
        </w:rPr>
        <w:t>pasvalio rajono savivaldybės tarybos 2017 m. gruodžio 20 d. sprendimo nr. t1-268 „dėl pasvalio rajono savivaldybės valdomų uždarųjų akcinių bendrovių vadovų darbo užmokesčio“ pakeitimo</w:t>
      </w:r>
    </w:p>
    <w:p w14:paraId="5D943B36" w14:textId="77777777" w:rsidR="00496533" w:rsidRDefault="00496533" w:rsidP="00836AA3">
      <w:pPr>
        <w:jc w:val="center"/>
      </w:pPr>
    </w:p>
    <w:p w14:paraId="1AB06721" w14:textId="77777777" w:rsidR="00496533" w:rsidRDefault="00555C0C">
      <w:pPr>
        <w:jc w:val="center"/>
      </w:pPr>
      <w:bookmarkStart w:id="3" w:name="Data"/>
      <w:bookmarkEnd w:id="2"/>
      <w:r>
        <w:t>2022</w:t>
      </w:r>
      <w:r w:rsidR="00C56F65">
        <w:t xml:space="preserve"> m. </w:t>
      </w:r>
      <w:r>
        <w:t>birželio</w:t>
      </w:r>
      <w:r w:rsidR="001107AE" w:rsidRPr="00112A4A">
        <w:t xml:space="preserve"> </w:t>
      </w:r>
      <w:r w:rsidR="0076481B" w:rsidRPr="00112A4A">
        <w:t xml:space="preserve">   </w:t>
      </w:r>
      <w:r w:rsidR="00496533">
        <w:t xml:space="preserve"> d. </w:t>
      </w:r>
      <w:bookmarkEnd w:id="3"/>
      <w:r w:rsidR="00496533">
        <w:tab/>
        <w:t xml:space="preserve">Nr. </w:t>
      </w:r>
      <w:bookmarkStart w:id="4" w:name="Nr"/>
      <w:r w:rsidR="00496533">
        <w:t>T1-</w:t>
      </w:r>
    </w:p>
    <w:bookmarkEnd w:id="4"/>
    <w:p w14:paraId="7C710EAA" w14:textId="77777777" w:rsidR="00496533" w:rsidRDefault="00496533">
      <w:pPr>
        <w:jc w:val="center"/>
      </w:pPr>
      <w:r>
        <w:t>Pasvalys</w:t>
      </w:r>
    </w:p>
    <w:p w14:paraId="184C7A02" w14:textId="77777777" w:rsidR="00496533" w:rsidRDefault="00496533">
      <w:pPr>
        <w:pStyle w:val="Antrats"/>
        <w:tabs>
          <w:tab w:val="clear" w:pos="4153"/>
          <w:tab w:val="clear" w:pos="8306"/>
        </w:tabs>
      </w:pPr>
    </w:p>
    <w:p w14:paraId="48F16815" w14:textId="77777777" w:rsidR="00496533" w:rsidRDefault="00496533">
      <w:pPr>
        <w:pStyle w:val="Antrats"/>
        <w:tabs>
          <w:tab w:val="clear" w:pos="4153"/>
          <w:tab w:val="clear" w:pos="8306"/>
        </w:tabs>
        <w:sectPr w:rsidR="00496533">
          <w:headerReference w:type="first" r:id="rId7"/>
          <w:pgSz w:w="11906" w:h="16838" w:code="9"/>
          <w:pgMar w:top="1134" w:right="567" w:bottom="1134" w:left="1701" w:header="964" w:footer="567" w:gutter="0"/>
          <w:cols w:space="1296"/>
          <w:titlePg/>
        </w:sectPr>
      </w:pPr>
    </w:p>
    <w:p w14:paraId="7032C0CC" w14:textId="77777777" w:rsidR="00C56F65" w:rsidRDefault="005D372C" w:rsidP="00C56F65">
      <w:pPr>
        <w:pStyle w:val="Antrats"/>
        <w:tabs>
          <w:tab w:val="clear" w:pos="4153"/>
          <w:tab w:val="clear" w:pos="8306"/>
        </w:tabs>
        <w:ind w:firstLine="720"/>
        <w:jc w:val="both"/>
      </w:pPr>
      <w:r>
        <w:t>Vadovaudamasi</w:t>
      </w:r>
      <w:r w:rsidR="00555C0C">
        <w:t xml:space="preserve"> Lietuvos Respublikos vietos savivaldos įstatymo 18 straipsnio 1 dalimi, įgyvendindama Lietuvos Respublikos Vyriausybės 2002 m. rugpjūčio 23 d. nutarimo Nr. 1341 „Dėl valstybės valdomų įmonių vadovų darbo užmokesčio“ (Lietuvos Respublikos Vyriausybės 2016 m. sausio 22 d. nutarimo Nr. 42 redakcija) (su visais aktualiais pakeitimais) 4.1 papunktį bei 6 punktą, Pasvalio rajono savivaldybės taryba </w:t>
      </w:r>
      <w:r w:rsidR="00555C0C" w:rsidRPr="00555C0C">
        <w:rPr>
          <w:spacing w:val="44"/>
        </w:rPr>
        <w:t>nusprendžia</w:t>
      </w:r>
      <w:r w:rsidR="00555C0C">
        <w:t>:</w:t>
      </w:r>
    </w:p>
    <w:p w14:paraId="661B43C6" w14:textId="77777777" w:rsidR="00555C0C" w:rsidRDefault="00555C0C" w:rsidP="00555C0C">
      <w:pPr>
        <w:pStyle w:val="Antrats"/>
        <w:numPr>
          <w:ilvl w:val="0"/>
          <w:numId w:val="8"/>
        </w:numPr>
        <w:tabs>
          <w:tab w:val="clear" w:pos="4153"/>
          <w:tab w:val="clear" w:pos="8306"/>
          <w:tab w:val="left" w:pos="1134"/>
        </w:tabs>
        <w:ind w:left="0" w:firstLine="720"/>
        <w:jc w:val="both"/>
      </w:pPr>
      <w:r>
        <w:t>Pakeisti Pasvalio rajono savivaldybės valdomų uždarųjų akcinių bendrovių vadovų darbo užmokesčio nustatymo tvarkos aprašą, patvirtintą Pasvalio rajono savivaldybės tarybos 2017 m. gruodžio 20 d. sprendimu Nr. T1-268 „Dėl Pasvalio rajono savivaldybės valdomų uždarųjų akcinių bendrovių vadovų darbo užmokesčio“ (su visais aktualiais pakeitimais)</w:t>
      </w:r>
      <w:r w:rsidR="001E1B25">
        <w:t xml:space="preserve"> (toliau – Aprašas):</w:t>
      </w:r>
    </w:p>
    <w:p w14:paraId="3F03F1E6" w14:textId="77777777" w:rsidR="00E01C93" w:rsidRDefault="00E01C93" w:rsidP="00555C0C">
      <w:pPr>
        <w:pStyle w:val="Antrats"/>
        <w:numPr>
          <w:ilvl w:val="1"/>
          <w:numId w:val="8"/>
        </w:numPr>
        <w:tabs>
          <w:tab w:val="clear" w:pos="4153"/>
          <w:tab w:val="clear" w:pos="8306"/>
          <w:tab w:val="left" w:pos="1134"/>
        </w:tabs>
        <w:ind w:left="0" w:firstLine="720"/>
        <w:jc w:val="both"/>
      </w:pPr>
      <w:r>
        <w:t>papildyti Aprašą 1</w:t>
      </w:r>
      <w:r w:rsidRPr="00E01C93">
        <w:rPr>
          <w:vertAlign w:val="superscript"/>
        </w:rPr>
        <w:t xml:space="preserve">1 </w:t>
      </w:r>
      <w:r>
        <w:t>punktu:</w:t>
      </w:r>
    </w:p>
    <w:p w14:paraId="1563DEC5" w14:textId="77777777" w:rsidR="00E01C93" w:rsidRPr="00623B71" w:rsidRDefault="00E01C93" w:rsidP="00E01C93">
      <w:pPr>
        <w:pStyle w:val="Antrats"/>
        <w:tabs>
          <w:tab w:val="clear" w:pos="4153"/>
          <w:tab w:val="clear" w:pos="8306"/>
          <w:tab w:val="left" w:pos="1134"/>
        </w:tabs>
        <w:ind w:firstLine="720"/>
        <w:jc w:val="both"/>
      </w:pPr>
      <w:r>
        <w:t>„</w:t>
      </w:r>
      <w:r w:rsidRPr="00623B71">
        <w:t>1.</w:t>
      </w:r>
      <w:r w:rsidRPr="00623B71">
        <w:rPr>
          <w:vertAlign w:val="superscript"/>
        </w:rPr>
        <w:t xml:space="preserve">1 </w:t>
      </w:r>
      <w:r w:rsidRPr="00623B71">
        <w:rPr>
          <w:bCs/>
          <w:color w:val="000000"/>
        </w:rPr>
        <w:t>Akcijų valdytojas</w:t>
      </w:r>
      <w:r w:rsidRPr="00623B71">
        <w:rPr>
          <w:color w:val="000000"/>
        </w:rPr>
        <w:t xml:space="preserve"> – </w:t>
      </w:r>
      <w:r w:rsidRPr="00623B71">
        <w:t>Savivaldybės administracijos direktorius, įgyvendinantis savivaldybės turtines ir neturtines teises Bendrovėse.</w:t>
      </w:r>
    </w:p>
    <w:p w14:paraId="3365F9B8" w14:textId="77777777" w:rsidR="00E01C93" w:rsidRPr="00623B71" w:rsidRDefault="00E01C93" w:rsidP="00E01C93">
      <w:pPr>
        <w:pStyle w:val="Antrats"/>
        <w:tabs>
          <w:tab w:val="clear" w:pos="4153"/>
          <w:tab w:val="clear" w:pos="8306"/>
          <w:tab w:val="left" w:pos="1134"/>
        </w:tabs>
        <w:ind w:firstLine="720"/>
        <w:jc w:val="both"/>
      </w:pPr>
      <w:r w:rsidRPr="00623B71">
        <w:rPr>
          <w:rStyle w:val="Emfaz"/>
          <w:i w:val="0"/>
        </w:rPr>
        <w:t>Kitos Apraše vartojamos sąvokos</w:t>
      </w:r>
      <w:r w:rsidRPr="00623B71">
        <w:rPr>
          <w:i/>
        </w:rPr>
        <w:t xml:space="preserve"> </w:t>
      </w:r>
      <w:r w:rsidRPr="00623B71">
        <w:t>suprantamos taip, kaip jos apibrėžiamos Lietuvos Respublikos akcinių bendrovių įstatyme, kituose</w:t>
      </w:r>
      <w:r w:rsidRPr="00623B71">
        <w:rPr>
          <w:color w:val="000000"/>
        </w:rPr>
        <w:t xml:space="preserve"> teisės aktuose.</w:t>
      </w:r>
      <w:r w:rsidRPr="00623B71">
        <w:t>“;</w:t>
      </w:r>
    </w:p>
    <w:p w14:paraId="6A29CCA0" w14:textId="77777777" w:rsidR="001E1B25" w:rsidRPr="00E01C93" w:rsidRDefault="00E01C93" w:rsidP="00E01C93">
      <w:pPr>
        <w:pStyle w:val="Antrats"/>
        <w:numPr>
          <w:ilvl w:val="1"/>
          <w:numId w:val="8"/>
        </w:numPr>
        <w:tabs>
          <w:tab w:val="clear" w:pos="4153"/>
          <w:tab w:val="clear" w:pos="8306"/>
          <w:tab w:val="left" w:pos="1134"/>
        </w:tabs>
        <w:ind w:left="0" w:firstLine="720"/>
        <w:jc w:val="both"/>
      </w:pPr>
      <w:r w:rsidRPr="00E01C93">
        <w:t>pakeisti Aprašo 9 punktą ir jį išdėstyti taip:</w:t>
      </w:r>
    </w:p>
    <w:p w14:paraId="609C0C96" w14:textId="77777777" w:rsidR="00E01C93" w:rsidRPr="00E01C93" w:rsidRDefault="00E01C93" w:rsidP="00E01C93">
      <w:pPr>
        <w:ind w:firstLine="720"/>
        <w:jc w:val="both"/>
        <w:rPr>
          <w:szCs w:val="24"/>
        </w:rPr>
      </w:pPr>
      <w:r w:rsidRPr="00E01C93">
        <w:t xml:space="preserve">„9. </w:t>
      </w:r>
      <w:r w:rsidRPr="00E01C93">
        <w:rPr>
          <w:color w:val="000000"/>
          <w:szCs w:val="24"/>
        </w:rPr>
        <w:t xml:space="preserve">Bendrovės vadovo mėnesinės algos pastoviosios dalies dydis nustatomas pagal </w:t>
      </w:r>
      <w:r w:rsidRPr="00E01C93">
        <w:rPr>
          <w:szCs w:val="24"/>
        </w:rPr>
        <w:t>lentelėje nurodytus koeficientus:</w:t>
      </w:r>
    </w:p>
    <w:tbl>
      <w:tblPr>
        <w:tblW w:w="0" w:type="auto"/>
        <w:tblCellMar>
          <w:left w:w="0" w:type="dxa"/>
          <w:right w:w="0" w:type="dxa"/>
        </w:tblCellMar>
        <w:tblLook w:val="04A0" w:firstRow="1" w:lastRow="0" w:firstColumn="1" w:lastColumn="0" w:noHBand="0" w:noVBand="1"/>
      </w:tblPr>
      <w:tblGrid>
        <w:gridCol w:w="646"/>
        <w:gridCol w:w="3384"/>
        <w:gridCol w:w="5588"/>
      </w:tblGrid>
      <w:tr w:rsidR="00E01C93" w:rsidRPr="00E01C93" w14:paraId="2B6C56EF" w14:textId="77777777" w:rsidTr="00E01C93">
        <w:tc>
          <w:tcPr>
            <w:tcW w:w="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9BB700" w14:textId="77777777" w:rsidR="00E01C93" w:rsidRPr="00E01C93" w:rsidRDefault="00E01C93" w:rsidP="00E01C93">
            <w:pPr>
              <w:jc w:val="center"/>
              <w:rPr>
                <w:szCs w:val="24"/>
                <w:lang w:val="en-US"/>
              </w:rPr>
            </w:pPr>
            <w:r w:rsidRPr="00E01C93">
              <w:rPr>
                <w:szCs w:val="24"/>
              </w:rPr>
              <w:t>Eil.</w:t>
            </w:r>
          </w:p>
          <w:p w14:paraId="39C8530B" w14:textId="77777777" w:rsidR="00E01C93" w:rsidRPr="00E01C93" w:rsidRDefault="00E01C93" w:rsidP="00E01C93">
            <w:pPr>
              <w:jc w:val="center"/>
              <w:rPr>
                <w:szCs w:val="24"/>
                <w:lang w:val="en-US"/>
              </w:rPr>
            </w:pPr>
            <w:r w:rsidRPr="00E01C93">
              <w:rPr>
                <w:szCs w:val="24"/>
              </w:rPr>
              <w:t>Nr.</w:t>
            </w:r>
          </w:p>
        </w:tc>
        <w:tc>
          <w:tcPr>
            <w:tcW w:w="34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2690E1" w14:textId="77777777" w:rsidR="00E01C93" w:rsidRPr="00E01C93" w:rsidRDefault="00E01C93" w:rsidP="00E01C93">
            <w:pPr>
              <w:jc w:val="center"/>
              <w:rPr>
                <w:szCs w:val="24"/>
                <w:lang w:val="en-US"/>
              </w:rPr>
            </w:pPr>
            <w:r w:rsidRPr="00E01C93">
              <w:rPr>
                <w:szCs w:val="24"/>
              </w:rPr>
              <w:t>Bendrovės pavadinimas</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90F74E" w14:textId="77777777" w:rsidR="00E01C93" w:rsidRPr="00E01C93" w:rsidRDefault="00E01C93" w:rsidP="00E01C93">
            <w:pPr>
              <w:ind w:firstLine="720"/>
              <w:jc w:val="center"/>
              <w:rPr>
                <w:szCs w:val="24"/>
                <w:lang w:val="en-US"/>
              </w:rPr>
            </w:pPr>
            <w:r w:rsidRPr="00E01C93">
              <w:rPr>
                <w:szCs w:val="24"/>
              </w:rPr>
              <w:t>Didžiausias leistinas koeficientas (Lietuvos Respublikos Seimo nustatytais Lietuvos Respublikos valstybės politikų, teisėjų, valstybės pareigūnų ir valstybės tarnautojų pareiginės algos (atlyginimo) baziniais dydžiais)</w:t>
            </w:r>
          </w:p>
        </w:tc>
      </w:tr>
      <w:tr w:rsidR="00E01C93" w:rsidRPr="00E01C93" w14:paraId="3A9B05B4" w14:textId="77777777" w:rsidTr="00E01C93">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4FE25E" w14:textId="77777777" w:rsidR="00E01C93" w:rsidRPr="00E01C93" w:rsidRDefault="00E01C93" w:rsidP="00E01C93">
            <w:pPr>
              <w:ind w:firstLine="62"/>
              <w:rPr>
                <w:szCs w:val="24"/>
                <w:lang w:val="en-US"/>
              </w:rPr>
            </w:pPr>
            <w:r w:rsidRPr="00E01C93">
              <w:rPr>
                <w:szCs w:val="24"/>
              </w:rPr>
              <w:t>1.</w:t>
            </w:r>
          </w:p>
        </w:tc>
        <w:tc>
          <w:tcPr>
            <w:tcW w:w="3429" w:type="dxa"/>
            <w:tcBorders>
              <w:top w:val="nil"/>
              <w:left w:val="nil"/>
              <w:bottom w:val="single" w:sz="8" w:space="0" w:color="auto"/>
              <w:right w:val="single" w:sz="8" w:space="0" w:color="auto"/>
            </w:tcBorders>
            <w:tcMar>
              <w:top w:w="0" w:type="dxa"/>
              <w:left w:w="108" w:type="dxa"/>
              <w:bottom w:w="0" w:type="dxa"/>
              <w:right w:w="108" w:type="dxa"/>
            </w:tcMar>
            <w:hideMark/>
          </w:tcPr>
          <w:p w14:paraId="71AC1E4A" w14:textId="77777777" w:rsidR="00E01C93" w:rsidRPr="00E01C93" w:rsidRDefault="00E01C93" w:rsidP="00E01C93">
            <w:pPr>
              <w:jc w:val="both"/>
              <w:rPr>
                <w:szCs w:val="24"/>
                <w:lang w:val="en-US"/>
              </w:rPr>
            </w:pPr>
            <w:r w:rsidRPr="00E01C93">
              <w:rPr>
                <w:szCs w:val="24"/>
              </w:rPr>
              <w:t>UAB „Pasvalio vandenys“</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7312FDAF" w14:textId="77777777" w:rsidR="00E01C93" w:rsidRPr="00E01C93" w:rsidRDefault="00E01C93" w:rsidP="00304FC7">
            <w:pPr>
              <w:jc w:val="center"/>
              <w:rPr>
                <w:b/>
                <w:szCs w:val="24"/>
                <w:lang w:val="en-US"/>
              </w:rPr>
            </w:pPr>
            <w:r w:rsidRPr="00E01C93">
              <w:rPr>
                <w:szCs w:val="24"/>
              </w:rPr>
              <w:t>15,0</w:t>
            </w:r>
            <w:r w:rsidRPr="00304FC7">
              <w:rPr>
                <w:szCs w:val="24"/>
              </w:rPr>
              <w:t xml:space="preserve"> </w:t>
            </w:r>
          </w:p>
        </w:tc>
      </w:tr>
      <w:tr w:rsidR="00E01C93" w:rsidRPr="00E01C93" w14:paraId="3FDFA932" w14:textId="77777777" w:rsidTr="00E01C93">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36B037" w14:textId="77777777" w:rsidR="00E01C93" w:rsidRPr="00E01C93" w:rsidRDefault="00E01C93" w:rsidP="00E01C93">
            <w:pPr>
              <w:ind w:firstLine="62"/>
              <w:rPr>
                <w:szCs w:val="24"/>
                <w:lang w:val="en-US"/>
              </w:rPr>
            </w:pPr>
            <w:r w:rsidRPr="00E01C93">
              <w:rPr>
                <w:szCs w:val="24"/>
              </w:rPr>
              <w:t>2.</w:t>
            </w:r>
          </w:p>
        </w:tc>
        <w:tc>
          <w:tcPr>
            <w:tcW w:w="3429" w:type="dxa"/>
            <w:tcBorders>
              <w:top w:val="nil"/>
              <w:left w:val="nil"/>
              <w:bottom w:val="single" w:sz="8" w:space="0" w:color="auto"/>
              <w:right w:val="single" w:sz="8" w:space="0" w:color="auto"/>
            </w:tcBorders>
            <w:tcMar>
              <w:top w:w="0" w:type="dxa"/>
              <w:left w:w="108" w:type="dxa"/>
              <w:bottom w:w="0" w:type="dxa"/>
              <w:right w:w="108" w:type="dxa"/>
            </w:tcMar>
            <w:hideMark/>
          </w:tcPr>
          <w:p w14:paraId="1513286B" w14:textId="77777777" w:rsidR="00E01C93" w:rsidRPr="00E01C93" w:rsidRDefault="00E01C93" w:rsidP="00E01C93">
            <w:pPr>
              <w:jc w:val="both"/>
              <w:rPr>
                <w:szCs w:val="24"/>
                <w:lang w:val="en-US"/>
              </w:rPr>
            </w:pPr>
            <w:r w:rsidRPr="00E01C93">
              <w:rPr>
                <w:szCs w:val="24"/>
              </w:rPr>
              <w:t>UAB „Pasvalio autobusų parkas“</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1B023CB5" w14:textId="77777777" w:rsidR="00E01C93" w:rsidRPr="00594DBA" w:rsidRDefault="00E01C93" w:rsidP="00E01C93">
            <w:pPr>
              <w:jc w:val="center"/>
              <w:rPr>
                <w:szCs w:val="24"/>
                <w:lang w:val="en-US"/>
              </w:rPr>
            </w:pPr>
            <w:r w:rsidRPr="00594DBA">
              <w:rPr>
                <w:szCs w:val="24"/>
              </w:rPr>
              <w:t>12,7</w:t>
            </w:r>
          </w:p>
        </w:tc>
      </w:tr>
      <w:tr w:rsidR="00E01C93" w:rsidRPr="00E01C93" w14:paraId="3D6605F2" w14:textId="77777777" w:rsidTr="00E01C93">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6ABAE9" w14:textId="77777777" w:rsidR="00E01C93" w:rsidRPr="00E01C93" w:rsidRDefault="00E01C93" w:rsidP="00E01C93">
            <w:pPr>
              <w:ind w:firstLine="62"/>
              <w:rPr>
                <w:szCs w:val="24"/>
                <w:lang w:val="en-US"/>
              </w:rPr>
            </w:pPr>
            <w:r w:rsidRPr="00E01C93">
              <w:rPr>
                <w:szCs w:val="24"/>
              </w:rPr>
              <w:t>3.</w:t>
            </w:r>
          </w:p>
        </w:tc>
        <w:tc>
          <w:tcPr>
            <w:tcW w:w="3429" w:type="dxa"/>
            <w:tcBorders>
              <w:top w:val="nil"/>
              <w:left w:val="nil"/>
              <w:bottom w:val="single" w:sz="8" w:space="0" w:color="auto"/>
              <w:right w:val="single" w:sz="8" w:space="0" w:color="auto"/>
            </w:tcBorders>
            <w:tcMar>
              <w:top w:w="0" w:type="dxa"/>
              <w:left w:w="108" w:type="dxa"/>
              <w:bottom w:w="0" w:type="dxa"/>
              <w:right w:w="108" w:type="dxa"/>
            </w:tcMar>
            <w:hideMark/>
          </w:tcPr>
          <w:p w14:paraId="539124A8" w14:textId="77777777" w:rsidR="00E01C93" w:rsidRPr="00E01C93" w:rsidRDefault="00E01C93" w:rsidP="00E01C93">
            <w:pPr>
              <w:jc w:val="both"/>
              <w:rPr>
                <w:szCs w:val="24"/>
                <w:lang w:val="en-US"/>
              </w:rPr>
            </w:pPr>
            <w:r w:rsidRPr="00E01C93">
              <w:rPr>
                <w:szCs w:val="24"/>
              </w:rPr>
              <w:t>UAB „Pasvalio butų ūkis“</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02381ABA" w14:textId="77777777" w:rsidR="00E01C93" w:rsidRPr="00594DBA" w:rsidRDefault="00E01C93" w:rsidP="00E01C93">
            <w:pPr>
              <w:jc w:val="center"/>
              <w:rPr>
                <w:szCs w:val="24"/>
                <w:lang w:val="en-US"/>
              </w:rPr>
            </w:pPr>
            <w:r w:rsidRPr="00594DBA">
              <w:rPr>
                <w:szCs w:val="24"/>
              </w:rPr>
              <w:t>11,5</w:t>
            </w:r>
          </w:p>
        </w:tc>
      </w:tr>
      <w:tr w:rsidR="00E01C93" w:rsidRPr="00E01C93" w14:paraId="2221565C" w14:textId="77777777" w:rsidTr="00E01C93">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FEED7C" w14:textId="77777777" w:rsidR="00E01C93" w:rsidRPr="00E01C93" w:rsidRDefault="00E01C93" w:rsidP="00E01C93">
            <w:pPr>
              <w:ind w:firstLine="62"/>
              <w:rPr>
                <w:szCs w:val="24"/>
                <w:lang w:val="en-US"/>
              </w:rPr>
            </w:pPr>
            <w:r w:rsidRPr="00E01C93">
              <w:rPr>
                <w:szCs w:val="24"/>
              </w:rPr>
              <w:t>4.</w:t>
            </w:r>
          </w:p>
        </w:tc>
        <w:tc>
          <w:tcPr>
            <w:tcW w:w="3429" w:type="dxa"/>
            <w:tcBorders>
              <w:top w:val="nil"/>
              <w:left w:val="nil"/>
              <w:bottom w:val="single" w:sz="8" w:space="0" w:color="auto"/>
              <w:right w:val="single" w:sz="8" w:space="0" w:color="auto"/>
            </w:tcBorders>
            <w:tcMar>
              <w:top w:w="0" w:type="dxa"/>
              <w:left w:w="108" w:type="dxa"/>
              <w:bottom w:w="0" w:type="dxa"/>
              <w:right w:w="108" w:type="dxa"/>
            </w:tcMar>
            <w:hideMark/>
          </w:tcPr>
          <w:p w14:paraId="07E96CFE" w14:textId="77777777" w:rsidR="00E01C93" w:rsidRPr="00E01C93" w:rsidRDefault="00E01C93" w:rsidP="00E01C93">
            <w:pPr>
              <w:jc w:val="both"/>
              <w:rPr>
                <w:szCs w:val="24"/>
                <w:lang w:val="en-US"/>
              </w:rPr>
            </w:pPr>
            <w:r w:rsidRPr="00E01C93">
              <w:rPr>
                <w:szCs w:val="24"/>
              </w:rPr>
              <w:t>UAB „Pasvalio knygos“</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2106EF91" w14:textId="77777777" w:rsidR="00E01C93" w:rsidRPr="00594DBA" w:rsidRDefault="00E01C93" w:rsidP="00E01C93">
            <w:pPr>
              <w:jc w:val="center"/>
              <w:rPr>
                <w:szCs w:val="24"/>
                <w:lang w:val="en-US"/>
              </w:rPr>
            </w:pPr>
            <w:r w:rsidRPr="00594DBA">
              <w:rPr>
                <w:szCs w:val="24"/>
              </w:rPr>
              <w:t>9,3“</w:t>
            </w:r>
          </w:p>
        </w:tc>
      </w:tr>
    </w:tbl>
    <w:p w14:paraId="73FAC23D" w14:textId="77777777" w:rsidR="001E1B25" w:rsidRPr="008F0BEE" w:rsidRDefault="001E1B25" w:rsidP="00555C0C">
      <w:pPr>
        <w:pStyle w:val="Antrats"/>
        <w:numPr>
          <w:ilvl w:val="1"/>
          <w:numId w:val="8"/>
        </w:numPr>
        <w:tabs>
          <w:tab w:val="clear" w:pos="4153"/>
          <w:tab w:val="clear" w:pos="8306"/>
          <w:tab w:val="left" w:pos="1134"/>
        </w:tabs>
        <w:ind w:left="0" w:firstLine="720"/>
        <w:jc w:val="both"/>
      </w:pPr>
      <w:r w:rsidRPr="008F0BEE">
        <w:t>pakeisti Aprašo 13 punktą ir jį išdėstyti taip:</w:t>
      </w:r>
    </w:p>
    <w:p w14:paraId="75FA8E8D" w14:textId="77777777" w:rsidR="008F0BEE" w:rsidRPr="008F0BEE" w:rsidRDefault="00E01C93" w:rsidP="00623B71">
      <w:pPr>
        <w:ind w:firstLine="709"/>
        <w:jc w:val="both"/>
        <w:rPr>
          <w:b/>
          <w:szCs w:val="24"/>
        </w:rPr>
      </w:pPr>
      <w:r>
        <w:t xml:space="preserve">„13. </w:t>
      </w:r>
      <w:r w:rsidR="008F0BEE" w:rsidRPr="00623B71">
        <w:t xml:space="preserve">Mėnesinės algos kintamoji dalis negali viršyti 50 procentų Bendrovės vadovui nustatytos mėnesinės algos pastoviosios dalies dydžio. </w:t>
      </w:r>
      <w:r w:rsidR="008F0BEE" w:rsidRPr="00623B71">
        <w:rPr>
          <w:szCs w:val="24"/>
        </w:rPr>
        <w:t xml:space="preserve">Kiekvienas nustatytas rodiklis vertinamas ir jo pasiekimas gali būti įvertintas iki 10 procentų mėnesinės algos pastoviosios dalies dydžio. </w:t>
      </w:r>
      <w:bookmarkStart w:id="5" w:name="part_3edd8cd3ad784454bc2f9f8af23c8a5c"/>
      <w:bookmarkEnd w:id="5"/>
      <w:r w:rsidR="008F0BEE" w:rsidRPr="008F0BEE">
        <w:rPr>
          <w:szCs w:val="24"/>
        </w:rPr>
        <w:t>Bendrovei nepasiekus nei vieno nustatyto rodiklio, Bendrovės vadovui mėnesinės algos kintamoji dalis nenustatoma.</w:t>
      </w:r>
      <w:bookmarkStart w:id="6" w:name="part_c344b99a9071457bab1d153a69840c2d"/>
      <w:bookmarkEnd w:id="6"/>
      <w:r w:rsidR="008F0BEE" w:rsidRPr="00623B71">
        <w:rPr>
          <w:szCs w:val="24"/>
        </w:rPr>
        <w:t>“;</w:t>
      </w:r>
    </w:p>
    <w:p w14:paraId="283BA2BF" w14:textId="77777777" w:rsidR="001E1B25" w:rsidRDefault="001E1B25" w:rsidP="00555C0C">
      <w:pPr>
        <w:pStyle w:val="Antrats"/>
        <w:numPr>
          <w:ilvl w:val="1"/>
          <w:numId w:val="8"/>
        </w:numPr>
        <w:tabs>
          <w:tab w:val="clear" w:pos="4153"/>
          <w:tab w:val="clear" w:pos="8306"/>
          <w:tab w:val="left" w:pos="1134"/>
        </w:tabs>
        <w:ind w:left="0" w:firstLine="720"/>
        <w:jc w:val="both"/>
      </w:pPr>
      <w:r>
        <w:t>pakeisti Aprašo 17.2 papunktį ir jį išdėstyti taip:</w:t>
      </w:r>
    </w:p>
    <w:p w14:paraId="12DF460B" w14:textId="77777777" w:rsidR="00EB2456" w:rsidRDefault="00EB2456" w:rsidP="00FB0906">
      <w:pPr>
        <w:pStyle w:val="Antrats"/>
        <w:tabs>
          <w:tab w:val="clear" w:pos="4153"/>
          <w:tab w:val="clear" w:pos="8306"/>
          <w:tab w:val="left" w:pos="1134"/>
        </w:tabs>
        <w:ind w:firstLine="720"/>
        <w:jc w:val="both"/>
      </w:pPr>
      <w:r>
        <w:t xml:space="preserve">„17.2. </w:t>
      </w:r>
      <w:r w:rsidR="00FB0906">
        <w:rPr>
          <w:color w:val="000000"/>
        </w:rPr>
        <w:t xml:space="preserve">su kuriais darbo sutartis nutraukiama šalių susitarimu, išmokamų kompensacijų suma negali viršyti 2 jų vidutinių mėnesinių darbo užmokesčių, apskaičiuotų laikantis </w:t>
      </w:r>
      <w:r w:rsidR="00FB0906" w:rsidRPr="00623B71">
        <w:rPr>
          <w:color w:val="000000"/>
        </w:rPr>
        <w:t>Vidutinio</w:t>
      </w:r>
      <w:r w:rsidR="00FB0906">
        <w:rPr>
          <w:b/>
          <w:color w:val="000000"/>
        </w:rPr>
        <w:t xml:space="preserve"> </w:t>
      </w:r>
      <w:r w:rsidR="00FB0906">
        <w:rPr>
          <w:color w:val="000000"/>
        </w:rPr>
        <w:t>darbo užmokesčio skaičiavimo tvarkos aprašo, patvirtinto Lietuvos Respublikos Vyriausybės 2017 m. birželio 21 d. nutarimu Nr. 496 „Dėl Lietuvos Respublikos darbo kodekso įgyvendinimo“ (su visais aktualiais pakeitimais).“;</w:t>
      </w:r>
    </w:p>
    <w:p w14:paraId="1A8EC082" w14:textId="77777777" w:rsidR="001E1B25" w:rsidRDefault="001E1B25" w:rsidP="00555C0C">
      <w:pPr>
        <w:pStyle w:val="Antrats"/>
        <w:numPr>
          <w:ilvl w:val="1"/>
          <w:numId w:val="8"/>
        </w:numPr>
        <w:tabs>
          <w:tab w:val="clear" w:pos="4153"/>
          <w:tab w:val="clear" w:pos="8306"/>
          <w:tab w:val="left" w:pos="1134"/>
        </w:tabs>
        <w:ind w:left="0" w:firstLine="720"/>
        <w:jc w:val="both"/>
      </w:pPr>
      <w:r>
        <w:t>pakeisti Aprašo 18.2 papunktį ir jį išdėstyti taip:</w:t>
      </w:r>
    </w:p>
    <w:p w14:paraId="717BEAA7" w14:textId="77777777" w:rsidR="00EB2456" w:rsidRDefault="00EB2456" w:rsidP="00FB0906">
      <w:pPr>
        <w:pStyle w:val="Antrats"/>
        <w:tabs>
          <w:tab w:val="clear" w:pos="4153"/>
          <w:tab w:val="clear" w:pos="8306"/>
          <w:tab w:val="left" w:pos="1134"/>
        </w:tabs>
        <w:ind w:firstLine="720"/>
        <w:jc w:val="both"/>
      </w:pPr>
      <w:r>
        <w:lastRenderedPageBreak/>
        <w:t xml:space="preserve">„18.2. </w:t>
      </w:r>
      <w:r w:rsidR="00FB0906">
        <w:rPr>
          <w:color w:val="000000"/>
        </w:rPr>
        <w:t xml:space="preserve">su kuriais darbo sutartis nutraukiama šalių susitarimu, išmokamų kompensacijų suma negali viršyti 2-jų vidutinių mėnesinių darbo užmokesčių, apskaičiuotų laikantis </w:t>
      </w:r>
      <w:r w:rsidR="00FB0906" w:rsidRPr="00623B71">
        <w:rPr>
          <w:color w:val="000000"/>
        </w:rPr>
        <w:t>Vidutinio</w:t>
      </w:r>
      <w:r w:rsidR="00FB0906">
        <w:rPr>
          <w:b/>
          <w:color w:val="000000"/>
        </w:rPr>
        <w:t xml:space="preserve"> </w:t>
      </w:r>
      <w:r w:rsidR="00FB0906">
        <w:rPr>
          <w:color w:val="000000"/>
        </w:rPr>
        <w:t>darbo užmokesčio skaičiavimo tvarkos aprašo, patvirtinto Lietuvos Respublikos Vyriausybės 2017 m. birželio 21 d. nutarimu Nr. 496 „Dėl Lietuvos Respublikos darbo kodekso įgyvendinimo“ (su visais aktualiais pakeitimais).“.</w:t>
      </w:r>
    </w:p>
    <w:p w14:paraId="39E6080C" w14:textId="77777777" w:rsidR="00555C0C" w:rsidRPr="00085B2A" w:rsidRDefault="00555C0C" w:rsidP="00555C0C">
      <w:pPr>
        <w:pStyle w:val="Antrats"/>
        <w:numPr>
          <w:ilvl w:val="0"/>
          <w:numId w:val="8"/>
        </w:numPr>
        <w:tabs>
          <w:tab w:val="clear" w:pos="4153"/>
          <w:tab w:val="clear" w:pos="8306"/>
          <w:tab w:val="left" w:pos="1134"/>
        </w:tabs>
        <w:ind w:left="0" w:firstLine="720"/>
        <w:jc w:val="both"/>
        <w:rPr>
          <w:szCs w:val="24"/>
        </w:rPr>
      </w:pPr>
      <w:r w:rsidRPr="00085B2A">
        <w:rPr>
          <w:szCs w:val="24"/>
        </w:rPr>
        <w:t>Nustatyti, kad šis sprendimas skelbiamas Teisės aktų registre ir Pasvalio rajono savivaldybės interneto tinklalapyje www.pasvalys.lt.</w:t>
      </w:r>
    </w:p>
    <w:p w14:paraId="48CF861B" w14:textId="77777777" w:rsidR="00555C0C" w:rsidRPr="00085B2A" w:rsidRDefault="00555C0C" w:rsidP="00555C0C">
      <w:pPr>
        <w:pStyle w:val="Antrats"/>
        <w:tabs>
          <w:tab w:val="left" w:pos="709"/>
        </w:tabs>
        <w:ind w:firstLine="720"/>
        <w:jc w:val="both"/>
        <w:rPr>
          <w:szCs w:val="24"/>
        </w:rPr>
      </w:pPr>
      <w:r w:rsidRPr="00085B2A">
        <w:rPr>
          <w:szCs w:val="24"/>
          <w:lang w:eastAsia="lt-LT"/>
        </w:rPr>
        <w:t>Sprendimas gali būti skundžiamas Lietuvos Respublikos administracinių bylų teisenos įstatymo nustatyta tvarka.</w:t>
      </w:r>
    </w:p>
    <w:p w14:paraId="5C589A2A" w14:textId="77777777" w:rsidR="00C56F65" w:rsidRDefault="00C56F65" w:rsidP="00C56F65">
      <w:pPr>
        <w:pStyle w:val="Antrats"/>
        <w:tabs>
          <w:tab w:val="clear" w:pos="4153"/>
          <w:tab w:val="clear" w:pos="8306"/>
        </w:tabs>
        <w:jc w:val="both"/>
      </w:pPr>
    </w:p>
    <w:p w14:paraId="4E1F2DBA" w14:textId="77777777" w:rsidR="00112A4A" w:rsidRPr="00555C0C" w:rsidRDefault="00112A4A" w:rsidP="00C56F65">
      <w:pPr>
        <w:pStyle w:val="Antrats"/>
        <w:tabs>
          <w:tab w:val="clear" w:pos="4153"/>
          <w:tab w:val="clear" w:pos="8306"/>
        </w:tabs>
        <w:jc w:val="both"/>
        <w:rPr>
          <w:u w:val="single"/>
        </w:rPr>
      </w:pPr>
    </w:p>
    <w:p w14:paraId="1D2A04B3" w14:textId="77777777"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14:paraId="70030F7B" w14:textId="77777777" w:rsidR="00C56F65" w:rsidRDefault="00C56F65" w:rsidP="00C56F65">
      <w:pPr>
        <w:pStyle w:val="Antrats"/>
        <w:tabs>
          <w:tab w:val="clear" w:pos="4153"/>
          <w:tab w:val="clear" w:pos="8306"/>
        </w:tabs>
      </w:pPr>
    </w:p>
    <w:p w14:paraId="4075D453" w14:textId="77777777" w:rsidR="00964982" w:rsidRDefault="00964982" w:rsidP="00C56F65">
      <w:pPr>
        <w:pStyle w:val="Antrats"/>
        <w:tabs>
          <w:tab w:val="clear" w:pos="4153"/>
          <w:tab w:val="clear" w:pos="8306"/>
        </w:tabs>
        <w:rPr>
          <w:szCs w:val="24"/>
        </w:rPr>
      </w:pPr>
    </w:p>
    <w:p w14:paraId="035F4AB3" w14:textId="77777777" w:rsidR="00964982" w:rsidRDefault="00964982" w:rsidP="00C56F65">
      <w:pPr>
        <w:pStyle w:val="Antrats"/>
        <w:tabs>
          <w:tab w:val="clear" w:pos="4153"/>
          <w:tab w:val="clear" w:pos="8306"/>
        </w:tabs>
        <w:rPr>
          <w:szCs w:val="24"/>
        </w:rPr>
      </w:pPr>
    </w:p>
    <w:p w14:paraId="79C160A2" w14:textId="77777777" w:rsidR="00964982" w:rsidRDefault="00964982" w:rsidP="00C56F65">
      <w:pPr>
        <w:pStyle w:val="Antrats"/>
        <w:tabs>
          <w:tab w:val="clear" w:pos="4153"/>
          <w:tab w:val="clear" w:pos="8306"/>
        </w:tabs>
        <w:rPr>
          <w:szCs w:val="24"/>
        </w:rPr>
      </w:pPr>
    </w:p>
    <w:p w14:paraId="0AA51C1E" w14:textId="77777777" w:rsidR="00964982" w:rsidRDefault="00964982" w:rsidP="00C56F65">
      <w:pPr>
        <w:pStyle w:val="Antrats"/>
        <w:tabs>
          <w:tab w:val="clear" w:pos="4153"/>
          <w:tab w:val="clear" w:pos="8306"/>
        </w:tabs>
        <w:rPr>
          <w:szCs w:val="24"/>
        </w:rPr>
      </w:pPr>
    </w:p>
    <w:p w14:paraId="7B3468B6" w14:textId="77777777" w:rsidR="00C56F65" w:rsidRPr="00681E91" w:rsidRDefault="00964982" w:rsidP="00C56F65">
      <w:pPr>
        <w:pStyle w:val="Antrats"/>
        <w:tabs>
          <w:tab w:val="clear" w:pos="4153"/>
          <w:tab w:val="clear" w:pos="8306"/>
        </w:tabs>
        <w:rPr>
          <w:szCs w:val="24"/>
        </w:rPr>
      </w:pPr>
      <w:r w:rsidRPr="00681E91">
        <w:rPr>
          <w:szCs w:val="24"/>
        </w:rPr>
        <w:t>P</w:t>
      </w:r>
      <w:r w:rsidR="00C56F65" w:rsidRPr="00681E91">
        <w:rPr>
          <w:szCs w:val="24"/>
        </w:rPr>
        <w:t>arengė</w:t>
      </w:r>
      <w:r w:rsidR="00C56F65" w:rsidRPr="00681E91">
        <w:rPr>
          <w:szCs w:val="24"/>
        </w:rPr>
        <w:tab/>
      </w:r>
      <w:r w:rsidR="00C56F65" w:rsidRPr="00681E91">
        <w:rPr>
          <w:szCs w:val="24"/>
        </w:rPr>
        <w:tab/>
      </w:r>
      <w:r w:rsidR="00C56F65" w:rsidRPr="00681E91">
        <w:rPr>
          <w:szCs w:val="24"/>
        </w:rPr>
        <w:tab/>
      </w:r>
      <w:r w:rsidR="00C56F65" w:rsidRPr="00681E91">
        <w:rPr>
          <w:szCs w:val="24"/>
        </w:rPr>
        <w:tab/>
      </w:r>
      <w:r w:rsidR="00C56F65" w:rsidRPr="00681E91">
        <w:rPr>
          <w:szCs w:val="24"/>
        </w:rPr>
        <w:tab/>
      </w:r>
      <w:r w:rsidR="00C56F65" w:rsidRPr="00681E91">
        <w:rPr>
          <w:szCs w:val="24"/>
        </w:rPr>
        <w:tab/>
      </w:r>
      <w:r w:rsidR="00C56F65" w:rsidRPr="00681E91">
        <w:rPr>
          <w:szCs w:val="24"/>
        </w:rPr>
        <w:tab/>
      </w:r>
    </w:p>
    <w:p w14:paraId="24A208B4" w14:textId="77777777" w:rsidR="00C56F65" w:rsidRPr="00681E91" w:rsidRDefault="00681E91" w:rsidP="00C56F65">
      <w:pPr>
        <w:pStyle w:val="Antrats"/>
        <w:tabs>
          <w:tab w:val="clear" w:pos="4153"/>
          <w:tab w:val="clear" w:pos="8306"/>
        </w:tabs>
        <w:rPr>
          <w:szCs w:val="24"/>
        </w:rPr>
      </w:pPr>
      <w:r w:rsidRPr="00681E91">
        <w:rPr>
          <w:szCs w:val="24"/>
        </w:rPr>
        <w:t xml:space="preserve">Pasvalio rajono savivaldybės administracijos </w:t>
      </w:r>
    </w:p>
    <w:p w14:paraId="77349B28" w14:textId="77777777" w:rsidR="00681E91" w:rsidRPr="00681E91" w:rsidRDefault="00681E91" w:rsidP="00C56F65">
      <w:pPr>
        <w:pStyle w:val="Antrats"/>
        <w:tabs>
          <w:tab w:val="clear" w:pos="4153"/>
          <w:tab w:val="clear" w:pos="8306"/>
        </w:tabs>
        <w:rPr>
          <w:szCs w:val="24"/>
        </w:rPr>
      </w:pPr>
      <w:r w:rsidRPr="00681E91">
        <w:rPr>
          <w:szCs w:val="24"/>
        </w:rPr>
        <w:t>Juridinio ir personalo skyriaus vedėja</w:t>
      </w:r>
    </w:p>
    <w:p w14:paraId="38314F75" w14:textId="77777777" w:rsidR="00C56F65" w:rsidRPr="00681E91" w:rsidRDefault="00681E91" w:rsidP="00C56F65">
      <w:pPr>
        <w:pStyle w:val="Antrats"/>
        <w:tabs>
          <w:tab w:val="clear" w:pos="4153"/>
          <w:tab w:val="clear" w:pos="8306"/>
        </w:tabs>
      </w:pPr>
      <w:r w:rsidRPr="00681E91">
        <w:t>J.</w:t>
      </w:r>
      <w:r>
        <w:t xml:space="preserve"> </w:t>
      </w:r>
      <w:r w:rsidRPr="00681E91">
        <w:t>Karčiauskienė</w:t>
      </w:r>
    </w:p>
    <w:p w14:paraId="56C21425" w14:textId="77777777" w:rsidR="00C56F65" w:rsidRPr="00681E91" w:rsidRDefault="00C56F65" w:rsidP="00C56F65">
      <w:pPr>
        <w:pStyle w:val="Antrats"/>
        <w:rPr>
          <w:szCs w:val="24"/>
        </w:rPr>
      </w:pPr>
      <w:r w:rsidRPr="00681E91">
        <w:rPr>
          <w:szCs w:val="24"/>
        </w:rPr>
        <w:t>Suderinta DVS Nr. RTS-</w:t>
      </w:r>
      <w:r w:rsidR="00594DBA">
        <w:rPr>
          <w:szCs w:val="24"/>
        </w:rPr>
        <w:t>138</w:t>
      </w:r>
    </w:p>
    <w:p w14:paraId="6E8BA4B5" w14:textId="77777777" w:rsidR="00591345" w:rsidRPr="00681E91" w:rsidRDefault="00591345" w:rsidP="005F5350">
      <w:pPr>
        <w:pStyle w:val="Antrats"/>
        <w:ind w:firstLine="426"/>
        <w:jc w:val="both"/>
        <w:rPr>
          <w:szCs w:val="24"/>
        </w:rPr>
      </w:pPr>
    </w:p>
    <w:p w14:paraId="7E3AA8B7" w14:textId="77777777" w:rsidR="000F2328" w:rsidRDefault="000F2328" w:rsidP="005F5350">
      <w:pPr>
        <w:pStyle w:val="Antrats"/>
        <w:ind w:firstLine="426"/>
        <w:jc w:val="both"/>
        <w:rPr>
          <w:color w:val="FF0000"/>
          <w:szCs w:val="24"/>
        </w:rPr>
      </w:pPr>
    </w:p>
    <w:p w14:paraId="2B676327" w14:textId="77777777" w:rsidR="000F2328" w:rsidRDefault="000F2328" w:rsidP="005F5350">
      <w:pPr>
        <w:pStyle w:val="Antrats"/>
        <w:ind w:firstLine="426"/>
        <w:jc w:val="both"/>
        <w:rPr>
          <w:color w:val="FF0000"/>
          <w:szCs w:val="24"/>
        </w:rPr>
      </w:pPr>
    </w:p>
    <w:p w14:paraId="38538D96" w14:textId="77777777" w:rsidR="000F2328" w:rsidRDefault="000F2328" w:rsidP="005F5350">
      <w:pPr>
        <w:pStyle w:val="Antrats"/>
        <w:ind w:firstLine="426"/>
        <w:jc w:val="both"/>
        <w:rPr>
          <w:color w:val="FF0000"/>
          <w:szCs w:val="24"/>
        </w:rPr>
      </w:pPr>
    </w:p>
    <w:p w14:paraId="786B72BB" w14:textId="77777777" w:rsidR="000F2328" w:rsidRPr="005B3856" w:rsidRDefault="000F2328" w:rsidP="005F5350">
      <w:pPr>
        <w:pStyle w:val="Antrats"/>
        <w:ind w:firstLine="426"/>
        <w:jc w:val="both"/>
        <w:rPr>
          <w:color w:val="FF0000"/>
          <w:szCs w:val="24"/>
        </w:rPr>
      </w:pPr>
    </w:p>
    <w:p w14:paraId="4D1D5576" w14:textId="77777777" w:rsidR="000F2328" w:rsidRPr="00054658" w:rsidRDefault="008520E7" w:rsidP="00623B71">
      <w:pPr>
        <w:pStyle w:val="Antrats"/>
        <w:rPr>
          <w:szCs w:val="24"/>
        </w:rPr>
      </w:pPr>
      <w:r>
        <w:rPr>
          <w:szCs w:val="24"/>
        </w:rPr>
        <w:br w:type="page"/>
      </w:r>
      <w:r w:rsidR="000F2328" w:rsidRPr="00054658">
        <w:rPr>
          <w:szCs w:val="24"/>
        </w:rPr>
        <w:lastRenderedPageBreak/>
        <w:t>Pasvalio rajono savivaldybės tarybai</w:t>
      </w:r>
    </w:p>
    <w:p w14:paraId="79646E80" w14:textId="77777777" w:rsidR="000F2328" w:rsidRPr="00623B71" w:rsidRDefault="000F2328" w:rsidP="00623B71">
      <w:pPr>
        <w:jc w:val="center"/>
        <w:rPr>
          <w:b/>
          <w:szCs w:val="24"/>
        </w:rPr>
      </w:pPr>
    </w:p>
    <w:p w14:paraId="1CF00E27" w14:textId="77777777" w:rsidR="000F2328" w:rsidRPr="00623B71" w:rsidRDefault="000F2328" w:rsidP="00623B71">
      <w:pPr>
        <w:jc w:val="center"/>
        <w:rPr>
          <w:b/>
          <w:szCs w:val="24"/>
        </w:rPr>
      </w:pPr>
      <w:r w:rsidRPr="00623B71">
        <w:rPr>
          <w:b/>
          <w:szCs w:val="24"/>
        </w:rPr>
        <w:t>AIŠKINAMASIS RAŠTAS</w:t>
      </w:r>
    </w:p>
    <w:p w14:paraId="405BA624" w14:textId="77777777" w:rsidR="00623B71" w:rsidRPr="00594DBA" w:rsidRDefault="00623B71" w:rsidP="00623B71">
      <w:pPr>
        <w:pStyle w:val="Default"/>
        <w:jc w:val="center"/>
        <w:rPr>
          <w:b/>
          <w:lang w:val="lt-LT"/>
        </w:rPr>
      </w:pPr>
    </w:p>
    <w:p w14:paraId="170180DB" w14:textId="77777777" w:rsidR="000F2328" w:rsidRPr="00594DBA" w:rsidRDefault="000F2328" w:rsidP="00623B71">
      <w:pPr>
        <w:pStyle w:val="Default"/>
        <w:jc w:val="center"/>
        <w:rPr>
          <w:b/>
          <w:lang w:val="lt-LT"/>
        </w:rPr>
      </w:pPr>
      <w:r w:rsidRPr="00594DBA">
        <w:rPr>
          <w:b/>
          <w:lang w:val="lt-LT"/>
        </w:rPr>
        <w:t xml:space="preserve">DĖL </w:t>
      </w:r>
      <w:r w:rsidR="00623B71" w:rsidRPr="00594DBA">
        <w:rPr>
          <w:b/>
          <w:caps/>
          <w:lang w:val="lt-LT"/>
        </w:rPr>
        <w:t>pasvalio rajono savivaldybės tarybos 2017 m. gruodžio 20 d. sprendimo nr. t1-268 „dėl pasvalio rajono savivaldybės valdomų uždarųjų akcinių bendrovių vadovų darbo užmokesčio“ pakeitimo</w:t>
      </w:r>
    </w:p>
    <w:p w14:paraId="2FB919DE" w14:textId="77777777" w:rsidR="00623B71" w:rsidRDefault="00623B71" w:rsidP="00623B71">
      <w:pPr>
        <w:jc w:val="center"/>
        <w:rPr>
          <w:szCs w:val="24"/>
        </w:rPr>
      </w:pPr>
    </w:p>
    <w:p w14:paraId="6B2217FD" w14:textId="77777777" w:rsidR="000F2328" w:rsidRPr="0091118A" w:rsidRDefault="00623B71" w:rsidP="00623B71">
      <w:pPr>
        <w:jc w:val="center"/>
        <w:rPr>
          <w:sz w:val="23"/>
          <w:szCs w:val="23"/>
        </w:rPr>
      </w:pPr>
      <w:r>
        <w:rPr>
          <w:szCs w:val="24"/>
        </w:rPr>
        <w:t>2022</w:t>
      </w:r>
      <w:r w:rsidR="000F2328" w:rsidRPr="00623B71">
        <w:rPr>
          <w:szCs w:val="24"/>
        </w:rPr>
        <w:t xml:space="preserve"> m. </w:t>
      </w:r>
      <w:r>
        <w:rPr>
          <w:szCs w:val="24"/>
        </w:rPr>
        <w:t>gegužės</w:t>
      </w:r>
      <w:r w:rsidR="000F2328" w:rsidRPr="00623B71">
        <w:rPr>
          <w:szCs w:val="24"/>
        </w:rPr>
        <w:t xml:space="preserve"> </w:t>
      </w:r>
      <w:r>
        <w:rPr>
          <w:szCs w:val="24"/>
        </w:rPr>
        <w:t>31</w:t>
      </w:r>
      <w:r w:rsidR="000F2328" w:rsidRPr="00623B71">
        <w:rPr>
          <w:szCs w:val="24"/>
        </w:rPr>
        <w:t xml:space="preserve"> d</w:t>
      </w:r>
      <w:r w:rsidR="000F2328" w:rsidRPr="0091118A">
        <w:rPr>
          <w:sz w:val="23"/>
          <w:szCs w:val="23"/>
        </w:rPr>
        <w:t>.</w:t>
      </w:r>
    </w:p>
    <w:p w14:paraId="15FF238C" w14:textId="77777777" w:rsidR="000F2328" w:rsidRDefault="000F2328" w:rsidP="00623B71">
      <w:pPr>
        <w:jc w:val="center"/>
        <w:rPr>
          <w:sz w:val="23"/>
          <w:szCs w:val="23"/>
        </w:rPr>
      </w:pPr>
      <w:r w:rsidRPr="0091118A">
        <w:rPr>
          <w:sz w:val="23"/>
          <w:szCs w:val="23"/>
        </w:rPr>
        <w:t>Pasvalys</w:t>
      </w:r>
    </w:p>
    <w:p w14:paraId="78037538" w14:textId="77777777" w:rsidR="004D690A" w:rsidRPr="0091118A" w:rsidRDefault="004D690A" w:rsidP="00623B71">
      <w:pPr>
        <w:jc w:val="center"/>
        <w:rPr>
          <w:sz w:val="23"/>
          <w:szCs w:val="23"/>
        </w:rPr>
      </w:pPr>
    </w:p>
    <w:p w14:paraId="37B4CA7F" w14:textId="77777777" w:rsidR="004B77FC" w:rsidRDefault="00DF6FB2" w:rsidP="004B77FC">
      <w:pPr>
        <w:pStyle w:val="Antrats"/>
        <w:ind w:firstLine="731"/>
        <w:jc w:val="both"/>
      </w:pPr>
      <w:r w:rsidRPr="001F6695">
        <w:rPr>
          <w:b/>
        </w:rPr>
        <w:t>1. Sprendimo projekto rengimo pagrindas</w:t>
      </w:r>
      <w:r>
        <w:rPr>
          <w:b/>
        </w:rPr>
        <w:t>.</w:t>
      </w:r>
      <w:r w:rsidR="00623B71">
        <w:rPr>
          <w:b/>
        </w:rPr>
        <w:t xml:space="preserve"> </w:t>
      </w:r>
      <w:r w:rsidR="004B77FC" w:rsidRPr="004B77FC">
        <w:t xml:space="preserve">Lietuvos Respublikos </w:t>
      </w:r>
      <w:r w:rsidR="004B77FC">
        <w:t xml:space="preserve">Vyriausybės 2002 m. rugpjūčio 23 d. nutarimu Nr. 1341 „Dėl valstybės valdomų įmonių vadovų darbo užmokesčio“ (Lietuvos Respublikos Vyriausybės 2016 m. sausio 22 d. nutarimo Nr. 42 redakcija) (su visais aktualiais pakeitimais) (toliau – Nutarimas) nustatyta valstybės įmonių vadovų darbo užmokesčio nustatymo tvarka, kurios atitinkamos nuostatos rekomenduotinos taikyti </w:t>
      </w:r>
      <w:r w:rsidR="00CB13D2">
        <w:t>tvirtinant</w:t>
      </w:r>
      <w:r w:rsidR="004B77FC">
        <w:t xml:space="preserve"> savivaldybės valdomų bendrovių vadovų darbo užmokesčio nustatymo tvarką. </w:t>
      </w:r>
    </w:p>
    <w:p w14:paraId="2DC94C5F" w14:textId="77777777" w:rsidR="004B77FC" w:rsidRDefault="004B77FC" w:rsidP="004B77FC">
      <w:pPr>
        <w:pStyle w:val="Antrats"/>
        <w:ind w:firstLine="731"/>
        <w:jc w:val="both"/>
      </w:pPr>
      <w:r>
        <w:t>Pasvalio rajono savivaldybės valdomų uždarųjų akcinių bendrovių vadovų darbo užmokesčio nustatymo tvarkos aprašo, patvirtinto Pasvalio rajono savivaldybės tarybos 2017 m. gruodžio 20 d. sprendimu Nr. T1-268 „Dėl Pasvalio rajono savivaldybės valdomų uždarųjų akcinių bendrovių vadovų darbo užmokesčio“ (su visais aktualiais pakeitimais)</w:t>
      </w:r>
      <w:r w:rsidR="00CB13D2">
        <w:t xml:space="preserve"> (toliau – Aprašas), 9 bei 13 punktai</w:t>
      </w:r>
      <w:r>
        <w:t xml:space="preserve"> nebeatitinka šiuo metu galiojančio Nutarimo nuostatų, susijusių su </w:t>
      </w:r>
      <w:r w:rsidR="00CB13D2">
        <w:t>Pasvalio rajono savivaldybės (toliau – Savivaldybė)</w:t>
      </w:r>
      <w:r>
        <w:t xml:space="preserve"> valdomų bendrovių vadovams nustatomos m</w:t>
      </w:r>
      <w:r w:rsidRPr="00623B71">
        <w:t>ėnesinės algos kintamo</w:t>
      </w:r>
      <w:r>
        <w:t>sios dalies dydžiu (padidintas iki 50 proc.) bei mėnesinės algos pastoviosios dalies dydžiais.</w:t>
      </w:r>
    </w:p>
    <w:p w14:paraId="1E839103" w14:textId="77777777" w:rsidR="004B77FC" w:rsidRDefault="004B77FC" w:rsidP="00CB13D2">
      <w:pPr>
        <w:ind w:firstLine="720"/>
        <w:jc w:val="both"/>
        <w:rPr>
          <w:color w:val="000000"/>
        </w:rPr>
      </w:pPr>
      <w:r w:rsidRPr="004B77FC">
        <w:rPr>
          <w:szCs w:val="24"/>
        </w:rPr>
        <w:t xml:space="preserve">Paminėtina, kad šiuo metu </w:t>
      </w:r>
      <w:r w:rsidR="00CB13D2">
        <w:rPr>
          <w:szCs w:val="24"/>
        </w:rPr>
        <w:t>Aprašo 17.2 bei 18.2 papunkčiuose nurodytas teisės akto pavadinimas yra pakeistas, t. y. iš „</w:t>
      </w:r>
      <w:r w:rsidR="00CB13D2" w:rsidRPr="00CB13D2">
        <w:rPr>
          <w:color w:val="000000"/>
        </w:rPr>
        <w:t xml:space="preserve">Darbuotojo, valstybės tarnautojo ir žvalgybos pareigūno vidutinio </w:t>
      </w:r>
      <w:r w:rsidR="00CB13D2" w:rsidRPr="00623B71">
        <w:rPr>
          <w:color w:val="000000"/>
          <w:szCs w:val="24"/>
        </w:rPr>
        <w:t>darbo užmok</w:t>
      </w:r>
      <w:r w:rsidR="00CB13D2">
        <w:rPr>
          <w:color w:val="000000"/>
          <w:szCs w:val="24"/>
        </w:rPr>
        <w:t>esčio skaičiavimo tvarkos aprašas“ į „</w:t>
      </w:r>
      <w:r w:rsidR="00CB13D2" w:rsidRPr="00623B71">
        <w:rPr>
          <w:color w:val="000000"/>
        </w:rPr>
        <w:t>Vidutinio</w:t>
      </w:r>
      <w:r w:rsidR="00CB13D2">
        <w:rPr>
          <w:b/>
          <w:color w:val="000000"/>
        </w:rPr>
        <w:t xml:space="preserve"> </w:t>
      </w:r>
      <w:r w:rsidR="00CB13D2">
        <w:rPr>
          <w:color w:val="000000"/>
        </w:rPr>
        <w:t>darbo užmokesčio skaičiavimo tvarkos aprašas“.</w:t>
      </w:r>
    </w:p>
    <w:p w14:paraId="385ED1EB" w14:textId="77777777" w:rsidR="00CB13D2" w:rsidRPr="004B77FC" w:rsidRDefault="00CB13D2" w:rsidP="00CB13D2">
      <w:pPr>
        <w:ind w:firstLine="720"/>
        <w:jc w:val="both"/>
        <w:rPr>
          <w:szCs w:val="24"/>
        </w:rPr>
      </w:pPr>
      <w:r>
        <w:rPr>
          <w:color w:val="000000"/>
        </w:rPr>
        <w:t>Siekiant teisės akto konkretumo ir aiškumo, siūloma Aprašą papildyti 1.</w:t>
      </w:r>
      <w:r w:rsidRPr="00CB13D2">
        <w:rPr>
          <w:color w:val="000000"/>
          <w:vertAlign w:val="superscript"/>
        </w:rPr>
        <w:t xml:space="preserve">1 </w:t>
      </w:r>
      <w:r>
        <w:rPr>
          <w:color w:val="000000"/>
        </w:rPr>
        <w:t xml:space="preserve">punktu, jame apibrėžiant Apraše vartojamas sąvokas. </w:t>
      </w:r>
    </w:p>
    <w:p w14:paraId="28A7F632" w14:textId="77777777" w:rsidR="000F2328" w:rsidRPr="00CB13D2" w:rsidRDefault="00DF6FB2" w:rsidP="00CB13D2">
      <w:pPr>
        <w:ind w:firstLine="720"/>
        <w:jc w:val="both"/>
        <w:rPr>
          <w:szCs w:val="24"/>
        </w:rPr>
      </w:pPr>
      <w:r>
        <w:rPr>
          <w:b/>
          <w:szCs w:val="24"/>
        </w:rPr>
        <w:t>2</w:t>
      </w:r>
      <w:r w:rsidR="000F2328" w:rsidRPr="00DF6FB2">
        <w:rPr>
          <w:b/>
          <w:szCs w:val="24"/>
        </w:rPr>
        <w:t>. S</w:t>
      </w:r>
      <w:r w:rsidR="000F2328" w:rsidRPr="00DF6FB2">
        <w:rPr>
          <w:b/>
          <w:color w:val="000000"/>
          <w:szCs w:val="24"/>
        </w:rPr>
        <w:t>prendimo projekto tiksla</w:t>
      </w:r>
      <w:r w:rsidR="00F71BE0">
        <w:rPr>
          <w:b/>
          <w:color w:val="000000"/>
          <w:szCs w:val="24"/>
        </w:rPr>
        <w:t>i</w:t>
      </w:r>
      <w:r w:rsidR="005E563C" w:rsidRPr="00DF6FB2">
        <w:rPr>
          <w:b/>
          <w:color w:val="000000"/>
          <w:szCs w:val="24"/>
        </w:rPr>
        <w:t xml:space="preserve"> ir</w:t>
      </w:r>
      <w:r w:rsidR="000F2328" w:rsidRPr="00DF6FB2">
        <w:rPr>
          <w:b/>
          <w:color w:val="000000"/>
          <w:szCs w:val="24"/>
        </w:rPr>
        <w:t xml:space="preserve"> uždaviniai</w:t>
      </w:r>
      <w:r>
        <w:rPr>
          <w:b/>
          <w:szCs w:val="24"/>
        </w:rPr>
        <w:t>.</w:t>
      </w:r>
      <w:r w:rsidR="00CB13D2">
        <w:rPr>
          <w:b/>
          <w:szCs w:val="24"/>
        </w:rPr>
        <w:t xml:space="preserve"> </w:t>
      </w:r>
      <w:r w:rsidR="00CB13D2">
        <w:rPr>
          <w:szCs w:val="24"/>
        </w:rPr>
        <w:t>Atsižvelgiant į teisinio reguliavimo pakeitimus, atitinkamai pakeisti Aprašo 9, 13 punktus, 17.2, 18.2 papunkčius bei papildyti 1.</w:t>
      </w:r>
      <w:r w:rsidR="00CB13D2" w:rsidRPr="00CB13D2">
        <w:rPr>
          <w:szCs w:val="24"/>
          <w:vertAlign w:val="superscript"/>
        </w:rPr>
        <w:t xml:space="preserve">1 </w:t>
      </w:r>
      <w:r w:rsidR="00CB13D2">
        <w:rPr>
          <w:szCs w:val="24"/>
        </w:rPr>
        <w:t>punktu.</w:t>
      </w:r>
    </w:p>
    <w:p w14:paraId="4E9C9D20" w14:textId="77777777" w:rsidR="000F2328" w:rsidRPr="00CB13D2" w:rsidRDefault="004D690A" w:rsidP="00623B71">
      <w:pPr>
        <w:ind w:firstLine="720"/>
        <w:rPr>
          <w:szCs w:val="24"/>
        </w:rPr>
      </w:pPr>
      <w:r>
        <w:rPr>
          <w:b/>
          <w:bCs/>
          <w:szCs w:val="24"/>
        </w:rPr>
        <w:t>3</w:t>
      </w:r>
      <w:r w:rsidR="000F2328" w:rsidRPr="00DF6FB2">
        <w:rPr>
          <w:b/>
          <w:bCs/>
          <w:szCs w:val="24"/>
        </w:rPr>
        <w:t xml:space="preserve">. Kokios siūlomos naujos teisinio reguliavimo nuostatos ir kokių rezultatų laukiama. </w:t>
      </w:r>
      <w:r w:rsidR="00CB13D2" w:rsidRPr="00CB13D2">
        <w:rPr>
          <w:bCs/>
          <w:szCs w:val="24"/>
        </w:rPr>
        <w:t xml:space="preserve">Aprašo nuostatos atitiks </w:t>
      </w:r>
      <w:r w:rsidR="00CB13D2">
        <w:rPr>
          <w:bCs/>
          <w:szCs w:val="24"/>
        </w:rPr>
        <w:t>teisės aktų reikalavimus.</w:t>
      </w:r>
    </w:p>
    <w:p w14:paraId="6944C0F8" w14:textId="77777777" w:rsidR="000F2328" w:rsidRPr="00555C0C" w:rsidRDefault="004D690A" w:rsidP="00623B71">
      <w:pPr>
        <w:pStyle w:val="prastasiniatinklio"/>
        <w:spacing w:before="0" w:beforeAutospacing="0" w:after="0" w:afterAutospacing="0"/>
        <w:ind w:firstLine="720"/>
        <w:jc w:val="both"/>
        <w:rPr>
          <w:lang w:val="lt-LT"/>
        </w:rPr>
      </w:pPr>
      <w:r w:rsidRPr="00555C0C">
        <w:rPr>
          <w:b/>
          <w:lang w:val="lt-LT"/>
        </w:rPr>
        <w:t>4</w:t>
      </w:r>
      <w:r w:rsidR="000F2328" w:rsidRPr="00555C0C">
        <w:rPr>
          <w:b/>
          <w:lang w:val="lt-LT"/>
        </w:rPr>
        <w:t>. Skaičiavimai, išlaidų s</w:t>
      </w:r>
      <w:r w:rsidR="00667A2D" w:rsidRPr="00555C0C">
        <w:rPr>
          <w:b/>
          <w:lang w:val="lt-LT"/>
        </w:rPr>
        <w:t>ą</w:t>
      </w:r>
      <w:r w:rsidR="000F2328" w:rsidRPr="00555C0C">
        <w:rPr>
          <w:b/>
          <w:lang w:val="lt-LT"/>
        </w:rPr>
        <w:t>matos, finansavimo šaltiniai</w:t>
      </w:r>
      <w:r w:rsidR="000F2328" w:rsidRPr="00555C0C">
        <w:rPr>
          <w:lang w:val="lt-LT"/>
        </w:rPr>
        <w:t xml:space="preserve">. </w:t>
      </w:r>
      <w:r w:rsidR="00CB13D2">
        <w:rPr>
          <w:lang w:val="lt-LT"/>
        </w:rPr>
        <w:t>Savivaldybių bendrovių lėšos.</w:t>
      </w:r>
    </w:p>
    <w:p w14:paraId="0DABDCF6" w14:textId="77777777" w:rsidR="000F2328" w:rsidRPr="00DF6FB2" w:rsidRDefault="004D690A" w:rsidP="00623B71">
      <w:pPr>
        <w:ind w:firstLine="731"/>
        <w:jc w:val="both"/>
        <w:rPr>
          <w:szCs w:val="24"/>
        </w:rPr>
      </w:pPr>
      <w:r>
        <w:rPr>
          <w:b/>
          <w:bCs/>
          <w:szCs w:val="24"/>
        </w:rPr>
        <w:t>5</w:t>
      </w:r>
      <w:r w:rsidR="000F2328" w:rsidRPr="00DF6FB2">
        <w:rPr>
          <w:b/>
          <w:bCs/>
          <w:szCs w:val="24"/>
        </w:rPr>
        <w:t xml:space="preserve">. Numatomo teisinio reguliavimo poveikio vertinimo rezultatai </w:t>
      </w:r>
      <w:r w:rsidR="000F2328" w:rsidRPr="00DF6FB2">
        <w:rPr>
          <w:bCs/>
          <w:szCs w:val="24"/>
        </w:rPr>
        <w:t>(jeigu rengiant sprendimo projektą toks vertinimas turi būti atliktas ir jo rezultatai nepateikiami atskiru dokumentu),</w:t>
      </w:r>
      <w:r w:rsidR="000F2328" w:rsidRPr="00DF6FB2">
        <w:rPr>
          <w:b/>
          <w:bCs/>
          <w:szCs w:val="24"/>
        </w:rPr>
        <w:t xml:space="preserve"> galimos neigiamos priimto sprendimo pasekmės ir kokių priemonių reikėtų imtis, kad tokių pasekmių būtų išvengta.</w:t>
      </w:r>
      <w:r w:rsidR="00CB13D2" w:rsidRPr="00CB13D2">
        <w:rPr>
          <w:szCs w:val="24"/>
        </w:rPr>
        <w:t xml:space="preserve"> </w:t>
      </w:r>
      <w:r w:rsidR="00CB13D2">
        <w:rPr>
          <w:szCs w:val="24"/>
        </w:rPr>
        <w:t>Priėmus sprendimo projektą, neigiamų pasekmių nenumatoma.</w:t>
      </w:r>
    </w:p>
    <w:p w14:paraId="15488E4E" w14:textId="77777777" w:rsidR="000F2328" w:rsidRPr="00CB13D2" w:rsidRDefault="00054658" w:rsidP="00CB13D2">
      <w:pPr>
        <w:ind w:firstLine="731"/>
        <w:jc w:val="both"/>
        <w:rPr>
          <w:bCs/>
          <w:szCs w:val="24"/>
        </w:rPr>
      </w:pPr>
      <w:r>
        <w:rPr>
          <w:b/>
          <w:bCs/>
          <w:szCs w:val="24"/>
        </w:rPr>
        <w:t>6</w:t>
      </w:r>
      <w:r w:rsidR="000F2328" w:rsidRPr="00DF6FB2">
        <w:rPr>
          <w:b/>
          <w:bCs/>
          <w:szCs w:val="24"/>
        </w:rPr>
        <w:t>. Jeigu sprendimui įgyvendinti reikia įgyvendinamųjų teisės aktų, – kas ir kada juos turėtų priimti.</w:t>
      </w:r>
      <w:r w:rsidR="00CB13D2">
        <w:rPr>
          <w:b/>
          <w:bCs/>
          <w:szCs w:val="24"/>
        </w:rPr>
        <w:t xml:space="preserve"> </w:t>
      </w:r>
      <w:r w:rsidR="00CB13D2" w:rsidRPr="00CB13D2">
        <w:rPr>
          <w:bCs/>
          <w:szCs w:val="24"/>
        </w:rPr>
        <w:t>Nereikia.</w:t>
      </w:r>
    </w:p>
    <w:p w14:paraId="1B87FE03" w14:textId="77777777" w:rsidR="00964B6F" w:rsidRPr="00A64A1F" w:rsidRDefault="00964B6F" w:rsidP="00623B71">
      <w:pPr>
        <w:ind w:firstLine="731"/>
        <w:rPr>
          <w:bCs/>
          <w:szCs w:val="24"/>
        </w:rPr>
      </w:pPr>
      <w:r>
        <w:rPr>
          <w:b/>
          <w:bCs/>
          <w:szCs w:val="24"/>
        </w:rPr>
        <w:t xml:space="preserve">7. </w:t>
      </w:r>
      <w:r w:rsidR="00D33EDD">
        <w:rPr>
          <w:b/>
          <w:bCs/>
          <w:szCs w:val="24"/>
        </w:rPr>
        <w:t>Sprendimo</w:t>
      </w:r>
      <w:r>
        <w:rPr>
          <w:b/>
          <w:bCs/>
          <w:szCs w:val="24"/>
        </w:rPr>
        <w:t xml:space="preserve"> projekto a</w:t>
      </w:r>
      <w:r w:rsidRPr="00964B6F">
        <w:rPr>
          <w:b/>
          <w:bCs/>
          <w:szCs w:val="24"/>
        </w:rPr>
        <w:t>ntikorupcinis vertinimas</w:t>
      </w:r>
      <w:r>
        <w:rPr>
          <w:b/>
          <w:bCs/>
          <w:szCs w:val="24"/>
        </w:rPr>
        <w:t>.</w:t>
      </w:r>
      <w:r w:rsidR="00A64A1F">
        <w:rPr>
          <w:b/>
          <w:bCs/>
          <w:szCs w:val="24"/>
        </w:rPr>
        <w:t xml:space="preserve"> </w:t>
      </w:r>
      <w:r w:rsidR="00A64A1F" w:rsidRPr="00A64A1F">
        <w:rPr>
          <w:bCs/>
          <w:szCs w:val="24"/>
        </w:rPr>
        <w:t>Atliekamas.</w:t>
      </w:r>
    </w:p>
    <w:p w14:paraId="4B286AFE" w14:textId="77777777" w:rsidR="000F2328" w:rsidRPr="005C4B79" w:rsidRDefault="00964B6F" w:rsidP="00623B71">
      <w:pPr>
        <w:ind w:firstLine="720"/>
        <w:jc w:val="both"/>
        <w:rPr>
          <w:szCs w:val="24"/>
        </w:rPr>
      </w:pPr>
      <w:r>
        <w:rPr>
          <w:b/>
          <w:szCs w:val="24"/>
        </w:rPr>
        <w:t>8</w:t>
      </w:r>
      <w:r w:rsidR="000F2328" w:rsidRPr="00DF6FB2">
        <w:rPr>
          <w:b/>
          <w:szCs w:val="24"/>
        </w:rPr>
        <w:t xml:space="preserve">. Sprendimo projekto iniciatoriai </w:t>
      </w:r>
      <w:r w:rsidR="003F4DE6" w:rsidRPr="003F4DE6">
        <w:rPr>
          <w:b/>
          <w:bCs/>
          <w:szCs w:val="24"/>
        </w:rPr>
        <w:t>ir</w:t>
      </w:r>
      <w:r w:rsidR="003F4DE6">
        <w:rPr>
          <w:szCs w:val="24"/>
        </w:rPr>
        <w:t xml:space="preserve"> </w:t>
      </w:r>
      <w:r w:rsidR="003F4DE6">
        <w:rPr>
          <w:b/>
          <w:szCs w:val="24"/>
        </w:rPr>
        <w:t>a</w:t>
      </w:r>
      <w:r w:rsidR="003F4DE6" w:rsidRPr="00DF6FB2">
        <w:rPr>
          <w:b/>
          <w:szCs w:val="24"/>
        </w:rPr>
        <w:t>smuo atsakingas už sprendimo vykdymo kontrolę</w:t>
      </w:r>
      <w:r w:rsidR="003F4DE6" w:rsidRPr="00F71BE0">
        <w:rPr>
          <w:b/>
          <w:szCs w:val="24"/>
        </w:rPr>
        <w:t>.</w:t>
      </w:r>
      <w:r w:rsidR="00CB13D2">
        <w:rPr>
          <w:b/>
          <w:szCs w:val="24"/>
        </w:rPr>
        <w:t xml:space="preserve"> </w:t>
      </w:r>
      <w:r w:rsidR="005C4B79" w:rsidRPr="005C4B79">
        <w:rPr>
          <w:szCs w:val="24"/>
        </w:rPr>
        <w:t xml:space="preserve">Iniciatorius </w:t>
      </w:r>
      <w:r w:rsidR="005C4B79">
        <w:rPr>
          <w:szCs w:val="24"/>
        </w:rPr>
        <w:t>–</w:t>
      </w:r>
      <w:r w:rsidR="005C4B79" w:rsidRPr="005C4B79">
        <w:rPr>
          <w:szCs w:val="24"/>
        </w:rPr>
        <w:t xml:space="preserve"> Savivaldybės administracijos Juridinis ir personalo skyrius, atsakingas už vykdymo kontrolę – Savivaldybės administracijos Strateginio planavimo ir investicijų skyriaus vyriausioji specialistė Virginija Antanavičienė.</w:t>
      </w:r>
    </w:p>
    <w:p w14:paraId="689D6B10" w14:textId="77777777" w:rsidR="000F2328" w:rsidRPr="005C4B79" w:rsidRDefault="000F2328" w:rsidP="00623B71">
      <w:pPr>
        <w:jc w:val="both"/>
        <w:rPr>
          <w:szCs w:val="24"/>
        </w:rPr>
      </w:pPr>
    </w:p>
    <w:p w14:paraId="7A212804" w14:textId="77777777" w:rsidR="00F71BE0" w:rsidRPr="00931E2E" w:rsidRDefault="00F71BE0" w:rsidP="00623B71">
      <w:pPr>
        <w:jc w:val="both"/>
        <w:rPr>
          <w:szCs w:val="24"/>
        </w:rPr>
      </w:pPr>
    </w:p>
    <w:p w14:paraId="65090E2C" w14:textId="77777777" w:rsidR="00931E2E" w:rsidRDefault="005C4B79" w:rsidP="00623B71">
      <w:pPr>
        <w:jc w:val="both"/>
        <w:rPr>
          <w:szCs w:val="24"/>
        </w:rPr>
      </w:pPr>
      <w:r>
        <w:rPr>
          <w:szCs w:val="24"/>
        </w:rPr>
        <w:t>Juridinio ir personalo skyriaus vedėja</w:t>
      </w:r>
      <w:r w:rsidR="00931E2E" w:rsidRPr="00931E2E">
        <w:rPr>
          <w:szCs w:val="24"/>
        </w:rPr>
        <w:t xml:space="preserve"> </w:t>
      </w:r>
      <w:r w:rsidR="00931E2E" w:rsidRPr="00931E2E">
        <w:rPr>
          <w:szCs w:val="24"/>
        </w:rPr>
        <w:tab/>
      </w:r>
      <w:r w:rsidR="00931E2E" w:rsidRPr="00931E2E">
        <w:rPr>
          <w:szCs w:val="24"/>
        </w:rPr>
        <w:tab/>
      </w:r>
      <w:r w:rsidR="00931E2E" w:rsidRPr="00931E2E">
        <w:rPr>
          <w:szCs w:val="24"/>
        </w:rPr>
        <w:tab/>
      </w:r>
      <w:r w:rsidR="00931E2E" w:rsidRPr="00931E2E">
        <w:rPr>
          <w:szCs w:val="24"/>
        </w:rPr>
        <w:tab/>
      </w:r>
      <w:r w:rsidR="005F5350">
        <w:rPr>
          <w:szCs w:val="24"/>
        </w:rPr>
        <w:tab/>
      </w:r>
      <w:r>
        <w:rPr>
          <w:szCs w:val="24"/>
        </w:rPr>
        <w:t>Jurgita Karčiauskienė</w:t>
      </w:r>
    </w:p>
    <w:p w14:paraId="27719D68" w14:textId="77777777" w:rsidR="00623B71" w:rsidRDefault="00623B71" w:rsidP="00623B71">
      <w:pPr>
        <w:rPr>
          <w:szCs w:val="24"/>
        </w:rPr>
      </w:pPr>
      <w:r>
        <w:rPr>
          <w:szCs w:val="24"/>
        </w:rPr>
        <w:br w:type="page"/>
      </w:r>
    </w:p>
    <w:p w14:paraId="4CB05614" w14:textId="77777777" w:rsidR="00623B71" w:rsidRPr="00623B71" w:rsidRDefault="00623B71" w:rsidP="00623B71">
      <w:pPr>
        <w:ind w:left="5103"/>
        <w:jc w:val="both"/>
        <w:rPr>
          <w:b/>
          <w:i/>
          <w:szCs w:val="24"/>
        </w:rPr>
      </w:pPr>
      <w:r w:rsidRPr="00623B71">
        <w:rPr>
          <w:b/>
          <w:i/>
          <w:szCs w:val="24"/>
        </w:rPr>
        <w:t>Lyginamasis variantas</w:t>
      </w:r>
    </w:p>
    <w:p w14:paraId="23E3190E" w14:textId="77777777" w:rsidR="00623B71" w:rsidRPr="00594DBA" w:rsidRDefault="00623B71" w:rsidP="00623B71">
      <w:pPr>
        <w:ind w:left="5103"/>
        <w:jc w:val="both"/>
        <w:rPr>
          <w:szCs w:val="24"/>
        </w:rPr>
      </w:pPr>
      <w:r>
        <w:rPr>
          <w:szCs w:val="24"/>
        </w:rPr>
        <w:t>P</w:t>
      </w:r>
      <w:r w:rsidRPr="00623B71">
        <w:rPr>
          <w:szCs w:val="24"/>
        </w:rPr>
        <w:t>ATVIRTINTA</w:t>
      </w:r>
    </w:p>
    <w:p w14:paraId="5A44F51E" w14:textId="77777777" w:rsidR="00623B71" w:rsidRPr="00594DBA" w:rsidRDefault="00623B71" w:rsidP="00623B71">
      <w:pPr>
        <w:ind w:left="5103"/>
        <w:jc w:val="both"/>
        <w:rPr>
          <w:szCs w:val="24"/>
        </w:rPr>
      </w:pPr>
      <w:r w:rsidRPr="00623B71">
        <w:rPr>
          <w:szCs w:val="24"/>
        </w:rPr>
        <w:t>Pasvalio rajono savivaldybės tarybos</w:t>
      </w:r>
    </w:p>
    <w:p w14:paraId="227C613B" w14:textId="77777777" w:rsidR="00623B71" w:rsidRDefault="00623B71" w:rsidP="00623B71">
      <w:pPr>
        <w:ind w:left="5103"/>
        <w:jc w:val="both"/>
        <w:rPr>
          <w:szCs w:val="24"/>
        </w:rPr>
      </w:pPr>
      <w:r w:rsidRPr="00623B71">
        <w:rPr>
          <w:szCs w:val="24"/>
        </w:rPr>
        <w:t>2017 m. gruodžio 20 d. sprendimu Nr. T1-268</w:t>
      </w:r>
    </w:p>
    <w:p w14:paraId="18AAEC67" w14:textId="77777777" w:rsidR="00623B71" w:rsidRPr="00623B71" w:rsidRDefault="00623B71" w:rsidP="00623B71">
      <w:pPr>
        <w:ind w:left="5103"/>
        <w:jc w:val="both"/>
        <w:rPr>
          <w:szCs w:val="24"/>
        </w:rPr>
      </w:pPr>
      <w:r>
        <w:rPr>
          <w:szCs w:val="24"/>
        </w:rPr>
        <w:t>(pakeistas Pasvalio rajono savivaldybės tarybos 2018 m. rugsėjo 26 d. sprendimu Nr. T1-195)</w:t>
      </w:r>
    </w:p>
    <w:p w14:paraId="703BE855" w14:textId="77777777" w:rsidR="00623B71" w:rsidRPr="00623B71" w:rsidRDefault="00623B71" w:rsidP="00623B71">
      <w:pPr>
        <w:ind w:firstLine="6262"/>
        <w:jc w:val="right"/>
        <w:rPr>
          <w:szCs w:val="24"/>
        </w:rPr>
      </w:pPr>
      <w:r w:rsidRPr="00623B71">
        <w:rPr>
          <w:szCs w:val="24"/>
        </w:rPr>
        <w:t> </w:t>
      </w:r>
    </w:p>
    <w:p w14:paraId="454CF891" w14:textId="77777777" w:rsidR="00623B71" w:rsidRPr="00623B71" w:rsidRDefault="00623B71" w:rsidP="00623B71">
      <w:pPr>
        <w:jc w:val="center"/>
        <w:rPr>
          <w:szCs w:val="24"/>
        </w:rPr>
      </w:pPr>
    </w:p>
    <w:p w14:paraId="34E8BDE6" w14:textId="77777777" w:rsidR="00623B71" w:rsidRPr="00623B71" w:rsidRDefault="00623B71" w:rsidP="00623B71">
      <w:pPr>
        <w:jc w:val="center"/>
        <w:rPr>
          <w:szCs w:val="24"/>
        </w:rPr>
      </w:pPr>
      <w:r w:rsidRPr="00623B71">
        <w:rPr>
          <w:b/>
          <w:bCs/>
          <w:szCs w:val="24"/>
        </w:rPr>
        <w:t xml:space="preserve">PASVALIO RAJONO SAVIVALDYBĖS </w:t>
      </w:r>
      <w:r>
        <w:rPr>
          <w:b/>
          <w:bCs/>
          <w:szCs w:val="24"/>
        </w:rPr>
        <w:t>VALDOMŲ</w:t>
      </w:r>
      <w:r w:rsidRPr="00623B71">
        <w:rPr>
          <w:b/>
          <w:bCs/>
          <w:szCs w:val="24"/>
        </w:rPr>
        <w:t xml:space="preserve"> UŽDARŲJŲ AKCINIŲ BENDROVIŲ VADOVŲ DARBO UŽMOKESČIO NUSTATYMO TVARKOS APRAŠAS</w:t>
      </w:r>
    </w:p>
    <w:p w14:paraId="5FC9F79F" w14:textId="77777777" w:rsidR="00623B71" w:rsidRPr="00623B71" w:rsidRDefault="00623B71" w:rsidP="00623B71">
      <w:pPr>
        <w:jc w:val="center"/>
        <w:rPr>
          <w:szCs w:val="24"/>
        </w:rPr>
      </w:pPr>
    </w:p>
    <w:p w14:paraId="622D6B26" w14:textId="77777777" w:rsidR="00623B71" w:rsidRPr="00623B71" w:rsidRDefault="00623B71" w:rsidP="00623B71">
      <w:pPr>
        <w:ind w:firstLine="60"/>
        <w:jc w:val="center"/>
        <w:rPr>
          <w:szCs w:val="24"/>
        </w:rPr>
      </w:pPr>
      <w:bookmarkStart w:id="7" w:name="part_f4439dab98c043e896ec7a49609b1054"/>
      <w:bookmarkEnd w:id="7"/>
      <w:r w:rsidRPr="00623B71">
        <w:rPr>
          <w:b/>
          <w:bCs/>
          <w:szCs w:val="24"/>
        </w:rPr>
        <w:t>I SKYRIUS</w:t>
      </w:r>
    </w:p>
    <w:p w14:paraId="03746939" w14:textId="77777777" w:rsidR="00623B71" w:rsidRPr="00623B71" w:rsidRDefault="00623B71" w:rsidP="00623B71">
      <w:pPr>
        <w:ind w:firstLine="60"/>
        <w:jc w:val="center"/>
        <w:rPr>
          <w:szCs w:val="24"/>
        </w:rPr>
      </w:pPr>
      <w:r w:rsidRPr="00623B71">
        <w:rPr>
          <w:b/>
          <w:bCs/>
          <w:szCs w:val="24"/>
        </w:rPr>
        <w:t>BENDROSIOS NUOSTATOS</w:t>
      </w:r>
    </w:p>
    <w:p w14:paraId="23F57013" w14:textId="77777777" w:rsidR="00623B71" w:rsidRPr="00623B71" w:rsidRDefault="00623B71" w:rsidP="00623B71">
      <w:pPr>
        <w:ind w:firstLine="60"/>
        <w:jc w:val="center"/>
        <w:rPr>
          <w:szCs w:val="24"/>
        </w:rPr>
      </w:pPr>
    </w:p>
    <w:p w14:paraId="19D93D81" w14:textId="77777777" w:rsidR="00623B71" w:rsidRDefault="00623B71" w:rsidP="00623B71">
      <w:pPr>
        <w:ind w:firstLine="720"/>
        <w:jc w:val="both"/>
        <w:rPr>
          <w:szCs w:val="24"/>
        </w:rPr>
      </w:pPr>
      <w:bookmarkStart w:id="8" w:name="part_0d70ec6eab0647cd97306c3f18ead44e"/>
      <w:bookmarkEnd w:id="8"/>
      <w:r w:rsidRPr="00623B71">
        <w:rPr>
          <w:szCs w:val="24"/>
        </w:rPr>
        <w:t xml:space="preserve">1. Pasvalio rajono savivaldybės </w:t>
      </w:r>
      <w:r>
        <w:rPr>
          <w:szCs w:val="24"/>
        </w:rPr>
        <w:t>valdomų</w:t>
      </w:r>
      <w:r w:rsidRPr="00623B71">
        <w:rPr>
          <w:szCs w:val="24"/>
        </w:rPr>
        <w:t xml:space="preserve"> uždarųjų akcinių bendrovių vadovų darbo užmokesčio tvarkos aprašas (toliau – Aprašas) reglamentuoja Pasvalio rajono savivaldybės (toliau – Savivaldybė) </w:t>
      </w:r>
      <w:r>
        <w:rPr>
          <w:szCs w:val="24"/>
        </w:rPr>
        <w:t>valdomų</w:t>
      </w:r>
      <w:r w:rsidRPr="00623B71">
        <w:rPr>
          <w:szCs w:val="24"/>
        </w:rPr>
        <w:t xml:space="preserve"> uždarųjų akcinių bendrovių (toliau – Bendrovės) vadovų darbo apmokėjimo sąlygas ir tvarką.</w:t>
      </w:r>
    </w:p>
    <w:p w14:paraId="3E1944F8" w14:textId="77777777" w:rsidR="00623B71" w:rsidRPr="00E01C93" w:rsidRDefault="00623B71" w:rsidP="00623B71">
      <w:pPr>
        <w:pStyle w:val="Antrats"/>
        <w:tabs>
          <w:tab w:val="clear" w:pos="4153"/>
          <w:tab w:val="clear" w:pos="8306"/>
          <w:tab w:val="left" w:pos="1134"/>
        </w:tabs>
        <w:ind w:firstLine="720"/>
        <w:jc w:val="both"/>
        <w:rPr>
          <w:b/>
        </w:rPr>
      </w:pPr>
      <w:r w:rsidRPr="00E01C93">
        <w:rPr>
          <w:b/>
        </w:rPr>
        <w:t>1.</w:t>
      </w:r>
      <w:r w:rsidRPr="00E01C93">
        <w:rPr>
          <w:b/>
          <w:vertAlign w:val="superscript"/>
        </w:rPr>
        <w:t xml:space="preserve">1 </w:t>
      </w:r>
      <w:r w:rsidRPr="00E01C93">
        <w:rPr>
          <w:b/>
          <w:bCs/>
          <w:color w:val="000000"/>
        </w:rPr>
        <w:t>Akcijų valdytojas</w:t>
      </w:r>
      <w:r w:rsidRPr="00E01C93">
        <w:rPr>
          <w:b/>
          <w:color w:val="000000"/>
        </w:rPr>
        <w:t xml:space="preserve"> – </w:t>
      </w:r>
      <w:r w:rsidRPr="00E01C93">
        <w:rPr>
          <w:b/>
        </w:rPr>
        <w:t>Savivaldybės administracijos direktorius, įgyvendinantis savivaldybės turtines ir neturtines teises Bendrovėse.</w:t>
      </w:r>
    </w:p>
    <w:p w14:paraId="6A77C664" w14:textId="77777777" w:rsidR="00623B71" w:rsidRPr="00623B71" w:rsidRDefault="00623B71" w:rsidP="00623B71">
      <w:pPr>
        <w:ind w:firstLine="720"/>
        <w:jc w:val="both"/>
        <w:rPr>
          <w:szCs w:val="24"/>
        </w:rPr>
      </w:pPr>
      <w:r w:rsidRPr="00E01C93">
        <w:rPr>
          <w:rStyle w:val="Emfaz"/>
          <w:b/>
          <w:i w:val="0"/>
        </w:rPr>
        <w:t>Kitos Apraše vartojamos sąvokos</w:t>
      </w:r>
      <w:r w:rsidRPr="00E01C93">
        <w:rPr>
          <w:b/>
          <w:i/>
        </w:rPr>
        <w:t xml:space="preserve"> </w:t>
      </w:r>
      <w:r w:rsidRPr="00E01C93">
        <w:rPr>
          <w:b/>
        </w:rPr>
        <w:t>suprantamos taip, kaip jos apibrėžiamos Lietuvos Respublikos akcinių bendrovių įstatyme, kituose</w:t>
      </w:r>
      <w:r w:rsidRPr="00E01C93">
        <w:rPr>
          <w:b/>
          <w:color w:val="000000"/>
        </w:rPr>
        <w:t xml:space="preserve"> teisės aktuose.</w:t>
      </w:r>
    </w:p>
    <w:p w14:paraId="1002E48A" w14:textId="77777777" w:rsidR="00623B71" w:rsidRPr="00623B71" w:rsidRDefault="00623B71" w:rsidP="00623B71">
      <w:pPr>
        <w:ind w:firstLine="720"/>
        <w:jc w:val="both"/>
        <w:rPr>
          <w:szCs w:val="24"/>
          <w:lang w:val="it-IT"/>
        </w:rPr>
      </w:pPr>
      <w:bookmarkStart w:id="9" w:name="part_0bc6abfc236e46dbb63cb46e538aea5c"/>
      <w:bookmarkEnd w:id="9"/>
      <w:r w:rsidRPr="00623B71">
        <w:rPr>
          <w:color w:val="000000"/>
          <w:szCs w:val="24"/>
        </w:rPr>
        <w:t xml:space="preserve">2. Bendrovės vadovo </w:t>
      </w:r>
      <w:r w:rsidRPr="00623B71">
        <w:rPr>
          <w:szCs w:val="24"/>
        </w:rPr>
        <w:t>darbo užmokestį sudaro:</w:t>
      </w:r>
    </w:p>
    <w:p w14:paraId="5A063F6C" w14:textId="77777777" w:rsidR="00623B71" w:rsidRPr="00623B71" w:rsidRDefault="00623B71" w:rsidP="00623B71">
      <w:pPr>
        <w:ind w:firstLine="720"/>
        <w:jc w:val="both"/>
        <w:rPr>
          <w:szCs w:val="24"/>
          <w:lang w:val="it-IT"/>
        </w:rPr>
      </w:pPr>
      <w:bookmarkStart w:id="10" w:name="part_c59e987cb1c74c8f88dcbe0b3e4d8ab5"/>
      <w:bookmarkEnd w:id="10"/>
      <w:r w:rsidRPr="00623B71">
        <w:rPr>
          <w:szCs w:val="24"/>
        </w:rPr>
        <w:t>2.1. mėnesinė alga (pastovioji ir kintamoji dalys arba pastovioji dalis);</w:t>
      </w:r>
    </w:p>
    <w:p w14:paraId="3CBC0267" w14:textId="77777777" w:rsidR="00623B71" w:rsidRPr="00623B71" w:rsidRDefault="00623B71" w:rsidP="00623B71">
      <w:pPr>
        <w:ind w:firstLine="720"/>
        <w:jc w:val="both"/>
        <w:rPr>
          <w:szCs w:val="24"/>
          <w:lang w:val="it-IT"/>
        </w:rPr>
      </w:pPr>
      <w:bookmarkStart w:id="11" w:name="part_ef16f95ee7b9445eb8505b8ca1abd004"/>
      <w:bookmarkEnd w:id="11"/>
      <w:r w:rsidRPr="00623B71">
        <w:rPr>
          <w:szCs w:val="24"/>
        </w:rPr>
        <w:t xml:space="preserve">2.2. premija. </w:t>
      </w:r>
    </w:p>
    <w:p w14:paraId="13B5000A" w14:textId="77777777" w:rsidR="00623B71" w:rsidRPr="00623B71" w:rsidRDefault="00623B71" w:rsidP="00623B71">
      <w:pPr>
        <w:ind w:firstLine="720"/>
        <w:jc w:val="both"/>
        <w:rPr>
          <w:szCs w:val="24"/>
          <w:lang w:val="it-IT"/>
        </w:rPr>
      </w:pPr>
      <w:bookmarkStart w:id="12" w:name="part_1caa3178fa2c4bd1a64d8eaf3bb86a80"/>
      <w:bookmarkEnd w:id="12"/>
      <w:r w:rsidRPr="00623B71">
        <w:rPr>
          <w:szCs w:val="24"/>
        </w:rPr>
        <w:t xml:space="preserve">3. Mėnesinės algos pastovioji dalis nustatoma koeficientais, taikant atitinkamų metų Lietuvos Respublikos Seimo nustatytą Lietuvos Respublikos valstybės politikų, teisėjų, valstybės pareigūnų ir valstybės tarnautojų pareiginės algos (atlyginimo) bazinį dydį. </w:t>
      </w:r>
    </w:p>
    <w:p w14:paraId="21CF3236" w14:textId="77777777" w:rsidR="00623B71" w:rsidRPr="00623B71" w:rsidRDefault="00623B71" w:rsidP="00623B71">
      <w:pPr>
        <w:ind w:firstLine="720"/>
        <w:jc w:val="both"/>
        <w:rPr>
          <w:szCs w:val="24"/>
          <w:lang w:val="it-IT"/>
        </w:rPr>
      </w:pPr>
      <w:bookmarkStart w:id="13" w:name="part_99ce0c7e7d16483fa4d50454cce1cf1b"/>
      <w:bookmarkEnd w:id="13"/>
      <w:r w:rsidRPr="00623B71">
        <w:rPr>
          <w:szCs w:val="24"/>
        </w:rPr>
        <w:t>4. Mėnesinės algos kintamoji dalis priklauso nuo Bendrovės veiklos rezultatų ir nustatoma atsižvelgiant į praėjusių metų Bendrovės veiklos vertinimo rodiklius.</w:t>
      </w:r>
    </w:p>
    <w:p w14:paraId="24C60C66" w14:textId="77777777" w:rsidR="00623B71" w:rsidRPr="00623B71" w:rsidRDefault="00623B71" w:rsidP="00623B71">
      <w:pPr>
        <w:ind w:firstLine="720"/>
        <w:jc w:val="both"/>
        <w:rPr>
          <w:szCs w:val="24"/>
          <w:lang w:val="it-IT"/>
        </w:rPr>
      </w:pPr>
      <w:bookmarkStart w:id="14" w:name="part_5ebef080d0b344248ec7f63acc6ec0ad"/>
      <w:bookmarkEnd w:id="14"/>
      <w:r w:rsidRPr="00623B71">
        <w:rPr>
          <w:szCs w:val="24"/>
        </w:rPr>
        <w:t>5. Bendrovės v</w:t>
      </w:r>
      <w:r w:rsidRPr="00623B71">
        <w:rPr>
          <w:color w:val="000000"/>
          <w:szCs w:val="24"/>
        </w:rPr>
        <w:t xml:space="preserve">aldybos arba akcijų valdytojo, jeigu valdyba nesudaroma, atitinkamai nustatyta Bendrovės vadovo mėnesinė alga (pastovioji dalis kartu su kintamąja dalimi) negali būti didesnė už praėjusių finansinių metų </w:t>
      </w:r>
      <w:r w:rsidRPr="00623B71">
        <w:rPr>
          <w:szCs w:val="24"/>
        </w:rPr>
        <w:t>bendrovės darbuotojų 4 (keturis)</w:t>
      </w:r>
      <w:r w:rsidRPr="00623B71">
        <w:rPr>
          <w:color w:val="000000"/>
          <w:szCs w:val="24"/>
        </w:rPr>
        <w:t xml:space="preserve"> vidutinius mėnesinius darbo užmokesčius, apskaičiuotus pagal šio Aprašo V skyriuje nustatytą </w:t>
      </w:r>
      <w:r w:rsidRPr="00623B71">
        <w:rPr>
          <w:szCs w:val="24"/>
        </w:rPr>
        <w:t>Bendrovės darbuotojų vidutinio mėnesinio darbo užmokesčio apskaičiavimo tvarką</w:t>
      </w:r>
      <w:r w:rsidRPr="00623B71">
        <w:rPr>
          <w:color w:val="000000"/>
          <w:szCs w:val="24"/>
        </w:rPr>
        <w:t xml:space="preserve">. </w:t>
      </w:r>
    </w:p>
    <w:p w14:paraId="5CD6632B" w14:textId="77777777" w:rsidR="00623B71" w:rsidRPr="00623B71" w:rsidRDefault="00623B71" w:rsidP="00623B71">
      <w:pPr>
        <w:ind w:firstLine="720"/>
        <w:jc w:val="both"/>
        <w:rPr>
          <w:szCs w:val="24"/>
          <w:lang w:val="it-IT"/>
        </w:rPr>
      </w:pPr>
      <w:bookmarkStart w:id="15" w:name="part_22385b4cf18b448b964af030b24575b2"/>
      <w:bookmarkEnd w:id="15"/>
      <w:r w:rsidRPr="00623B71">
        <w:rPr>
          <w:color w:val="000000"/>
          <w:szCs w:val="24"/>
        </w:rPr>
        <w:t>6. Bendrovės valdybai arba akcijų valdytojui, jeigu valdyba nesudaroma, priėmus sprendimą mėnesinės algos kintamąją dalį nustatyti trumpesniam nei metų laikotarpiui, Bendrovės vadovo mėnesinė alga (pastovioji dalis kartu su kintamąja dalimi) negali būti didesnė už atitinkamo praėjusio laikotarpio</w:t>
      </w:r>
      <w:r w:rsidRPr="00623B71">
        <w:rPr>
          <w:b/>
          <w:bCs/>
          <w:color w:val="000000"/>
          <w:szCs w:val="24"/>
        </w:rPr>
        <w:t xml:space="preserve"> </w:t>
      </w:r>
      <w:r w:rsidRPr="00623B71">
        <w:rPr>
          <w:color w:val="000000"/>
          <w:szCs w:val="24"/>
        </w:rPr>
        <w:t xml:space="preserve">bendrovės darbuotojų 4 (keturis) vidutinius mėnesinius darbo užmokesčius. </w:t>
      </w:r>
    </w:p>
    <w:p w14:paraId="27A758B7" w14:textId="77777777" w:rsidR="00623B71" w:rsidRPr="00623B71" w:rsidRDefault="00623B71" w:rsidP="00623B71">
      <w:pPr>
        <w:ind w:firstLine="709"/>
        <w:jc w:val="both"/>
        <w:rPr>
          <w:szCs w:val="24"/>
          <w:lang w:val="it-IT"/>
        </w:rPr>
      </w:pPr>
      <w:bookmarkStart w:id="16" w:name="part_cdc0f685397b4b5fad037e24496b8187"/>
      <w:bookmarkEnd w:id="16"/>
      <w:r w:rsidRPr="00623B71">
        <w:rPr>
          <w:color w:val="000000"/>
          <w:szCs w:val="24"/>
        </w:rPr>
        <w:t xml:space="preserve">7. Bendrovės vadovo pavaduotojo (-ų) mėnesinės algos pastoviosios ir kintamosios dalies dydžiai nustatomi </w:t>
      </w:r>
      <w:r w:rsidRPr="00623B71">
        <w:rPr>
          <w:szCs w:val="24"/>
        </w:rPr>
        <w:t>10–</w:t>
      </w:r>
      <w:r w:rsidRPr="00623B71">
        <w:rPr>
          <w:color w:val="000000"/>
          <w:szCs w:val="24"/>
        </w:rPr>
        <w:t xml:space="preserve">20 procentų mažesni už Bendrovės vadovo mėnesinės algos dydį, t. y. atitinkamą jo dalį. </w:t>
      </w:r>
    </w:p>
    <w:p w14:paraId="5A033421" w14:textId="77777777" w:rsidR="00623B71" w:rsidRPr="00623B71" w:rsidRDefault="00623B71" w:rsidP="00623B71">
      <w:pPr>
        <w:ind w:right="-1" w:firstLine="720"/>
        <w:jc w:val="both"/>
        <w:rPr>
          <w:szCs w:val="24"/>
          <w:lang w:val="it-IT"/>
        </w:rPr>
      </w:pPr>
      <w:bookmarkStart w:id="17" w:name="part_a264c9f4084c4af4b6581066fd7417d8"/>
      <w:bookmarkEnd w:id="17"/>
      <w:r w:rsidRPr="00623B71">
        <w:rPr>
          <w:szCs w:val="24"/>
        </w:rPr>
        <w:t>8. B</w:t>
      </w:r>
      <w:r w:rsidRPr="00623B71">
        <w:rPr>
          <w:color w:val="000000"/>
          <w:szCs w:val="24"/>
        </w:rPr>
        <w:t>endrovės valdyba arba akcijų valdytojas, jeigu valdyba nesudaroma, už gerus darbo rezultatus ir gerą darbo pareigų vykdymą, pasibaigus finansiniams metams ir patvirtinus finansinių ataskaitų rinkinius, ne daugiau kaip vieną kartą per metus Bendrovės vadovui iš Bendrovės pelno gali skirti premiją, kurios dydis negali viršyti jo 4 (keturių) mėnesinės algos pastoviosios dalies dydžių, arba iš sutaupytų lėšų, skirtų darbo užmokesčiui, – premiją, kurios dydis negali viršyti jo 1 (vienos) mėnesinės algos pastoviosios dalies dydžio.</w:t>
      </w:r>
    </w:p>
    <w:p w14:paraId="47F3B30D" w14:textId="77777777" w:rsidR="00623B71" w:rsidRPr="00623B71" w:rsidRDefault="00623B71" w:rsidP="00623B71">
      <w:pPr>
        <w:jc w:val="center"/>
        <w:rPr>
          <w:szCs w:val="24"/>
          <w:lang w:val="it-IT"/>
        </w:rPr>
      </w:pPr>
    </w:p>
    <w:p w14:paraId="6B28C420" w14:textId="77777777" w:rsidR="00623B71" w:rsidRPr="00623B71" w:rsidRDefault="00623B71" w:rsidP="00623B71">
      <w:pPr>
        <w:jc w:val="center"/>
        <w:rPr>
          <w:szCs w:val="24"/>
          <w:lang w:val="it-IT"/>
        </w:rPr>
      </w:pPr>
      <w:bookmarkStart w:id="18" w:name="part_ed2fbd74ead14c6d9ba3bab8eae09f6c"/>
      <w:bookmarkEnd w:id="18"/>
      <w:r w:rsidRPr="00623B71">
        <w:rPr>
          <w:b/>
          <w:bCs/>
          <w:color w:val="000000"/>
          <w:szCs w:val="24"/>
        </w:rPr>
        <w:t xml:space="preserve">II </w:t>
      </w:r>
      <w:r w:rsidRPr="00623B71">
        <w:rPr>
          <w:b/>
          <w:bCs/>
          <w:szCs w:val="24"/>
        </w:rPr>
        <w:t>SKYRIUS</w:t>
      </w:r>
    </w:p>
    <w:p w14:paraId="15F8E7A1" w14:textId="77777777" w:rsidR="00623B71" w:rsidRPr="00623B71" w:rsidRDefault="00623B71" w:rsidP="00623B71">
      <w:pPr>
        <w:jc w:val="center"/>
        <w:rPr>
          <w:szCs w:val="24"/>
          <w:lang w:val="it-IT"/>
        </w:rPr>
      </w:pPr>
      <w:r w:rsidRPr="00623B71">
        <w:rPr>
          <w:b/>
          <w:bCs/>
          <w:color w:val="000000"/>
          <w:szCs w:val="24"/>
        </w:rPr>
        <w:t>BENDROVIŲ VADOVŲ MĖNESINĖS ALGOS PASTOVIOSIOS DALIES DYDŽIŲ SĄRAŠAS</w:t>
      </w:r>
    </w:p>
    <w:p w14:paraId="08DAC377" w14:textId="77777777" w:rsidR="00623B71" w:rsidRPr="00623B71" w:rsidRDefault="00623B71" w:rsidP="00623B71">
      <w:pPr>
        <w:jc w:val="center"/>
        <w:rPr>
          <w:szCs w:val="24"/>
          <w:lang w:val="it-IT"/>
        </w:rPr>
      </w:pPr>
      <w:r w:rsidRPr="00623B71">
        <w:rPr>
          <w:b/>
          <w:bCs/>
          <w:color w:val="000000"/>
          <w:szCs w:val="24"/>
        </w:rPr>
        <w:t> </w:t>
      </w:r>
    </w:p>
    <w:p w14:paraId="4B8953A4" w14:textId="77777777" w:rsidR="00623B71" w:rsidRPr="00623B71" w:rsidRDefault="00623B71" w:rsidP="00623B71">
      <w:pPr>
        <w:ind w:firstLine="720"/>
        <w:jc w:val="both"/>
        <w:rPr>
          <w:szCs w:val="24"/>
          <w:lang w:val="it-IT"/>
        </w:rPr>
      </w:pPr>
      <w:bookmarkStart w:id="19" w:name="part_43c0ce1a65f64a969bec984e75ee6f43"/>
      <w:bookmarkEnd w:id="19"/>
      <w:r w:rsidRPr="00623B71">
        <w:rPr>
          <w:color w:val="000000"/>
          <w:szCs w:val="24"/>
        </w:rPr>
        <w:t xml:space="preserve">9. Bendrovės vadovo mėnesinės algos pastoviosios dalies dydis nustatomas pagal </w:t>
      </w:r>
      <w:r w:rsidRPr="00623B71">
        <w:rPr>
          <w:szCs w:val="24"/>
        </w:rPr>
        <w:t>lentelėje nurodytus koeficientus:</w:t>
      </w:r>
    </w:p>
    <w:tbl>
      <w:tblPr>
        <w:tblW w:w="0" w:type="auto"/>
        <w:tblCellMar>
          <w:left w:w="0" w:type="dxa"/>
          <w:right w:w="0" w:type="dxa"/>
        </w:tblCellMar>
        <w:tblLook w:val="04A0" w:firstRow="1" w:lastRow="0" w:firstColumn="1" w:lastColumn="0" w:noHBand="0" w:noVBand="1"/>
      </w:tblPr>
      <w:tblGrid>
        <w:gridCol w:w="646"/>
        <w:gridCol w:w="3384"/>
        <w:gridCol w:w="5588"/>
      </w:tblGrid>
      <w:tr w:rsidR="00623B71" w:rsidRPr="00623B71" w14:paraId="278867C9" w14:textId="77777777" w:rsidTr="00623B71">
        <w:tc>
          <w:tcPr>
            <w:tcW w:w="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5AA93F" w14:textId="77777777" w:rsidR="00623B71" w:rsidRPr="00623B71" w:rsidRDefault="00623B71" w:rsidP="00623B71">
            <w:pPr>
              <w:jc w:val="center"/>
              <w:rPr>
                <w:szCs w:val="24"/>
                <w:lang w:val="en-US"/>
              </w:rPr>
            </w:pPr>
            <w:r w:rsidRPr="00623B71">
              <w:rPr>
                <w:szCs w:val="24"/>
              </w:rPr>
              <w:t>Eil.</w:t>
            </w:r>
          </w:p>
          <w:p w14:paraId="271BBA98" w14:textId="77777777" w:rsidR="00623B71" w:rsidRPr="00623B71" w:rsidRDefault="00623B71" w:rsidP="00623B71">
            <w:pPr>
              <w:jc w:val="center"/>
              <w:rPr>
                <w:szCs w:val="24"/>
                <w:lang w:val="en-US"/>
              </w:rPr>
            </w:pPr>
            <w:r w:rsidRPr="00623B71">
              <w:rPr>
                <w:szCs w:val="24"/>
              </w:rPr>
              <w:t>Nr.</w:t>
            </w:r>
          </w:p>
        </w:tc>
        <w:tc>
          <w:tcPr>
            <w:tcW w:w="34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D2117D" w14:textId="77777777" w:rsidR="00623B71" w:rsidRPr="00623B71" w:rsidRDefault="00623B71" w:rsidP="00623B71">
            <w:pPr>
              <w:jc w:val="center"/>
              <w:rPr>
                <w:szCs w:val="24"/>
                <w:lang w:val="en-US"/>
              </w:rPr>
            </w:pPr>
            <w:r w:rsidRPr="00623B71">
              <w:rPr>
                <w:szCs w:val="24"/>
              </w:rPr>
              <w:t>Bendrovės pavadinimas</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F5D20F" w14:textId="77777777" w:rsidR="00623B71" w:rsidRPr="00623B71" w:rsidRDefault="00623B71" w:rsidP="00623B71">
            <w:pPr>
              <w:ind w:firstLine="720"/>
              <w:jc w:val="center"/>
              <w:rPr>
                <w:szCs w:val="24"/>
                <w:lang w:val="en-US"/>
              </w:rPr>
            </w:pPr>
            <w:r w:rsidRPr="00623B71">
              <w:rPr>
                <w:szCs w:val="24"/>
              </w:rPr>
              <w:t>Didžiausias leistinas koeficientas (Lietuvos Respublikos Seimo nustatytais Lietuvos Respublikos valstybės politikų, teisėjų, valstybės pareigūnų ir valstybės tarnautojų pareiginės algos (atlyginimo) baziniais dydžiais)</w:t>
            </w:r>
          </w:p>
        </w:tc>
      </w:tr>
      <w:tr w:rsidR="00623B71" w:rsidRPr="00623B71" w14:paraId="52929E40" w14:textId="77777777" w:rsidTr="00623B71">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0257CC" w14:textId="77777777" w:rsidR="00623B71" w:rsidRPr="00623B71" w:rsidRDefault="00623B71" w:rsidP="00623B71">
            <w:pPr>
              <w:ind w:firstLine="62"/>
              <w:rPr>
                <w:szCs w:val="24"/>
                <w:lang w:val="en-US"/>
              </w:rPr>
            </w:pPr>
            <w:r w:rsidRPr="00623B71">
              <w:rPr>
                <w:szCs w:val="24"/>
              </w:rPr>
              <w:t>1.</w:t>
            </w:r>
          </w:p>
        </w:tc>
        <w:tc>
          <w:tcPr>
            <w:tcW w:w="3429" w:type="dxa"/>
            <w:tcBorders>
              <w:top w:val="nil"/>
              <w:left w:val="nil"/>
              <w:bottom w:val="single" w:sz="8" w:space="0" w:color="auto"/>
              <w:right w:val="single" w:sz="8" w:space="0" w:color="auto"/>
            </w:tcBorders>
            <w:tcMar>
              <w:top w:w="0" w:type="dxa"/>
              <w:left w:w="108" w:type="dxa"/>
              <w:bottom w:w="0" w:type="dxa"/>
              <w:right w:w="108" w:type="dxa"/>
            </w:tcMar>
            <w:hideMark/>
          </w:tcPr>
          <w:p w14:paraId="6FEEF56A" w14:textId="77777777" w:rsidR="00623B71" w:rsidRPr="00623B71" w:rsidRDefault="00623B71" w:rsidP="00623B71">
            <w:pPr>
              <w:jc w:val="both"/>
              <w:rPr>
                <w:szCs w:val="24"/>
                <w:lang w:val="en-US"/>
              </w:rPr>
            </w:pPr>
            <w:r w:rsidRPr="00623B71">
              <w:rPr>
                <w:szCs w:val="24"/>
              </w:rPr>
              <w:t>UAB „Pasvalio vandenys“</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3D49C836" w14:textId="77777777" w:rsidR="00623B71" w:rsidRPr="00623B71" w:rsidRDefault="00623B71" w:rsidP="00623B71">
            <w:pPr>
              <w:jc w:val="center"/>
              <w:rPr>
                <w:szCs w:val="24"/>
                <w:lang w:val="en-US"/>
              </w:rPr>
            </w:pPr>
            <w:r w:rsidRPr="00623B71">
              <w:rPr>
                <w:szCs w:val="24"/>
              </w:rPr>
              <w:t>15,0</w:t>
            </w:r>
          </w:p>
        </w:tc>
      </w:tr>
      <w:tr w:rsidR="00623B71" w:rsidRPr="00623B71" w14:paraId="0F1781D6" w14:textId="77777777" w:rsidTr="00623B71">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CDE6E6" w14:textId="77777777" w:rsidR="00623B71" w:rsidRPr="00623B71" w:rsidRDefault="00623B71" w:rsidP="00623B71">
            <w:pPr>
              <w:ind w:firstLine="62"/>
              <w:rPr>
                <w:szCs w:val="24"/>
                <w:lang w:val="en-US"/>
              </w:rPr>
            </w:pPr>
            <w:r w:rsidRPr="00623B71">
              <w:rPr>
                <w:szCs w:val="24"/>
              </w:rPr>
              <w:t>2.</w:t>
            </w:r>
          </w:p>
        </w:tc>
        <w:tc>
          <w:tcPr>
            <w:tcW w:w="3429" w:type="dxa"/>
            <w:tcBorders>
              <w:top w:val="nil"/>
              <w:left w:val="nil"/>
              <w:bottom w:val="single" w:sz="8" w:space="0" w:color="auto"/>
              <w:right w:val="single" w:sz="8" w:space="0" w:color="auto"/>
            </w:tcBorders>
            <w:tcMar>
              <w:top w:w="0" w:type="dxa"/>
              <w:left w:w="108" w:type="dxa"/>
              <w:bottom w:w="0" w:type="dxa"/>
              <w:right w:w="108" w:type="dxa"/>
            </w:tcMar>
            <w:hideMark/>
          </w:tcPr>
          <w:p w14:paraId="3F1FE3BD" w14:textId="77777777" w:rsidR="00623B71" w:rsidRPr="00623B71" w:rsidRDefault="00623B71" w:rsidP="00623B71">
            <w:pPr>
              <w:jc w:val="both"/>
              <w:rPr>
                <w:szCs w:val="24"/>
                <w:lang w:val="en-US"/>
              </w:rPr>
            </w:pPr>
            <w:r w:rsidRPr="00623B71">
              <w:rPr>
                <w:szCs w:val="24"/>
              </w:rPr>
              <w:t>UAB „Pasvalio autobusų parkas“</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4570AFDD" w14:textId="77777777" w:rsidR="00623B71" w:rsidRPr="00623B71" w:rsidRDefault="00623B71" w:rsidP="00623B71">
            <w:pPr>
              <w:jc w:val="center"/>
              <w:rPr>
                <w:szCs w:val="24"/>
                <w:lang w:val="en-US"/>
              </w:rPr>
            </w:pPr>
            <w:r w:rsidRPr="00E01C93">
              <w:rPr>
                <w:strike/>
                <w:szCs w:val="24"/>
              </w:rPr>
              <w:t xml:space="preserve">12,0 </w:t>
            </w:r>
            <w:r w:rsidRPr="00E01C93">
              <w:rPr>
                <w:b/>
                <w:szCs w:val="24"/>
              </w:rPr>
              <w:t>12,7</w:t>
            </w:r>
          </w:p>
        </w:tc>
      </w:tr>
      <w:tr w:rsidR="00623B71" w:rsidRPr="00623B71" w14:paraId="299E7212" w14:textId="77777777" w:rsidTr="00623B71">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DCAC56" w14:textId="77777777" w:rsidR="00623B71" w:rsidRPr="00623B71" w:rsidRDefault="00623B71" w:rsidP="00623B71">
            <w:pPr>
              <w:ind w:firstLine="62"/>
              <w:rPr>
                <w:szCs w:val="24"/>
                <w:lang w:val="en-US"/>
              </w:rPr>
            </w:pPr>
            <w:r w:rsidRPr="00623B71">
              <w:rPr>
                <w:szCs w:val="24"/>
              </w:rPr>
              <w:t>3.</w:t>
            </w:r>
          </w:p>
        </w:tc>
        <w:tc>
          <w:tcPr>
            <w:tcW w:w="3429" w:type="dxa"/>
            <w:tcBorders>
              <w:top w:val="nil"/>
              <w:left w:val="nil"/>
              <w:bottom w:val="single" w:sz="8" w:space="0" w:color="auto"/>
              <w:right w:val="single" w:sz="8" w:space="0" w:color="auto"/>
            </w:tcBorders>
            <w:tcMar>
              <w:top w:w="0" w:type="dxa"/>
              <w:left w:w="108" w:type="dxa"/>
              <w:bottom w:w="0" w:type="dxa"/>
              <w:right w:w="108" w:type="dxa"/>
            </w:tcMar>
            <w:hideMark/>
          </w:tcPr>
          <w:p w14:paraId="13CC1E8F" w14:textId="77777777" w:rsidR="00623B71" w:rsidRPr="00623B71" w:rsidRDefault="00623B71" w:rsidP="00623B71">
            <w:pPr>
              <w:jc w:val="both"/>
              <w:rPr>
                <w:szCs w:val="24"/>
                <w:lang w:val="en-US"/>
              </w:rPr>
            </w:pPr>
            <w:r w:rsidRPr="00623B71">
              <w:rPr>
                <w:szCs w:val="24"/>
              </w:rPr>
              <w:t>UAB „Pasvalio butų ūkis“</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18BD1A16" w14:textId="77777777" w:rsidR="00623B71" w:rsidRPr="00623B71" w:rsidRDefault="00623B71" w:rsidP="00623B71">
            <w:pPr>
              <w:jc w:val="center"/>
              <w:rPr>
                <w:szCs w:val="24"/>
                <w:lang w:val="en-US"/>
              </w:rPr>
            </w:pPr>
            <w:r w:rsidRPr="00E01C93">
              <w:rPr>
                <w:strike/>
                <w:szCs w:val="24"/>
              </w:rPr>
              <w:t xml:space="preserve">11,0 </w:t>
            </w:r>
            <w:r w:rsidRPr="00E01C93">
              <w:rPr>
                <w:b/>
                <w:szCs w:val="24"/>
              </w:rPr>
              <w:t>11,5</w:t>
            </w:r>
          </w:p>
        </w:tc>
      </w:tr>
      <w:tr w:rsidR="00623B71" w:rsidRPr="00623B71" w14:paraId="3A5CF49F" w14:textId="77777777" w:rsidTr="00623B71">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8AD93B" w14:textId="77777777" w:rsidR="00623B71" w:rsidRPr="00623B71" w:rsidRDefault="00623B71" w:rsidP="00623B71">
            <w:pPr>
              <w:ind w:firstLine="62"/>
              <w:rPr>
                <w:szCs w:val="24"/>
                <w:lang w:val="en-US"/>
              </w:rPr>
            </w:pPr>
            <w:r w:rsidRPr="00623B71">
              <w:rPr>
                <w:szCs w:val="24"/>
              </w:rPr>
              <w:t>4.</w:t>
            </w:r>
          </w:p>
        </w:tc>
        <w:tc>
          <w:tcPr>
            <w:tcW w:w="3429" w:type="dxa"/>
            <w:tcBorders>
              <w:top w:val="nil"/>
              <w:left w:val="nil"/>
              <w:bottom w:val="single" w:sz="8" w:space="0" w:color="auto"/>
              <w:right w:val="single" w:sz="8" w:space="0" w:color="auto"/>
            </w:tcBorders>
            <w:tcMar>
              <w:top w:w="0" w:type="dxa"/>
              <w:left w:w="108" w:type="dxa"/>
              <w:bottom w:w="0" w:type="dxa"/>
              <w:right w:w="108" w:type="dxa"/>
            </w:tcMar>
            <w:hideMark/>
          </w:tcPr>
          <w:p w14:paraId="6FBC8B37" w14:textId="77777777" w:rsidR="00623B71" w:rsidRPr="00623B71" w:rsidRDefault="00623B71" w:rsidP="00623B71">
            <w:pPr>
              <w:jc w:val="both"/>
              <w:rPr>
                <w:szCs w:val="24"/>
                <w:lang w:val="en-US"/>
              </w:rPr>
            </w:pPr>
            <w:r w:rsidRPr="00623B71">
              <w:rPr>
                <w:szCs w:val="24"/>
              </w:rPr>
              <w:t>UAB „Pasvalio knygos“</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2F35B491" w14:textId="77777777" w:rsidR="00623B71" w:rsidRPr="00623B71" w:rsidRDefault="00623B71" w:rsidP="00623B71">
            <w:pPr>
              <w:jc w:val="center"/>
              <w:rPr>
                <w:szCs w:val="24"/>
                <w:lang w:val="en-US"/>
              </w:rPr>
            </w:pPr>
            <w:r w:rsidRPr="00E01C93">
              <w:rPr>
                <w:strike/>
                <w:szCs w:val="24"/>
              </w:rPr>
              <w:t xml:space="preserve">8,0 </w:t>
            </w:r>
            <w:r w:rsidRPr="00E01C93">
              <w:rPr>
                <w:b/>
                <w:szCs w:val="24"/>
              </w:rPr>
              <w:t>9,3</w:t>
            </w:r>
          </w:p>
        </w:tc>
      </w:tr>
    </w:tbl>
    <w:p w14:paraId="1B21385A" w14:textId="77777777" w:rsidR="00623B71" w:rsidRPr="00623B71" w:rsidRDefault="00623B71" w:rsidP="00623B71">
      <w:pPr>
        <w:ind w:firstLine="60"/>
        <w:jc w:val="both"/>
        <w:rPr>
          <w:szCs w:val="24"/>
          <w:lang w:val="en-US"/>
        </w:rPr>
      </w:pPr>
      <w:r w:rsidRPr="00623B71">
        <w:rPr>
          <w:color w:val="000000"/>
          <w:szCs w:val="24"/>
        </w:rPr>
        <w:t> </w:t>
      </w:r>
    </w:p>
    <w:p w14:paraId="647B9E33" w14:textId="77777777" w:rsidR="00623B71" w:rsidRPr="00623B71" w:rsidRDefault="00623B71" w:rsidP="00623B71">
      <w:pPr>
        <w:jc w:val="center"/>
        <w:rPr>
          <w:szCs w:val="24"/>
          <w:lang w:val="en-US"/>
        </w:rPr>
      </w:pPr>
      <w:bookmarkStart w:id="20" w:name="part_94d9a79eb95e474380c1ca557daca63b"/>
      <w:bookmarkEnd w:id="20"/>
      <w:r w:rsidRPr="00623B71">
        <w:rPr>
          <w:b/>
          <w:bCs/>
          <w:color w:val="000000"/>
          <w:szCs w:val="24"/>
        </w:rPr>
        <w:t>III</w:t>
      </w:r>
      <w:r w:rsidRPr="00623B71">
        <w:rPr>
          <w:b/>
          <w:bCs/>
          <w:szCs w:val="24"/>
        </w:rPr>
        <w:t xml:space="preserve"> SKYRIUS</w:t>
      </w:r>
    </w:p>
    <w:p w14:paraId="7570EBA2" w14:textId="77777777" w:rsidR="00623B71" w:rsidRPr="00623B71" w:rsidRDefault="00623B71" w:rsidP="00623B71">
      <w:pPr>
        <w:jc w:val="center"/>
        <w:rPr>
          <w:szCs w:val="24"/>
          <w:lang w:val="en-US"/>
        </w:rPr>
      </w:pPr>
      <w:r w:rsidRPr="00623B71">
        <w:rPr>
          <w:b/>
          <w:bCs/>
          <w:color w:val="000000"/>
          <w:szCs w:val="24"/>
        </w:rPr>
        <w:t>BENDROVIŲ VADOVŲ MĖNESINĖS ALGOS KINTAMOSIOS DALIES NUSTATYMAS</w:t>
      </w:r>
    </w:p>
    <w:p w14:paraId="080C8F48" w14:textId="77777777" w:rsidR="00623B71" w:rsidRPr="00623B71" w:rsidRDefault="00623B71" w:rsidP="00623B71">
      <w:pPr>
        <w:jc w:val="both"/>
        <w:rPr>
          <w:szCs w:val="24"/>
          <w:lang w:val="en-US"/>
        </w:rPr>
      </w:pPr>
      <w:r w:rsidRPr="00623B71">
        <w:rPr>
          <w:szCs w:val="24"/>
        </w:rPr>
        <w:t> </w:t>
      </w:r>
    </w:p>
    <w:p w14:paraId="64E16025" w14:textId="77777777" w:rsidR="00623B71" w:rsidRPr="00623B71" w:rsidRDefault="00623B71" w:rsidP="00623B71">
      <w:pPr>
        <w:ind w:firstLine="709"/>
        <w:jc w:val="both"/>
        <w:rPr>
          <w:szCs w:val="24"/>
          <w:lang w:val="en-US"/>
        </w:rPr>
      </w:pPr>
      <w:bookmarkStart w:id="21" w:name="part_fb015bdcd85946e485e7a73c079d0ed2"/>
      <w:bookmarkEnd w:id="21"/>
      <w:r w:rsidRPr="00623B71">
        <w:rPr>
          <w:color w:val="000000"/>
          <w:szCs w:val="24"/>
        </w:rPr>
        <w:t xml:space="preserve">10. Bendrovės vadovo mėnesinės algos kintamoji dalis priklauso nuo Bendrovės tikslų įgyvendinimo bei veiklos rezultatų ir nustatoma atsižvelgiant į praėjusiais finansiniais metais pasiektus konkrečius Bendrovės veiklos rodiklius (rezultatus). </w:t>
      </w:r>
    </w:p>
    <w:p w14:paraId="353264FA" w14:textId="77777777" w:rsidR="00623B71" w:rsidRPr="00623B71" w:rsidRDefault="00623B71" w:rsidP="00623B71">
      <w:pPr>
        <w:ind w:firstLine="709"/>
        <w:jc w:val="both"/>
        <w:rPr>
          <w:szCs w:val="24"/>
          <w:lang w:val="en-US"/>
        </w:rPr>
      </w:pPr>
      <w:bookmarkStart w:id="22" w:name="part_c5fec089bee4401b932cf519ba1d9f2c"/>
      <w:bookmarkEnd w:id="22"/>
      <w:r w:rsidRPr="00623B71">
        <w:rPr>
          <w:color w:val="000000"/>
          <w:szCs w:val="24"/>
        </w:rPr>
        <w:t>11. Siektini rodikliai (užduotys):</w:t>
      </w:r>
    </w:p>
    <w:p w14:paraId="6958961F" w14:textId="77777777" w:rsidR="00623B71" w:rsidRPr="00623B71" w:rsidRDefault="00623B71" w:rsidP="00623B71">
      <w:pPr>
        <w:ind w:firstLine="709"/>
        <w:jc w:val="both"/>
        <w:rPr>
          <w:szCs w:val="24"/>
          <w:lang w:val="en-US"/>
        </w:rPr>
      </w:pPr>
      <w:bookmarkStart w:id="23" w:name="part_1618d41b547d419ab5d21b3e12031eca"/>
      <w:bookmarkEnd w:id="23"/>
      <w:r w:rsidRPr="00623B71">
        <w:rPr>
          <w:color w:val="000000"/>
          <w:szCs w:val="24"/>
        </w:rPr>
        <w:t>11.1. Bendrovės veiklos pelningumas;</w:t>
      </w:r>
    </w:p>
    <w:p w14:paraId="06841229" w14:textId="77777777" w:rsidR="00623B71" w:rsidRPr="00623B71" w:rsidRDefault="00623B71" w:rsidP="00623B71">
      <w:pPr>
        <w:ind w:firstLine="709"/>
        <w:jc w:val="both"/>
        <w:rPr>
          <w:szCs w:val="24"/>
          <w:lang w:val="en-US"/>
        </w:rPr>
      </w:pPr>
      <w:bookmarkStart w:id="24" w:name="part_c330ea118e1e460f92e1da221caccb00"/>
      <w:bookmarkEnd w:id="24"/>
      <w:r w:rsidRPr="00623B71">
        <w:rPr>
          <w:color w:val="000000"/>
          <w:szCs w:val="24"/>
        </w:rPr>
        <w:t>11.2. Bendrovės veiklos efektyvumas;</w:t>
      </w:r>
    </w:p>
    <w:p w14:paraId="13B95BC8" w14:textId="77777777" w:rsidR="00623B71" w:rsidRPr="00623B71" w:rsidRDefault="00623B71" w:rsidP="00623B71">
      <w:pPr>
        <w:ind w:firstLine="709"/>
        <w:jc w:val="both"/>
        <w:rPr>
          <w:szCs w:val="24"/>
          <w:lang w:val="en-US"/>
        </w:rPr>
      </w:pPr>
      <w:bookmarkStart w:id="25" w:name="part_07f57897fe6c480799da0689c954d60e"/>
      <w:bookmarkEnd w:id="25"/>
      <w:r w:rsidRPr="00623B71">
        <w:rPr>
          <w:color w:val="000000"/>
          <w:szCs w:val="24"/>
        </w:rPr>
        <w:t>11.3. Bendrovės teikiamų paslaugų apimties didėjimas;</w:t>
      </w:r>
    </w:p>
    <w:p w14:paraId="4902B390" w14:textId="77777777" w:rsidR="00623B71" w:rsidRPr="00623B71" w:rsidRDefault="00623B71" w:rsidP="00623B71">
      <w:pPr>
        <w:ind w:firstLine="709"/>
        <w:jc w:val="both"/>
        <w:rPr>
          <w:szCs w:val="24"/>
          <w:lang w:val="en-US"/>
        </w:rPr>
      </w:pPr>
      <w:bookmarkStart w:id="26" w:name="part_081859573014434aaa13c3a90d3e5145"/>
      <w:bookmarkEnd w:id="26"/>
      <w:r w:rsidRPr="00623B71">
        <w:rPr>
          <w:color w:val="000000"/>
          <w:szCs w:val="24"/>
        </w:rPr>
        <w:t>11.4. Bendrovės sąnaudų mažinimas;</w:t>
      </w:r>
    </w:p>
    <w:p w14:paraId="07AF8617" w14:textId="77777777" w:rsidR="00623B71" w:rsidRPr="00623B71" w:rsidRDefault="00623B71" w:rsidP="00623B71">
      <w:pPr>
        <w:ind w:firstLine="709"/>
        <w:jc w:val="both"/>
        <w:rPr>
          <w:szCs w:val="24"/>
          <w:lang w:val="en-US"/>
        </w:rPr>
      </w:pPr>
      <w:bookmarkStart w:id="27" w:name="part_76b669840055473789b93c94db513791"/>
      <w:bookmarkEnd w:id="27"/>
      <w:r w:rsidRPr="00623B71">
        <w:rPr>
          <w:color w:val="000000"/>
          <w:szCs w:val="24"/>
        </w:rPr>
        <w:t>11.5. investicijų, mažinančių Bendrovės sąnaudas, gerinančių paslaugų kokybę, darbuotojų darbo sąlygas panaudojimas;</w:t>
      </w:r>
    </w:p>
    <w:p w14:paraId="73B7CD9C" w14:textId="77777777" w:rsidR="00623B71" w:rsidRPr="00623B71" w:rsidRDefault="00623B71" w:rsidP="00623B71">
      <w:pPr>
        <w:ind w:firstLine="709"/>
        <w:jc w:val="both"/>
        <w:rPr>
          <w:szCs w:val="24"/>
          <w:lang w:val="en-US"/>
        </w:rPr>
      </w:pPr>
      <w:bookmarkStart w:id="28" w:name="part_83282423930649e195d3332c7d2adcd1"/>
      <w:bookmarkEnd w:id="28"/>
      <w:r w:rsidRPr="00623B71">
        <w:rPr>
          <w:color w:val="000000"/>
          <w:szCs w:val="24"/>
        </w:rPr>
        <w:t>11.6. vartotojų pasitenkinimo teikiamomis paslaugomis lygis bei jų skundų tendencijos;</w:t>
      </w:r>
    </w:p>
    <w:p w14:paraId="6D57CEC8" w14:textId="77777777" w:rsidR="00623B71" w:rsidRPr="00623B71" w:rsidRDefault="00623B71" w:rsidP="00623B71">
      <w:pPr>
        <w:ind w:firstLine="709"/>
        <w:jc w:val="both"/>
        <w:rPr>
          <w:szCs w:val="24"/>
          <w:lang w:val="en-US"/>
        </w:rPr>
      </w:pPr>
      <w:bookmarkStart w:id="29" w:name="part_765617bc65854e6693e4b83dbfd6ffbf"/>
      <w:bookmarkEnd w:id="29"/>
      <w:r w:rsidRPr="00623B71">
        <w:rPr>
          <w:color w:val="000000"/>
          <w:szCs w:val="24"/>
        </w:rPr>
        <w:t>11.7. konkrečių priemonių, susijusių su Bendrovės veiklai keliamais tikslais bei uždaviniais, vykdymas.</w:t>
      </w:r>
    </w:p>
    <w:p w14:paraId="5CA4CB43" w14:textId="77777777" w:rsidR="00623B71" w:rsidRPr="00623B71" w:rsidRDefault="00623B71" w:rsidP="00623B71">
      <w:pPr>
        <w:ind w:firstLine="709"/>
        <w:jc w:val="both"/>
        <w:rPr>
          <w:szCs w:val="24"/>
          <w:lang w:val="en-US"/>
        </w:rPr>
      </w:pPr>
      <w:bookmarkStart w:id="30" w:name="part_7c4f7e364cab4ded9f9c96508189faa1"/>
      <w:bookmarkEnd w:id="30"/>
      <w:r w:rsidRPr="00623B71">
        <w:rPr>
          <w:color w:val="000000"/>
          <w:szCs w:val="24"/>
        </w:rPr>
        <w:t xml:space="preserve">12. Atsižvelgiant </w:t>
      </w:r>
      <w:r w:rsidRPr="00623B71">
        <w:rPr>
          <w:szCs w:val="24"/>
        </w:rPr>
        <w:t xml:space="preserve">į Bendrovės veiklos specifiką, turi būti nustatyti 3–5 rodikliai (užduotys). </w:t>
      </w:r>
    </w:p>
    <w:p w14:paraId="3916A5E1" w14:textId="77777777" w:rsidR="00623B71" w:rsidRPr="00623B71" w:rsidRDefault="00623B71" w:rsidP="00623B71">
      <w:pPr>
        <w:ind w:firstLine="709"/>
        <w:jc w:val="both"/>
        <w:rPr>
          <w:strike/>
          <w:szCs w:val="24"/>
          <w:lang w:val="it-IT"/>
        </w:rPr>
      </w:pPr>
      <w:bookmarkStart w:id="31" w:name="part_368d97405fd84b0fb30620c15d53c213"/>
      <w:bookmarkEnd w:id="31"/>
      <w:r w:rsidRPr="00623B71">
        <w:rPr>
          <w:szCs w:val="24"/>
        </w:rPr>
        <w:t xml:space="preserve">13. </w:t>
      </w:r>
      <w:r w:rsidRPr="00623B71">
        <w:rPr>
          <w:strike/>
          <w:szCs w:val="24"/>
        </w:rPr>
        <w:t>Bendrovės vadovo mėnesinės algos kintamoji dalis nustatoma:</w:t>
      </w:r>
    </w:p>
    <w:p w14:paraId="34E668BA" w14:textId="77777777" w:rsidR="00623B71" w:rsidRPr="00623B71" w:rsidRDefault="00623B71" w:rsidP="00623B71">
      <w:pPr>
        <w:ind w:firstLine="709"/>
        <w:jc w:val="both"/>
        <w:rPr>
          <w:strike/>
          <w:szCs w:val="24"/>
          <w:lang w:val="it-IT"/>
        </w:rPr>
      </w:pPr>
      <w:r w:rsidRPr="00623B71">
        <w:rPr>
          <w:strike/>
          <w:szCs w:val="24"/>
        </w:rPr>
        <w:t>13.1. pasiekus du iš nustatytų rodiklių (užduočių), nustatoma 10 proc. mėnesinės algos pastoviosios dalies dydžio kintamoji dalis;</w:t>
      </w:r>
    </w:p>
    <w:p w14:paraId="064C860F" w14:textId="77777777" w:rsidR="00623B71" w:rsidRPr="00623B71" w:rsidRDefault="00623B71" w:rsidP="00623B71">
      <w:pPr>
        <w:ind w:firstLine="709"/>
        <w:jc w:val="both"/>
        <w:rPr>
          <w:strike/>
          <w:szCs w:val="24"/>
          <w:lang w:val="it-IT"/>
        </w:rPr>
      </w:pPr>
      <w:r w:rsidRPr="00623B71">
        <w:rPr>
          <w:strike/>
          <w:szCs w:val="24"/>
        </w:rPr>
        <w:t>13.2. pasiekus tris iš nustatytų rodiklių (užduočių), nustatoma 15 proc. mėnesinės algos pastoviosios dalies dydžio kintamoji dalis;</w:t>
      </w:r>
    </w:p>
    <w:p w14:paraId="40BFA2CC" w14:textId="77777777" w:rsidR="00623B71" w:rsidRPr="00623B71" w:rsidRDefault="00623B71" w:rsidP="00623B71">
      <w:pPr>
        <w:ind w:firstLine="709"/>
        <w:jc w:val="both"/>
        <w:rPr>
          <w:szCs w:val="24"/>
          <w:lang w:val="it-IT"/>
        </w:rPr>
      </w:pPr>
      <w:r w:rsidRPr="00623B71">
        <w:rPr>
          <w:strike/>
          <w:szCs w:val="24"/>
        </w:rPr>
        <w:t>13.3. pasiekus keturis ir daugiau iš nustatytų rodiklių (užduočių), nustatoma 20 proc. mėnesinės algos pastoviosios dalies dydžio kintamoji dalis.</w:t>
      </w:r>
    </w:p>
    <w:p w14:paraId="12D5528A" w14:textId="77777777" w:rsidR="00623B71" w:rsidRDefault="00623B71" w:rsidP="00623B71">
      <w:pPr>
        <w:ind w:firstLine="709"/>
        <w:jc w:val="both"/>
        <w:rPr>
          <w:color w:val="000000"/>
          <w:szCs w:val="24"/>
        </w:rPr>
      </w:pPr>
      <w:bookmarkStart w:id="32" w:name="part_1c1f9ee8dae448f0acb95b741e6e0944"/>
      <w:bookmarkEnd w:id="32"/>
      <w:r w:rsidRPr="008F0BEE">
        <w:rPr>
          <w:b/>
        </w:rPr>
        <w:t xml:space="preserve">Mėnesinės algos kintamoji dalis negali viršyti 50 procentų Bendrovės vadovui nustatytos mėnesinės algos pastoviosios dalies dydžio. </w:t>
      </w:r>
      <w:r w:rsidRPr="008F0BEE">
        <w:rPr>
          <w:b/>
          <w:szCs w:val="24"/>
        </w:rPr>
        <w:t>Kiekvienas nustatytas rodiklis vertinamas ir jo pasiekimas gali būti įvertintas iki 10 procentų mėnesinės algos pastoviosios dalies dydžio. Bendrovei nepasiekus nei vieno nustatyto rodiklio, Bendrovės vadovui mėnesinės algos kintamoji dalis nenustatoma.</w:t>
      </w:r>
    </w:p>
    <w:p w14:paraId="1CCC373A" w14:textId="77777777" w:rsidR="00623B71" w:rsidRPr="00623B71" w:rsidRDefault="00623B71" w:rsidP="00623B71">
      <w:pPr>
        <w:ind w:firstLine="709"/>
        <w:jc w:val="both"/>
        <w:rPr>
          <w:szCs w:val="24"/>
        </w:rPr>
      </w:pPr>
      <w:r w:rsidRPr="00623B71">
        <w:rPr>
          <w:color w:val="000000"/>
          <w:szCs w:val="24"/>
        </w:rPr>
        <w:t>14. Jeigu praėjusių metų Bendrovės veiklos finansiniai rezultatai yra neigiami, mėnesinės algos kintamoji dalis negali būti nustatoma, išskyrus atvejus, kai neigiami finansiniai rezultatai atsirado dėl aplinkybių, kurių Bendrovės vadovas negalėjo kontroliuoti, numatyti ar užkirsti kelio šių aplinkybių, jų pasekmių atsiradimui. Tokiu atveju, Bendrovės vadovo kintamosios dalies dydis negali viršyti 10 procentų mėnesinės algos pastoviosios dalies dydžio.</w:t>
      </w:r>
    </w:p>
    <w:p w14:paraId="616F5D4C" w14:textId="77777777" w:rsidR="00623B71" w:rsidRPr="00623B71" w:rsidRDefault="00623B71" w:rsidP="00623B71">
      <w:pPr>
        <w:ind w:firstLine="709"/>
        <w:jc w:val="both"/>
        <w:rPr>
          <w:szCs w:val="24"/>
        </w:rPr>
      </w:pPr>
      <w:bookmarkStart w:id="33" w:name="part_5ae2e7a352f04cad9ba2682f85130e4f"/>
      <w:bookmarkEnd w:id="33"/>
      <w:r w:rsidRPr="00623B71">
        <w:rPr>
          <w:color w:val="000000"/>
          <w:szCs w:val="24"/>
        </w:rPr>
        <w:t>15. Bendrovių vadovai kasmet, ne vėliau kaip iki balandžio 1 d. teikia praėjusių finansinių metų veiklos ataskaitą apie nustatytų rodiklių (užduočių) įvykdymą ir einamųjų metų veiklos rodiklių (užduočių) projektą Bendrovės valdybai arba akcijų valdytojui, jeigu valdyba nesudaroma.</w:t>
      </w:r>
    </w:p>
    <w:p w14:paraId="085B136A" w14:textId="77777777" w:rsidR="00623B71" w:rsidRPr="00623B71" w:rsidRDefault="00623B71" w:rsidP="00623B71">
      <w:pPr>
        <w:ind w:firstLine="709"/>
        <w:jc w:val="both"/>
        <w:rPr>
          <w:szCs w:val="24"/>
        </w:rPr>
      </w:pPr>
      <w:bookmarkStart w:id="34" w:name="part_00dc163dadd043fb906a2548bbd7bade"/>
      <w:bookmarkEnd w:id="34"/>
      <w:r w:rsidRPr="00623B71">
        <w:rPr>
          <w:color w:val="000000"/>
          <w:szCs w:val="24"/>
        </w:rPr>
        <w:t xml:space="preserve">16. Bendrovės valdyba arba akcijų valdytojas, jeigu valdyba nesudaroma, </w:t>
      </w:r>
      <w:r w:rsidRPr="00623B71">
        <w:rPr>
          <w:szCs w:val="24"/>
        </w:rPr>
        <w:t xml:space="preserve">įvertina šio Aprašo 12 punkte nurodytas aplinkybes patvirtinančius dokumentus ir iki einamųjų metų balandžio 1 dienos nustato </w:t>
      </w:r>
      <w:r w:rsidRPr="00623B71">
        <w:rPr>
          <w:color w:val="000000"/>
          <w:szCs w:val="24"/>
        </w:rPr>
        <w:t xml:space="preserve">konkrečius (siektinus) Bendrovės veiklos vertinimo rodiklius (užduotis) einamiesiems metams  ir Bendrovės vadovo mėnesinės algos kintamąją dalį.  </w:t>
      </w:r>
    </w:p>
    <w:p w14:paraId="29048514" w14:textId="77777777" w:rsidR="00623B71" w:rsidRPr="00623B71" w:rsidRDefault="00623B71" w:rsidP="00623B71">
      <w:pPr>
        <w:jc w:val="center"/>
        <w:rPr>
          <w:szCs w:val="24"/>
        </w:rPr>
      </w:pPr>
    </w:p>
    <w:p w14:paraId="2D721341" w14:textId="77777777" w:rsidR="00623B71" w:rsidRPr="00623B71" w:rsidRDefault="00623B71" w:rsidP="00623B71">
      <w:pPr>
        <w:jc w:val="center"/>
        <w:rPr>
          <w:szCs w:val="24"/>
        </w:rPr>
      </w:pPr>
      <w:bookmarkStart w:id="35" w:name="part_27ba20d814ec49aa9189c4f95e408d5e"/>
      <w:bookmarkEnd w:id="35"/>
      <w:r w:rsidRPr="00623B71">
        <w:rPr>
          <w:b/>
          <w:bCs/>
          <w:color w:val="000000"/>
          <w:szCs w:val="24"/>
        </w:rPr>
        <w:t>IV</w:t>
      </w:r>
      <w:r w:rsidRPr="00623B71">
        <w:rPr>
          <w:b/>
          <w:bCs/>
          <w:szCs w:val="24"/>
        </w:rPr>
        <w:t xml:space="preserve"> SKYRIUS</w:t>
      </w:r>
    </w:p>
    <w:p w14:paraId="0C5966EE" w14:textId="77777777" w:rsidR="00623B71" w:rsidRPr="00623B71" w:rsidRDefault="00623B71" w:rsidP="00623B71">
      <w:pPr>
        <w:jc w:val="center"/>
        <w:rPr>
          <w:szCs w:val="24"/>
        </w:rPr>
      </w:pPr>
      <w:r w:rsidRPr="00623B71">
        <w:rPr>
          <w:b/>
          <w:bCs/>
          <w:color w:val="000000"/>
          <w:szCs w:val="24"/>
        </w:rPr>
        <w:t>KITOS GARANTIJOS</w:t>
      </w:r>
    </w:p>
    <w:p w14:paraId="5CCE626B" w14:textId="77777777" w:rsidR="00623B71" w:rsidRDefault="00623B71" w:rsidP="00623B71">
      <w:pPr>
        <w:ind w:firstLine="720"/>
        <w:jc w:val="both"/>
        <w:rPr>
          <w:color w:val="000000"/>
          <w:szCs w:val="24"/>
        </w:rPr>
      </w:pPr>
      <w:bookmarkStart w:id="36" w:name="part_8b16545a88eb47cbb5a3b2e035712f05"/>
      <w:bookmarkEnd w:id="36"/>
    </w:p>
    <w:p w14:paraId="74A29848" w14:textId="77777777" w:rsidR="00623B71" w:rsidRPr="00623B71" w:rsidRDefault="00623B71" w:rsidP="00623B71">
      <w:pPr>
        <w:ind w:firstLine="720"/>
        <w:jc w:val="both"/>
        <w:rPr>
          <w:szCs w:val="24"/>
        </w:rPr>
      </w:pPr>
      <w:r w:rsidRPr="00623B71">
        <w:rPr>
          <w:color w:val="000000"/>
          <w:szCs w:val="24"/>
        </w:rPr>
        <w:t>17. Bendrovės valdybos arba akcijų valdytojo, jeigu valdyba nesudaroma, sprendimu Bendrovių vadovams:</w:t>
      </w:r>
    </w:p>
    <w:p w14:paraId="1CB8F433" w14:textId="77777777" w:rsidR="00623B71" w:rsidRPr="00623B71" w:rsidRDefault="00623B71" w:rsidP="00623B71">
      <w:pPr>
        <w:ind w:firstLine="720"/>
        <w:jc w:val="both"/>
        <w:rPr>
          <w:szCs w:val="24"/>
        </w:rPr>
      </w:pPr>
      <w:bookmarkStart w:id="37" w:name="part_8229d9dbffe346fe96a3c9f592af2c60"/>
      <w:bookmarkEnd w:id="37"/>
      <w:r w:rsidRPr="00623B71">
        <w:rPr>
          <w:color w:val="000000"/>
          <w:szCs w:val="24"/>
        </w:rPr>
        <w:t>17.1. gali būti skiriamos materialinės pašalpos, kai sunki jų materialinė būklė dėl jų pačių ligos, šeimos narių (sutuoktinio, vaiko (įvaikio), motinos (įmotės), tėvo (įtėvio) ligos ar mirties, stichinės nelaimės ar turto netekimo, jeigu yra rašytinis prašymas ir pateikti atitinkami tai patvirtinantys dokumentai, – iki 5 minimaliųjų mėnesinių algų;</w:t>
      </w:r>
    </w:p>
    <w:p w14:paraId="7E7D0DAF" w14:textId="77777777" w:rsidR="00623B71" w:rsidRPr="00623B71" w:rsidRDefault="00623B71" w:rsidP="00623B71">
      <w:pPr>
        <w:ind w:firstLine="720"/>
        <w:jc w:val="both"/>
        <w:rPr>
          <w:szCs w:val="24"/>
        </w:rPr>
      </w:pPr>
      <w:bookmarkStart w:id="38" w:name="part_7ed0716b58ad4cea8243bfd7019628ab"/>
      <w:bookmarkEnd w:id="38"/>
      <w:r w:rsidRPr="00623B71">
        <w:rPr>
          <w:color w:val="000000"/>
          <w:szCs w:val="24"/>
        </w:rPr>
        <w:t xml:space="preserve">17.2. su kuriais darbo sutartis nutraukiama šalių susitarimu, išmokamų kompensacijų suma negali viršyti 2 jų vidutinių mėnesinių darbo užmokesčių, apskaičiuotų laikantis </w:t>
      </w:r>
      <w:r w:rsidRPr="00FB0906">
        <w:rPr>
          <w:strike/>
          <w:color w:val="000000"/>
        </w:rPr>
        <w:t>Darbuotojo, valstybės tarnautojo ir žvalgybos pareigūno vidutinio</w:t>
      </w:r>
      <w:r>
        <w:rPr>
          <w:color w:val="000000"/>
        </w:rPr>
        <w:t xml:space="preserve"> </w:t>
      </w:r>
      <w:r>
        <w:rPr>
          <w:b/>
          <w:color w:val="000000"/>
        </w:rPr>
        <w:t xml:space="preserve">Vidutinio </w:t>
      </w:r>
      <w:r w:rsidRPr="00623B71">
        <w:rPr>
          <w:color w:val="000000"/>
          <w:szCs w:val="24"/>
        </w:rPr>
        <w:t>darbo užmokesčio skaičiavimo tvarkos aprašo, patvirtinto Lietuvos Respublikos Vyriausybės 2017 m. birželio 21 d. nutarimu Nr. 496 „Dėl Lietuvos Respublikos darbo kodekso įgyvendinimo“ (su visais aktualiais pakeitimais).</w:t>
      </w:r>
    </w:p>
    <w:p w14:paraId="1E82E584" w14:textId="77777777" w:rsidR="00623B71" w:rsidRPr="00623B71" w:rsidRDefault="00623B71" w:rsidP="00623B71">
      <w:pPr>
        <w:ind w:firstLine="720"/>
        <w:jc w:val="both"/>
        <w:rPr>
          <w:szCs w:val="24"/>
        </w:rPr>
      </w:pPr>
      <w:bookmarkStart w:id="39" w:name="part_5c65b07b33c3408798ac5a4a454e2f40"/>
      <w:bookmarkEnd w:id="39"/>
      <w:r w:rsidRPr="00623B71">
        <w:rPr>
          <w:color w:val="000000"/>
          <w:szCs w:val="24"/>
        </w:rPr>
        <w:t>18. Bendrovės vadovo įsakymu Bendrovės vadovo pavaduotojui (-ams):</w:t>
      </w:r>
    </w:p>
    <w:p w14:paraId="1EABC502" w14:textId="77777777" w:rsidR="00623B71" w:rsidRPr="00623B71" w:rsidRDefault="00623B71" w:rsidP="00623B71">
      <w:pPr>
        <w:ind w:firstLine="720"/>
        <w:jc w:val="both"/>
        <w:rPr>
          <w:szCs w:val="24"/>
        </w:rPr>
      </w:pPr>
      <w:bookmarkStart w:id="40" w:name="part_1eba241201b648b296485a09b2527313"/>
      <w:bookmarkEnd w:id="40"/>
      <w:r w:rsidRPr="00623B71">
        <w:rPr>
          <w:color w:val="000000"/>
          <w:szCs w:val="24"/>
        </w:rPr>
        <w:t xml:space="preserve">18.1. gali būti skiriamos materialinės pašalpos, kai sunki jų materialinė būklė dėl jų pačių ligos, šeimos narių (sutuoktinio, vaiko (įvaikio), motinos (įmotės), tėvo (įtėvio) ligos ar mirties, stichinės nelaimės ar turto netekimo, jeigu yra rašytinis prašymas ir pateikti atitinkami tai patvirtinantys dokumentai, – iki 5 minimaliųjų mėnesinių algų; </w:t>
      </w:r>
    </w:p>
    <w:p w14:paraId="3EB19F37" w14:textId="77777777" w:rsidR="00623B71" w:rsidRPr="00623B71" w:rsidRDefault="00623B71" w:rsidP="00623B71">
      <w:pPr>
        <w:ind w:firstLine="720"/>
        <w:jc w:val="both"/>
        <w:rPr>
          <w:szCs w:val="24"/>
        </w:rPr>
      </w:pPr>
      <w:bookmarkStart w:id="41" w:name="part_3fd40e087cab4100a0cc77c9438e689b"/>
      <w:bookmarkEnd w:id="41"/>
      <w:r w:rsidRPr="00623B71">
        <w:rPr>
          <w:color w:val="000000"/>
          <w:szCs w:val="24"/>
        </w:rPr>
        <w:t xml:space="preserve">18.2. su kuriais darbo sutartis nutraukiama šalių susitarimu, išmokamų kompensacijų suma negali viršyti 2-jų vidutinių mėnesinių darbo užmokesčių, apskaičiuotų laikantis </w:t>
      </w:r>
      <w:r w:rsidRPr="00FB0906">
        <w:rPr>
          <w:strike/>
          <w:color w:val="000000"/>
        </w:rPr>
        <w:t>Darbuotojo, valstybės tarnautojo ir žvalgybos pareigūno vidutinio</w:t>
      </w:r>
      <w:r>
        <w:rPr>
          <w:color w:val="000000"/>
        </w:rPr>
        <w:t xml:space="preserve"> </w:t>
      </w:r>
      <w:r>
        <w:rPr>
          <w:b/>
          <w:color w:val="000000"/>
        </w:rPr>
        <w:t>Vidutinio</w:t>
      </w:r>
      <w:r w:rsidRPr="00623B71">
        <w:rPr>
          <w:color w:val="000000"/>
          <w:szCs w:val="24"/>
        </w:rPr>
        <w:t xml:space="preserve"> darbo užmokesčio skaičiavimo tvarkos aprašo, patvirtinto Lietuvos Respublikos Vyriausybės 2017 m. birželio 21 d. nutarimu Nr. 496 „Dėl Lietuvos Respublikos darbo kodekso įgyvendinimo“ (su visais aktualiais pakeitimais).</w:t>
      </w:r>
    </w:p>
    <w:p w14:paraId="3F35D161" w14:textId="77777777" w:rsidR="00623B71" w:rsidRPr="00623B71" w:rsidRDefault="00623B71" w:rsidP="00623B71">
      <w:pPr>
        <w:jc w:val="center"/>
        <w:rPr>
          <w:szCs w:val="24"/>
        </w:rPr>
      </w:pPr>
    </w:p>
    <w:p w14:paraId="0EAE4C42" w14:textId="77777777" w:rsidR="00623B71" w:rsidRPr="00623B71" w:rsidRDefault="00623B71" w:rsidP="00623B71">
      <w:pPr>
        <w:jc w:val="center"/>
        <w:rPr>
          <w:szCs w:val="24"/>
        </w:rPr>
      </w:pPr>
      <w:bookmarkStart w:id="42" w:name="part_f5a044be1dcb4d3caf7c8d36aa734d9f"/>
      <w:bookmarkEnd w:id="42"/>
      <w:r w:rsidRPr="00623B71">
        <w:rPr>
          <w:b/>
          <w:bCs/>
          <w:szCs w:val="24"/>
        </w:rPr>
        <w:t>V SKYRIUS</w:t>
      </w:r>
    </w:p>
    <w:p w14:paraId="4FB04788" w14:textId="77777777" w:rsidR="00623B71" w:rsidRPr="00623B71" w:rsidRDefault="00623B71" w:rsidP="00623B71">
      <w:pPr>
        <w:jc w:val="center"/>
        <w:rPr>
          <w:szCs w:val="24"/>
        </w:rPr>
      </w:pPr>
      <w:r w:rsidRPr="00623B71">
        <w:rPr>
          <w:b/>
          <w:bCs/>
          <w:szCs w:val="24"/>
        </w:rPr>
        <w:t>BENDROVĖS DARBUOTOJŲ VIDUTINIO MĖNESINIO DARBO UŽMOKESČIO APSKAIČIAVIMO TVARKA</w:t>
      </w:r>
    </w:p>
    <w:p w14:paraId="38B51827" w14:textId="77777777" w:rsidR="00623B71" w:rsidRPr="00623B71" w:rsidRDefault="00623B71" w:rsidP="00623B71">
      <w:pPr>
        <w:jc w:val="center"/>
        <w:rPr>
          <w:szCs w:val="24"/>
        </w:rPr>
      </w:pPr>
    </w:p>
    <w:p w14:paraId="166C71A7" w14:textId="77777777" w:rsidR="00623B71" w:rsidRPr="00623B71" w:rsidRDefault="00623B71" w:rsidP="00623B71">
      <w:pPr>
        <w:ind w:firstLine="720"/>
        <w:jc w:val="both"/>
        <w:rPr>
          <w:szCs w:val="24"/>
        </w:rPr>
      </w:pPr>
      <w:bookmarkStart w:id="43" w:name="part_bba4288923eb41dc8a605a3d4ccdedc8"/>
      <w:bookmarkEnd w:id="43"/>
      <w:r w:rsidRPr="00623B71">
        <w:rPr>
          <w:szCs w:val="24"/>
        </w:rPr>
        <w:t>19. Bendrovės darbuotojų vidutinis mėnesinis darbo užmokestis apskaičiuojamas taip: praėjusio ketvirčio Bendrovės apskaičiuotos darbo apmokėjimo lėšos dalijamos iš to ketvirčio Bendrovės vidutinio sąlyginio darbuotojų skaičiaus ir dalijamos iš 3.</w:t>
      </w:r>
    </w:p>
    <w:p w14:paraId="5950D335" w14:textId="77777777" w:rsidR="00623B71" w:rsidRPr="00594DBA" w:rsidRDefault="00623B71" w:rsidP="00623B71">
      <w:pPr>
        <w:ind w:firstLine="720"/>
        <w:jc w:val="both"/>
        <w:rPr>
          <w:szCs w:val="24"/>
        </w:rPr>
      </w:pPr>
      <w:bookmarkStart w:id="44" w:name="part_954779f0a7874d4e8a644fc5bb11ca2d"/>
      <w:bookmarkEnd w:id="44"/>
      <w:r w:rsidRPr="00623B71">
        <w:rPr>
          <w:szCs w:val="24"/>
        </w:rPr>
        <w:t>20. Bendrovės darbo apmokėjimo lėšos yra visų rūšių darbo užmokestis už atliktą darbą ar dirbtą laiką, įskaitant įvairias priemokas, priedus, išmokas iš pelno, nuolatines ir vienkartines premijas, apmokėjimas už nedirbtą laiką (atostogas, prastovas ir panašiai).</w:t>
      </w:r>
    </w:p>
    <w:p w14:paraId="0CC3734C" w14:textId="77777777" w:rsidR="00623B71" w:rsidRPr="00594DBA" w:rsidRDefault="00623B71" w:rsidP="00623B71">
      <w:pPr>
        <w:ind w:firstLine="720"/>
        <w:jc w:val="both"/>
        <w:rPr>
          <w:szCs w:val="24"/>
        </w:rPr>
      </w:pPr>
      <w:bookmarkStart w:id="45" w:name="part_6807b444d6c3418d968537b58288c6de"/>
      <w:bookmarkEnd w:id="45"/>
      <w:r w:rsidRPr="00623B71">
        <w:rPr>
          <w:szCs w:val="24"/>
        </w:rPr>
        <w:t>21. Į darbo apmokėjimo lėšas neįskaitomos Bendrovės darbuotojams mokamos išeitinės išmokos ir kompensacijos, materialinė pašalpa, ligos pašalpos, mokamos laikino nedarbingumo metu, išmokos pagal rangos, autorines ir kitas civilines sutartis, Bendrovės vadovo darbo apmokėjimo ir skatinimo lėšos, taip pat delspinigiai už laiku neišmokėtą darbo užmokestį, dotacijos darbuotojams maitinti, kompensacinės išmokos (butų nuomos, komunalinių paslaugų, už mėnesinius transporto bilietus ir panašios), negrąžintos lėšos, panaudotos gyvenamiesiems namams ir butams statyti, ir kitos su darbo apmokėjimu nesusijusios išmokos.</w:t>
      </w:r>
    </w:p>
    <w:p w14:paraId="412AD252" w14:textId="77777777" w:rsidR="00623B71" w:rsidRPr="00623B71" w:rsidRDefault="00623B71" w:rsidP="00623B71">
      <w:pPr>
        <w:ind w:firstLine="720"/>
        <w:jc w:val="both"/>
        <w:rPr>
          <w:szCs w:val="24"/>
        </w:rPr>
      </w:pPr>
      <w:bookmarkStart w:id="46" w:name="part_9f546465ea39429bb20a588ed9baed5f"/>
      <w:bookmarkEnd w:id="46"/>
      <w:r w:rsidRPr="00623B71">
        <w:rPr>
          <w:szCs w:val="24"/>
        </w:rPr>
        <w:t>22. Vidutinis sąlyginis darbuotojų skaičius nustatomas visų darbuotojų apmokėtas valandas per ataskaitinį ketvirtį dalijant iš Bendrovėje nustatytos mėnesio darbo laiko normos ir dalijant iš 3. Darbuotojai, nedirbę dėl prastovos ar nemokamų atostogų, prilyginami dirbantiems darbuotojams.</w:t>
      </w:r>
    </w:p>
    <w:p w14:paraId="22D377F8" w14:textId="77777777" w:rsidR="00623B71" w:rsidRPr="00623B71" w:rsidRDefault="00623B71" w:rsidP="00623B71">
      <w:pPr>
        <w:ind w:firstLine="720"/>
        <w:jc w:val="both"/>
        <w:rPr>
          <w:szCs w:val="24"/>
        </w:rPr>
      </w:pPr>
      <w:bookmarkStart w:id="47" w:name="part_c4e475df6e474d4492b8c8797b95379a"/>
      <w:bookmarkEnd w:id="47"/>
      <w:r w:rsidRPr="00623B71">
        <w:rPr>
          <w:szCs w:val="24"/>
        </w:rPr>
        <w:t>23. Į vidutinį sąlyginį darbuotojų skaičių neįtraukiami Bendrovės vadovas, moterys, išėjusios nėštumo ir gimdymo atostogų, asmenys, išėję atostogų vaikui prižiūrėti, darbuotojai, pašaukti į privalomąją karo tarnybą ar alternatyviąją krašto apsaugos tarnybą, praktikantai, mokiniai ir teisėsaugos institucijų sulaikyti darbuotojai.</w:t>
      </w:r>
    </w:p>
    <w:p w14:paraId="25AE3951" w14:textId="77777777" w:rsidR="00623B71" w:rsidRPr="00623B71" w:rsidRDefault="00623B71" w:rsidP="00623B71">
      <w:pPr>
        <w:jc w:val="center"/>
        <w:rPr>
          <w:szCs w:val="24"/>
          <w:lang w:val="en-US"/>
        </w:rPr>
      </w:pPr>
      <w:bookmarkStart w:id="48" w:name="part_7028a005cb0646a198d3e471c59b1b08"/>
      <w:bookmarkEnd w:id="48"/>
      <w:r w:rsidRPr="00623B71">
        <w:rPr>
          <w:b/>
          <w:bCs/>
          <w:szCs w:val="24"/>
        </w:rPr>
        <w:t>______________</w:t>
      </w:r>
    </w:p>
    <w:p w14:paraId="27D99233" w14:textId="77777777" w:rsidR="00623B71" w:rsidRPr="00623B71" w:rsidRDefault="00623B71" w:rsidP="00623B71">
      <w:pPr>
        <w:jc w:val="both"/>
        <w:rPr>
          <w:szCs w:val="24"/>
        </w:rPr>
      </w:pPr>
    </w:p>
    <w:sectPr w:rsidR="00623B71" w:rsidRPr="00623B71"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F6EED" w14:textId="77777777" w:rsidR="00F87A2B" w:rsidRDefault="00F87A2B">
      <w:r>
        <w:separator/>
      </w:r>
    </w:p>
  </w:endnote>
  <w:endnote w:type="continuationSeparator" w:id="0">
    <w:p w14:paraId="033DE3A8" w14:textId="77777777" w:rsidR="00F87A2B" w:rsidRDefault="00F87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0AF0F" w14:textId="77777777" w:rsidR="00F87A2B" w:rsidRDefault="00F87A2B">
      <w:r>
        <w:separator/>
      </w:r>
    </w:p>
  </w:footnote>
  <w:footnote w:type="continuationSeparator" w:id="0">
    <w:p w14:paraId="75602248" w14:textId="77777777" w:rsidR="00F87A2B" w:rsidRDefault="00F87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9A89F" w14:textId="77777777" w:rsidR="00496533" w:rsidRDefault="00496533">
    <w:pPr>
      <w:pStyle w:val="Antrats"/>
      <w:rPr>
        <w:b/>
      </w:rPr>
    </w:pPr>
    <w:r>
      <w:tab/>
    </w:r>
    <w:r>
      <w:tab/>
      <w:t xml:space="preserve">   </w:t>
    </w:r>
  </w:p>
  <w:p w14:paraId="2F46AC9C" w14:textId="77777777" w:rsidR="00496533" w:rsidRDefault="0049653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D36514"/>
    <w:multiLevelType w:val="multilevel"/>
    <w:tmpl w:val="84227950"/>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7"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6FB950FE"/>
    <w:multiLevelType w:val="multilevel"/>
    <w:tmpl w:val="B5F2853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16cid:durableId="8106330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7223498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4695448">
    <w:abstractNumId w:val="6"/>
  </w:num>
  <w:num w:numId="4" w16cid:durableId="1234897624">
    <w:abstractNumId w:val="5"/>
  </w:num>
  <w:num w:numId="5" w16cid:durableId="2047633977">
    <w:abstractNumId w:val="1"/>
  </w:num>
  <w:num w:numId="6" w16cid:durableId="935015891">
    <w:abstractNumId w:val="3"/>
  </w:num>
  <w:num w:numId="7" w16cid:durableId="539706176">
    <w:abstractNumId w:val="7"/>
  </w:num>
  <w:num w:numId="8" w16cid:durableId="1069885174">
    <w:abstractNumId w:val="8"/>
  </w:num>
  <w:num w:numId="9" w16cid:durableId="14153190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17EAD"/>
    <w:rsid w:val="00054658"/>
    <w:rsid w:val="00065A3B"/>
    <w:rsid w:val="000B00D7"/>
    <w:rsid w:val="000C5C88"/>
    <w:rsid w:val="000E51E3"/>
    <w:rsid w:val="000F2328"/>
    <w:rsid w:val="001102C3"/>
    <w:rsid w:val="001107AE"/>
    <w:rsid w:val="00112A4A"/>
    <w:rsid w:val="00115A0A"/>
    <w:rsid w:val="0016633D"/>
    <w:rsid w:val="00184B6C"/>
    <w:rsid w:val="00193618"/>
    <w:rsid w:val="001A0DCB"/>
    <w:rsid w:val="001E1B25"/>
    <w:rsid w:val="00231BE6"/>
    <w:rsid w:val="002466D9"/>
    <w:rsid w:val="002C6571"/>
    <w:rsid w:val="00304FC7"/>
    <w:rsid w:val="00313EE5"/>
    <w:rsid w:val="00325084"/>
    <w:rsid w:val="00333E18"/>
    <w:rsid w:val="00345F5D"/>
    <w:rsid w:val="003B5018"/>
    <w:rsid w:val="003D6D34"/>
    <w:rsid w:val="003F4DE6"/>
    <w:rsid w:val="00474F10"/>
    <w:rsid w:val="00496533"/>
    <w:rsid w:val="004B77FC"/>
    <w:rsid w:val="004D690A"/>
    <w:rsid w:val="004E2CB3"/>
    <w:rsid w:val="00511CC1"/>
    <w:rsid w:val="00555C0C"/>
    <w:rsid w:val="00591345"/>
    <w:rsid w:val="00594DBA"/>
    <w:rsid w:val="005B3856"/>
    <w:rsid w:val="005C4B79"/>
    <w:rsid w:val="005D372C"/>
    <w:rsid w:val="005E563C"/>
    <w:rsid w:val="005F5350"/>
    <w:rsid w:val="00623B71"/>
    <w:rsid w:val="00637C95"/>
    <w:rsid w:val="00646AC5"/>
    <w:rsid w:val="00667A2D"/>
    <w:rsid w:val="00674D03"/>
    <w:rsid w:val="00681E91"/>
    <w:rsid w:val="006B2EA1"/>
    <w:rsid w:val="007009A1"/>
    <w:rsid w:val="00717F54"/>
    <w:rsid w:val="00760BD5"/>
    <w:rsid w:val="0076481B"/>
    <w:rsid w:val="007759D7"/>
    <w:rsid w:val="007852DD"/>
    <w:rsid w:val="007A3E97"/>
    <w:rsid w:val="007D5514"/>
    <w:rsid w:val="00836AA3"/>
    <w:rsid w:val="008520E7"/>
    <w:rsid w:val="008A6696"/>
    <w:rsid w:val="008F0BEE"/>
    <w:rsid w:val="008F5A67"/>
    <w:rsid w:val="009073DA"/>
    <w:rsid w:val="009217F2"/>
    <w:rsid w:val="00931E2E"/>
    <w:rsid w:val="0094106B"/>
    <w:rsid w:val="00964982"/>
    <w:rsid w:val="00964B6F"/>
    <w:rsid w:val="00967279"/>
    <w:rsid w:val="00990BEF"/>
    <w:rsid w:val="009C44F1"/>
    <w:rsid w:val="00A42A3E"/>
    <w:rsid w:val="00A612B0"/>
    <w:rsid w:val="00A61381"/>
    <w:rsid w:val="00A620C0"/>
    <w:rsid w:val="00A64A1F"/>
    <w:rsid w:val="00A9430D"/>
    <w:rsid w:val="00A95BB6"/>
    <w:rsid w:val="00A97B0F"/>
    <w:rsid w:val="00AA4A4D"/>
    <w:rsid w:val="00AB5186"/>
    <w:rsid w:val="00AB5B3F"/>
    <w:rsid w:val="00B27617"/>
    <w:rsid w:val="00B34346"/>
    <w:rsid w:val="00B502D2"/>
    <w:rsid w:val="00B63BF8"/>
    <w:rsid w:val="00C010E9"/>
    <w:rsid w:val="00C238A9"/>
    <w:rsid w:val="00C35113"/>
    <w:rsid w:val="00C56F65"/>
    <w:rsid w:val="00C6588F"/>
    <w:rsid w:val="00C733AE"/>
    <w:rsid w:val="00C775F7"/>
    <w:rsid w:val="00CB13D2"/>
    <w:rsid w:val="00CC5535"/>
    <w:rsid w:val="00D33EDD"/>
    <w:rsid w:val="00D40910"/>
    <w:rsid w:val="00D41959"/>
    <w:rsid w:val="00D47ED4"/>
    <w:rsid w:val="00D57604"/>
    <w:rsid w:val="00D64C37"/>
    <w:rsid w:val="00D7418F"/>
    <w:rsid w:val="00DB6985"/>
    <w:rsid w:val="00DB78C8"/>
    <w:rsid w:val="00DD071C"/>
    <w:rsid w:val="00DF6FB2"/>
    <w:rsid w:val="00E01C93"/>
    <w:rsid w:val="00EB2456"/>
    <w:rsid w:val="00EE1AA2"/>
    <w:rsid w:val="00F005DC"/>
    <w:rsid w:val="00F266B9"/>
    <w:rsid w:val="00F36E16"/>
    <w:rsid w:val="00F71BE0"/>
    <w:rsid w:val="00F87A2B"/>
    <w:rsid w:val="00FB0906"/>
    <w:rsid w:val="00FD4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C71613"/>
  <w15:docId w15:val="{EC88826A-2217-47DA-8F17-245393F7F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rastasiniatinklio">
    <w:name w:val="Normal (Web)"/>
    <w:basedOn w:val="prastasis"/>
    <w:uiPriority w:val="99"/>
    <w:rsid w:val="000F2328"/>
    <w:pPr>
      <w:spacing w:before="100" w:beforeAutospacing="1" w:after="100" w:afterAutospacing="1"/>
    </w:pPr>
    <w:rPr>
      <w:szCs w:val="24"/>
      <w:lang w:val="en-US"/>
    </w:rPr>
  </w:style>
  <w:style w:type="character" w:customStyle="1" w:styleId="markedcontent">
    <w:name w:val="markedcontent"/>
    <w:basedOn w:val="Numatytasispastraiposriftas"/>
    <w:rsid w:val="00667A2D"/>
  </w:style>
  <w:style w:type="character" w:styleId="Emfaz">
    <w:name w:val="Emphasis"/>
    <w:basedOn w:val="Numatytasispastraiposriftas"/>
    <w:uiPriority w:val="20"/>
    <w:qFormat/>
    <w:locked/>
    <w:rsid w:val="00E01C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62337">
      <w:bodyDiv w:val="1"/>
      <w:marLeft w:val="0"/>
      <w:marRight w:val="0"/>
      <w:marTop w:val="0"/>
      <w:marBottom w:val="0"/>
      <w:divBdr>
        <w:top w:val="none" w:sz="0" w:space="0" w:color="auto"/>
        <w:left w:val="none" w:sz="0" w:space="0" w:color="auto"/>
        <w:bottom w:val="none" w:sz="0" w:space="0" w:color="auto"/>
        <w:right w:val="none" w:sz="0" w:space="0" w:color="auto"/>
      </w:divBdr>
    </w:div>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615019715">
      <w:bodyDiv w:val="1"/>
      <w:marLeft w:val="0"/>
      <w:marRight w:val="0"/>
      <w:marTop w:val="0"/>
      <w:marBottom w:val="0"/>
      <w:divBdr>
        <w:top w:val="none" w:sz="0" w:space="0" w:color="auto"/>
        <w:left w:val="none" w:sz="0" w:space="0" w:color="auto"/>
        <w:bottom w:val="none" w:sz="0" w:space="0" w:color="auto"/>
        <w:right w:val="none" w:sz="0" w:space="0" w:color="auto"/>
      </w:divBdr>
      <w:divsChild>
        <w:div w:id="2038576308">
          <w:marLeft w:val="0"/>
          <w:marRight w:val="0"/>
          <w:marTop w:val="0"/>
          <w:marBottom w:val="0"/>
          <w:divBdr>
            <w:top w:val="none" w:sz="0" w:space="0" w:color="auto"/>
            <w:left w:val="none" w:sz="0" w:space="0" w:color="auto"/>
            <w:bottom w:val="none" w:sz="0" w:space="0" w:color="auto"/>
            <w:right w:val="none" w:sz="0" w:space="0" w:color="auto"/>
          </w:divBdr>
          <w:divsChild>
            <w:div w:id="1652978718">
              <w:marLeft w:val="0"/>
              <w:marRight w:val="0"/>
              <w:marTop w:val="0"/>
              <w:marBottom w:val="0"/>
              <w:divBdr>
                <w:top w:val="none" w:sz="0" w:space="0" w:color="auto"/>
                <w:left w:val="none" w:sz="0" w:space="0" w:color="auto"/>
                <w:bottom w:val="none" w:sz="0" w:space="0" w:color="auto"/>
                <w:right w:val="none" w:sz="0" w:space="0" w:color="auto"/>
              </w:divBdr>
            </w:div>
            <w:div w:id="2146659490">
              <w:marLeft w:val="0"/>
              <w:marRight w:val="0"/>
              <w:marTop w:val="0"/>
              <w:marBottom w:val="0"/>
              <w:divBdr>
                <w:top w:val="none" w:sz="0" w:space="0" w:color="auto"/>
                <w:left w:val="none" w:sz="0" w:space="0" w:color="auto"/>
                <w:bottom w:val="none" w:sz="0" w:space="0" w:color="auto"/>
                <w:right w:val="none" w:sz="0" w:space="0" w:color="auto"/>
              </w:divBdr>
              <w:divsChild>
                <w:div w:id="1182862349">
                  <w:marLeft w:val="0"/>
                  <w:marRight w:val="0"/>
                  <w:marTop w:val="0"/>
                  <w:marBottom w:val="0"/>
                  <w:divBdr>
                    <w:top w:val="none" w:sz="0" w:space="0" w:color="auto"/>
                    <w:left w:val="none" w:sz="0" w:space="0" w:color="auto"/>
                    <w:bottom w:val="none" w:sz="0" w:space="0" w:color="auto"/>
                    <w:right w:val="none" w:sz="0" w:space="0" w:color="auto"/>
                  </w:divBdr>
                </w:div>
                <w:div w:id="1763184374">
                  <w:marLeft w:val="0"/>
                  <w:marRight w:val="0"/>
                  <w:marTop w:val="0"/>
                  <w:marBottom w:val="0"/>
                  <w:divBdr>
                    <w:top w:val="none" w:sz="0" w:space="0" w:color="auto"/>
                    <w:left w:val="none" w:sz="0" w:space="0" w:color="auto"/>
                    <w:bottom w:val="none" w:sz="0" w:space="0" w:color="auto"/>
                    <w:right w:val="none" w:sz="0" w:space="0" w:color="auto"/>
                  </w:divBdr>
                </w:div>
              </w:divsChild>
            </w:div>
            <w:div w:id="824321671">
              <w:marLeft w:val="0"/>
              <w:marRight w:val="0"/>
              <w:marTop w:val="0"/>
              <w:marBottom w:val="0"/>
              <w:divBdr>
                <w:top w:val="none" w:sz="0" w:space="0" w:color="auto"/>
                <w:left w:val="none" w:sz="0" w:space="0" w:color="auto"/>
                <w:bottom w:val="none" w:sz="0" w:space="0" w:color="auto"/>
                <w:right w:val="none" w:sz="0" w:space="0" w:color="auto"/>
              </w:divBdr>
            </w:div>
            <w:div w:id="169806655">
              <w:marLeft w:val="0"/>
              <w:marRight w:val="0"/>
              <w:marTop w:val="0"/>
              <w:marBottom w:val="0"/>
              <w:divBdr>
                <w:top w:val="none" w:sz="0" w:space="0" w:color="auto"/>
                <w:left w:val="none" w:sz="0" w:space="0" w:color="auto"/>
                <w:bottom w:val="none" w:sz="0" w:space="0" w:color="auto"/>
                <w:right w:val="none" w:sz="0" w:space="0" w:color="auto"/>
              </w:divBdr>
            </w:div>
            <w:div w:id="2034304364">
              <w:marLeft w:val="0"/>
              <w:marRight w:val="0"/>
              <w:marTop w:val="0"/>
              <w:marBottom w:val="0"/>
              <w:divBdr>
                <w:top w:val="none" w:sz="0" w:space="0" w:color="auto"/>
                <w:left w:val="none" w:sz="0" w:space="0" w:color="auto"/>
                <w:bottom w:val="none" w:sz="0" w:space="0" w:color="auto"/>
                <w:right w:val="none" w:sz="0" w:space="0" w:color="auto"/>
              </w:divBdr>
            </w:div>
            <w:div w:id="2000310059">
              <w:marLeft w:val="0"/>
              <w:marRight w:val="0"/>
              <w:marTop w:val="0"/>
              <w:marBottom w:val="0"/>
              <w:divBdr>
                <w:top w:val="none" w:sz="0" w:space="0" w:color="auto"/>
                <w:left w:val="none" w:sz="0" w:space="0" w:color="auto"/>
                <w:bottom w:val="none" w:sz="0" w:space="0" w:color="auto"/>
                <w:right w:val="none" w:sz="0" w:space="0" w:color="auto"/>
              </w:divBdr>
            </w:div>
            <w:div w:id="1090198426">
              <w:marLeft w:val="0"/>
              <w:marRight w:val="0"/>
              <w:marTop w:val="0"/>
              <w:marBottom w:val="0"/>
              <w:divBdr>
                <w:top w:val="none" w:sz="0" w:space="0" w:color="auto"/>
                <w:left w:val="none" w:sz="0" w:space="0" w:color="auto"/>
                <w:bottom w:val="none" w:sz="0" w:space="0" w:color="auto"/>
                <w:right w:val="none" w:sz="0" w:space="0" w:color="auto"/>
              </w:divBdr>
            </w:div>
            <w:div w:id="1671837166">
              <w:marLeft w:val="0"/>
              <w:marRight w:val="0"/>
              <w:marTop w:val="0"/>
              <w:marBottom w:val="0"/>
              <w:divBdr>
                <w:top w:val="none" w:sz="0" w:space="0" w:color="auto"/>
                <w:left w:val="none" w:sz="0" w:space="0" w:color="auto"/>
                <w:bottom w:val="none" w:sz="0" w:space="0" w:color="auto"/>
                <w:right w:val="none" w:sz="0" w:space="0" w:color="auto"/>
              </w:divBdr>
            </w:div>
          </w:divsChild>
        </w:div>
        <w:div w:id="1441799753">
          <w:marLeft w:val="0"/>
          <w:marRight w:val="0"/>
          <w:marTop w:val="0"/>
          <w:marBottom w:val="0"/>
          <w:divBdr>
            <w:top w:val="none" w:sz="0" w:space="0" w:color="auto"/>
            <w:left w:val="none" w:sz="0" w:space="0" w:color="auto"/>
            <w:bottom w:val="none" w:sz="0" w:space="0" w:color="auto"/>
            <w:right w:val="none" w:sz="0" w:space="0" w:color="auto"/>
          </w:divBdr>
          <w:divsChild>
            <w:div w:id="1755131389">
              <w:marLeft w:val="0"/>
              <w:marRight w:val="0"/>
              <w:marTop w:val="0"/>
              <w:marBottom w:val="0"/>
              <w:divBdr>
                <w:top w:val="none" w:sz="0" w:space="0" w:color="auto"/>
                <w:left w:val="none" w:sz="0" w:space="0" w:color="auto"/>
                <w:bottom w:val="none" w:sz="0" w:space="0" w:color="auto"/>
                <w:right w:val="none" w:sz="0" w:space="0" w:color="auto"/>
              </w:divBdr>
            </w:div>
          </w:divsChild>
        </w:div>
        <w:div w:id="471557290">
          <w:marLeft w:val="0"/>
          <w:marRight w:val="0"/>
          <w:marTop w:val="0"/>
          <w:marBottom w:val="0"/>
          <w:divBdr>
            <w:top w:val="none" w:sz="0" w:space="0" w:color="auto"/>
            <w:left w:val="none" w:sz="0" w:space="0" w:color="auto"/>
            <w:bottom w:val="none" w:sz="0" w:space="0" w:color="auto"/>
            <w:right w:val="none" w:sz="0" w:space="0" w:color="auto"/>
          </w:divBdr>
          <w:divsChild>
            <w:div w:id="1982885883">
              <w:marLeft w:val="0"/>
              <w:marRight w:val="0"/>
              <w:marTop w:val="0"/>
              <w:marBottom w:val="0"/>
              <w:divBdr>
                <w:top w:val="none" w:sz="0" w:space="0" w:color="auto"/>
                <w:left w:val="none" w:sz="0" w:space="0" w:color="auto"/>
                <w:bottom w:val="none" w:sz="0" w:space="0" w:color="auto"/>
                <w:right w:val="none" w:sz="0" w:space="0" w:color="auto"/>
              </w:divBdr>
            </w:div>
            <w:div w:id="973293401">
              <w:marLeft w:val="0"/>
              <w:marRight w:val="0"/>
              <w:marTop w:val="0"/>
              <w:marBottom w:val="0"/>
              <w:divBdr>
                <w:top w:val="none" w:sz="0" w:space="0" w:color="auto"/>
                <w:left w:val="none" w:sz="0" w:space="0" w:color="auto"/>
                <w:bottom w:val="none" w:sz="0" w:space="0" w:color="auto"/>
                <w:right w:val="none" w:sz="0" w:space="0" w:color="auto"/>
              </w:divBdr>
              <w:divsChild>
                <w:div w:id="420034009">
                  <w:marLeft w:val="0"/>
                  <w:marRight w:val="0"/>
                  <w:marTop w:val="0"/>
                  <w:marBottom w:val="0"/>
                  <w:divBdr>
                    <w:top w:val="none" w:sz="0" w:space="0" w:color="auto"/>
                    <w:left w:val="none" w:sz="0" w:space="0" w:color="auto"/>
                    <w:bottom w:val="none" w:sz="0" w:space="0" w:color="auto"/>
                    <w:right w:val="none" w:sz="0" w:space="0" w:color="auto"/>
                  </w:divBdr>
                </w:div>
                <w:div w:id="1733700243">
                  <w:marLeft w:val="0"/>
                  <w:marRight w:val="0"/>
                  <w:marTop w:val="0"/>
                  <w:marBottom w:val="0"/>
                  <w:divBdr>
                    <w:top w:val="none" w:sz="0" w:space="0" w:color="auto"/>
                    <w:left w:val="none" w:sz="0" w:space="0" w:color="auto"/>
                    <w:bottom w:val="none" w:sz="0" w:space="0" w:color="auto"/>
                    <w:right w:val="none" w:sz="0" w:space="0" w:color="auto"/>
                  </w:divBdr>
                </w:div>
                <w:div w:id="1657301823">
                  <w:marLeft w:val="0"/>
                  <w:marRight w:val="0"/>
                  <w:marTop w:val="0"/>
                  <w:marBottom w:val="0"/>
                  <w:divBdr>
                    <w:top w:val="none" w:sz="0" w:space="0" w:color="auto"/>
                    <w:left w:val="none" w:sz="0" w:space="0" w:color="auto"/>
                    <w:bottom w:val="none" w:sz="0" w:space="0" w:color="auto"/>
                    <w:right w:val="none" w:sz="0" w:space="0" w:color="auto"/>
                  </w:divBdr>
                </w:div>
                <w:div w:id="1758818325">
                  <w:marLeft w:val="0"/>
                  <w:marRight w:val="0"/>
                  <w:marTop w:val="0"/>
                  <w:marBottom w:val="0"/>
                  <w:divBdr>
                    <w:top w:val="none" w:sz="0" w:space="0" w:color="auto"/>
                    <w:left w:val="none" w:sz="0" w:space="0" w:color="auto"/>
                    <w:bottom w:val="none" w:sz="0" w:space="0" w:color="auto"/>
                    <w:right w:val="none" w:sz="0" w:space="0" w:color="auto"/>
                  </w:divBdr>
                </w:div>
                <w:div w:id="87847678">
                  <w:marLeft w:val="0"/>
                  <w:marRight w:val="0"/>
                  <w:marTop w:val="0"/>
                  <w:marBottom w:val="0"/>
                  <w:divBdr>
                    <w:top w:val="none" w:sz="0" w:space="0" w:color="auto"/>
                    <w:left w:val="none" w:sz="0" w:space="0" w:color="auto"/>
                    <w:bottom w:val="none" w:sz="0" w:space="0" w:color="auto"/>
                    <w:right w:val="none" w:sz="0" w:space="0" w:color="auto"/>
                  </w:divBdr>
                </w:div>
                <w:div w:id="769424738">
                  <w:marLeft w:val="0"/>
                  <w:marRight w:val="0"/>
                  <w:marTop w:val="0"/>
                  <w:marBottom w:val="0"/>
                  <w:divBdr>
                    <w:top w:val="none" w:sz="0" w:space="0" w:color="auto"/>
                    <w:left w:val="none" w:sz="0" w:space="0" w:color="auto"/>
                    <w:bottom w:val="none" w:sz="0" w:space="0" w:color="auto"/>
                    <w:right w:val="none" w:sz="0" w:space="0" w:color="auto"/>
                  </w:divBdr>
                </w:div>
                <w:div w:id="1496262590">
                  <w:marLeft w:val="0"/>
                  <w:marRight w:val="0"/>
                  <w:marTop w:val="0"/>
                  <w:marBottom w:val="0"/>
                  <w:divBdr>
                    <w:top w:val="none" w:sz="0" w:space="0" w:color="auto"/>
                    <w:left w:val="none" w:sz="0" w:space="0" w:color="auto"/>
                    <w:bottom w:val="none" w:sz="0" w:space="0" w:color="auto"/>
                    <w:right w:val="none" w:sz="0" w:space="0" w:color="auto"/>
                  </w:divBdr>
                </w:div>
              </w:divsChild>
            </w:div>
            <w:div w:id="925386188">
              <w:marLeft w:val="0"/>
              <w:marRight w:val="0"/>
              <w:marTop w:val="0"/>
              <w:marBottom w:val="0"/>
              <w:divBdr>
                <w:top w:val="none" w:sz="0" w:space="0" w:color="auto"/>
                <w:left w:val="none" w:sz="0" w:space="0" w:color="auto"/>
                <w:bottom w:val="none" w:sz="0" w:space="0" w:color="auto"/>
                <w:right w:val="none" w:sz="0" w:space="0" w:color="auto"/>
              </w:divBdr>
            </w:div>
            <w:div w:id="1902978041">
              <w:marLeft w:val="0"/>
              <w:marRight w:val="0"/>
              <w:marTop w:val="0"/>
              <w:marBottom w:val="0"/>
              <w:divBdr>
                <w:top w:val="none" w:sz="0" w:space="0" w:color="auto"/>
                <w:left w:val="none" w:sz="0" w:space="0" w:color="auto"/>
                <w:bottom w:val="none" w:sz="0" w:space="0" w:color="auto"/>
                <w:right w:val="none" w:sz="0" w:space="0" w:color="auto"/>
              </w:divBdr>
              <w:divsChild>
                <w:div w:id="821114793">
                  <w:marLeft w:val="0"/>
                  <w:marRight w:val="0"/>
                  <w:marTop w:val="0"/>
                  <w:marBottom w:val="0"/>
                  <w:divBdr>
                    <w:top w:val="none" w:sz="0" w:space="0" w:color="auto"/>
                    <w:left w:val="none" w:sz="0" w:space="0" w:color="auto"/>
                    <w:bottom w:val="none" w:sz="0" w:space="0" w:color="auto"/>
                    <w:right w:val="none" w:sz="0" w:space="0" w:color="auto"/>
                  </w:divBdr>
                </w:div>
                <w:div w:id="1980450978">
                  <w:marLeft w:val="0"/>
                  <w:marRight w:val="0"/>
                  <w:marTop w:val="0"/>
                  <w:marBottom w:val="0"/>
                  <w:divBdr>
                    <w:top w:val="none" w:sz="0" w:space="0" w:color="auto"/>
                    <w:left w:val="none" w:sz="0" w:space="0" w:color="auto"/>
                    <w:bottom w:val="none" w:sz="0" w:space="0" w:color="auto"/>
                    <w:right w:val="none" w:sz="0" w:space="0" w:color="auto"/>
                  </w:divBdr>
                </w:div>
                <w:div w:id="25836294">
                  <w:marLeft w:val="0"/>
                  <w:marRight w:val="0"/>
                  <w:marTop w:val="0"/>
                  <w:marBottom w:val="0"/>
                  <w:divBdr>
                    <w:top w:val="none" w:sz="0" w:space="0" w:color="auto"/>
                    <w:left w:val="none" w:sz="0" w:space="0" w:color="auto"/>
                    <w:bottom w:val="none" w:sz="0" w:space="0" w:color="auto"/>
                    <w:right w:val="none" w:sz="0" w:space="0" w:color="auto"/>
                  </w:divBdr>
                </w:div>
              </w:divsChild>
            </w:div>
            <w:div w:id="275722570">
              <w:marLeft w:val="0"/>
              <w:marRight w:val="0"/>
              <w:marTop w:val="0"/>
              <w:marBottom w:val="0"/>
              <w:divBdr>
                <w:top w:val="none" w:sz="0" w:space="0" w:color="auto"/>
                <w:left w:val="none" w:sz="0" w:space="0" w:color="auto"/>
                <w:bottom w:val="none" w:sz="0" w:space="0" w:color="auto"/>
                <w:right w:val="none" w:sz="0" w:space="0" w:color="auto"/>
              </w:divBdr>
            </w:div>
            <w:div w:id="2082825429">
              <w:marLeft w:val="0"/>
              <w:marRight w:val="0"/>
              <w:marTop w:val="0"/>
              <w:marBottom w:val="0"/>
              <w:divBdr>
                <w:top w:val="none" w:sz="0" w:space="0" w:color="auto"/>
                <w:left w:val="none" w:sz="0" w:space="0" w:color="auto"/>
                <w:bottom w:val="none" w:sz="0" w:space="0" w:color="auto"/>
                <w:right w:val="none" w:sz="0" w:space="0" w:color="auto"/>
              </w:divBdr>
            </w:div>
            <w:div w:id="1651403177">
              <w:marLeft w:val="0"/>
              <w:marRight w:val="0"/>
              <w:marTop w:val="0"/>
              <w:marBottom w:val="0"/>
              <w:divBdr>
                <w:top w:val="none" w:sz="0" w:space="0" w:color="auto"/>
                <w:left w:val="none" w:sz="0" w:space="0" w:color="auto"/>
                <w:bottom w:val="none" w:sz="0" w:space="0" w:color="auto"/>
                <w:right w:val="none" w:sz="0" w:space="0" w:color="auto"/>
              </w:divBdr>
            </w:div>
          </w:divsChild>
        </w:div>
        <w:div w:id="1772583618">
          <w:marLeft w:val="0"/>
          <w:marRight w:val="0"/>
          <w:marTop w:val="0"/>
          <w:marBottom w:val="0"/>
          <w:divBdr>
            <w:top w:val="none" w:sz="0" w:space="0" w:color="auto"/>
            <w:left w:val="none" w:sz="0" w:space="0" w:color="auto"/>
            <w:bottom w:val="none" w:sz="0" w:space="0" w:color="auto"/>
            <w:right w:val="none" w:sz="0" w:space="0" w:color="auto"/>
          </w:divBdr>
          <w:divsChild>
            <w:div w:id="845246465">
              <w:marLeft w:val="0"/>
              <w:marRight w:val="0"/>
              <w:marTop w:val="0"/>
              <w:marBottom w:val="0"/>
              <w:divBdr>
                <w:top w:val="none" w:sz="0" w:space="0" w:color="auto"/>
                <w:left w:val="none" w:sz="0" w:space="0" w:color="auto"/>
                <w:bottom w:val="none" w:sz="0" w:space="0" w:color="auto"/>
                <w:right w:val="none" w:sz="0" w:space="0" w:color="auto"/>
              </w:divBdr>
              <w:divsChild>
                <w:div w:id="1777820762">
                  <w:marLeft w:val="0"/>
                  <w:marRight w:val="0"/>
                  <w:marTop w:val="0"/>
                  <w:marBottom w:val="0"/>
                  <w:divBdr>
                    <w:top w:val="none" w:sz="0" w:space="0" w:color="auto"/>
                    <w:left w:val="none" w:sz="0" w:space="0" w:color="auto"/>
                    <w:bottom w:val="none" w:sz="0" w:space="0" w:color="auto"/>
                    <w:right w:val="none" w:sz="0" w:space="0" w:color="auto"/>
                  </w:divBdr>
                </w:div>
                <w:div w:id="144703646">
                  <w:marLeft w:val="0"/>
                  <w:marRight w:val="0"/>
                  <w:marTop w:val="0"/>
                  <w:marBottom w:val="0"/>
                  <w:divBdr>
                    <w:top w:val="none" w:sz="0" w:space="0" w:color="auto"/>
                    <w:left w:val="none" w:sz="0" w:space="0" w:color="auto"/>
                    <w:bottom w:val="none" w:sz="0" w:space="0" w:color="auto"/>
                    <w:right w:val="none" w:sz="0" w:space="0" w:color="auto"/>
                  </w:divBdr>
                </w:div>
              </w:divsChild>
            </w:div>
            <w:div w:id="1304312882">
              <w:marLeft w:val="0"/>
              <w:marRight w:val="0"/>
              <w:marTop w:val="0"/>
              <w:marBottom w:val="0"/>
              <w:divBdr>
                <w:top w:val="none" w:sz="0" w:space="0" w:color="auto"/>
                <w:left w:val="none" w:sz="0" w:space="0" w:color="auto"/>
                <w:bottom w:val="none" w:sz="0" w:space="0" w:color="auto"/>
                <w:right w:val="none" w:sz="0" w:space="0" w:color="auto"/>
              </w:divBdr>
              <w:divsChild>
                <w:div w:id="1883129417">
                  <w:marLeft w:val="0"/>
                  <w:marRight w:val="0"/>
                  <w:marTop w:val="0"/>
                  <w:marBottom w:val="0"/>
                  <w:divBdr>
                    <w:top w:val="none" w:sz="0" w:space="0" w:color="auto"/>
                    <w:left w:val="none" w:sz="0" w:space="0" w:color="auto"/>
                    <w:bottom w:val="none" w:sz="0" w:space="0" w:color="auto"/>
                    <w:right w:val="none" w:sz="0" w:space="0" w:color="auto"/>
                  </w:divBdr>
                </w:div>
                <w:div w:id="7413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96184">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529366142">
              <w:marLeft w:val="0"/>
              <w:marRight w:val="0"/>
              <w:marTop w:val="0"/>
              <w:marBottom w:val="0"/>
              <w:divBdr>
                <w:top w:val="none" w:sz="0" w:space="0" w:color="auto"/>
                <w:left w:val="none" w:sz="0" w:space="0" w:color="auto"/>
                <w:bottom w:val="none" w:sz="0" w:space="0" w:color="auto"/>
                <w:right w:val="none" w:sz="0" w:space="0" w:color="auto"/>
              </w:divBdr>
            </w:div>
            <w:div w:id="1701667150">
              <w:marLeft w:val="0"/>
              <w:marRight w:val="0"/>
              <w:marTop w:val="0"/>
              <w:marBottom w:val="0"/>
              <w:divBdr>
                <w:top w:val="none" w:sz="0" w:space="0" w:color="auto"/>
                <w:left w:val="none" w:sz="0" w:space="0" w:color="auto"/>
                <w:bottom w:val="none" w:sz="0" w:space="0" w:color="auto"/>
                <w:right w:val="none" w:sz="0" w:space="0" w:color="auto"/>
              </w:divBdr>
            </w:div>
            <w:div w:id="429932040">
              <w:marLeft w:val="0"/>
              <w:marRight w:val="0"/>
              <w:marTop w:val="0"/>
              <w:marBottom w:val="0"/>
              <w:divBdr>
                <w:top w:val="none" w:sz="0" w:space="0" w:color="auto"/>
                <w:left w:val="none" w:sz="0" w:space="0" w:color="auto"/>
                <w:bottom w:val="none" w:sz="0" w:space="0" w:color="auto"/>
                <w:right w:val="none" w:sz="0" w:space="0" w:color="auto"/>
              </w:divBdr>
            </w:div>
            <w:div w:id="1426002526">
              <w:marLeft w:val="0"/>
              <w:marRight w:val="0"/>
              <w:marTop w:val="0"/>
              <w:marBottom w:val="0"/>
              <w:divBdr>
                <w:top w:val="none" w:sz="0" w:space="0" w:color="auto"/>
                <w:left w:val="none" w:sz="0" w:space="0" w:color="auto"/>
                <w:bottom w:val="none" w:sz="0" w:space="0" w:color="auto"/>
                <w:right w:val="none" w:sz="0" w:space="0" w:color="auto"/>
              </w:divBdr>
            </w:div>
          </w:divsChild>
        </w:div>
        <w:div w:id="1793747543">
          <w:marLeft w:val="0"/>
          <w:marRight w:val="0"/>
          <w:marTop w:val="0"/>
          <w:marBottom w:val="0"/>
          <w:divBdr>
            <w:top w:val="none" w:sz="0" w:space="0" w:color="auto"/>
            <w:left w:val="none" w:sz="0" w:space="0" w:color="auto"/>
            <w:bottom w:val="none" w:sz="0" w:space="0" w:color="auto"/>
            <w:right w:val="none" w:sz="0" w:space="0" w:color="auto"/>
          </w:divBdr>
        </w:div>
      </w:divsChild>
    </w:div>
    <w:div w:id="897789456">
      <w:bodyDiv w:val="1"/>
      <w:marLeft w:val="0"/>
      <w:marRight w:val="0"/>
      <w:marTop w:val="0"/>
      <w:marBottom w:val="0"/>
      <w:divBdr>
        <w:top w:val="none" w:sz="0" w:space="0" w:color="auto"/>
        <w:left w:val="none" w:sz="0" w:space="0" w:color="auto"/>
        <w:bottom w:val="none" w:sz="0" w:space="0" w:color="auto"/>
        <w:right w:val="none" w:sz="0" w:space="0" w:color="auto"/>
      </w:divBdr>
      <w:divsChild>
        <w:div w:id="174810550">
          <w:marLeft w:val="0"/>
          <w:marRight w:val="0"/>
          <w:marTop w:val="0"/>
          <w:marBottom w:val="0"/>
          <w:divBdr>
            <w:top w:val="none" w:sz="0" w:space="0" w:color="auto"/>
            <w:left w:val="none" w:sz="0" w:space="0" w:color="auto"/>
            <w:bottom w:val="none" w:sz="0" w:space="0" w:color="auto"/>
            <w:right w:val="none" w:sz="0" w:space="0" w:color="auto"/>
          </w:divBdr>
        </w:div>
        <w:div w:id="419524494">
          <w:marLeft w:val="0"/>
          <w:marRight w:val="0"/>
          <w:marTop w:val="0"/>
          <w:marBottom w:val="0"/>
          <w:divBdr>
            <w:top w:val="none" w:sz="0" w:space="0" w:color="auto"/>
            <w:left w:val="none" w:sz="0" w:space="0" w:color="auto"/>
            <w:bottom w:val="none" w:sz="0" w:space="0" w:color="auto"/>
            <w:right w:val="none" w:sz="0" w:space="0" w:color="auto"/>
          </w:divBdr>
        </w:div>
        <w:div w:id="973832062">
          <w:marLeft w:val="0"/>
          <w:marRight w:val="0"/>
          <w:marTop w:val="0"/>
          <w:marBottom w:val="0"/>
          <w:divBdr>
            <w:top w:val="none" w:sz="0" w:space="0" w:color="auto"/>
            <w:left w:val="none" w:sz="0" w:space="0" w:color="auto"/>
            <w:bottom w:val="none" w:sz="0" w:space="0" w:color="auto"/>
            <w:right w:val="none" w:sz="0" w:space="0" w:color="auto"/>
          </w:divBdr>
        </w:div>
      </w:divsChild>
    </w:div>
    <w:div w:id="1768886276">
      <w:bodyDiv w:val="1"/>
      <w:marLeft w:val="0"/>
      <w:marRight w:val="0"/>
      <w:marTop w:val="0"/>
      <w:marBottom w:val="0"/>
      <w:divBdr>
        <w:top w:val="none" w:sz="0" w:space="0" w:color="auto"/>
        <w:left w:val="none" w:sz="0" w:space="0" w:color="auto"/>
        <w:bottom w:val="none" w:sz="0" w:space="0" w:color="auto"/>
        <w:right w:val="none" w:sz="0" w:space="0" w:color="auto"/>
      </w:divBdr>
      <w:divsChild>
        <w:div w:id="982469856">
          <w:marLeft w:val="0"/>
          <w:marRight w:val="0"/>
          <w:marTop w:val="0"/>
          <w:marBottom w:val="0"/>
          <w:divBdr>
            <w:top w:val="none" w:sz="0" w:space="0" w:color="auto"/>
            <w:left w:val="none" w:sz="0" w:space="0" w:color="auto"/>
            <w:bottom w:val="none" w:sz="0" w:space="0" w:color="auto"/>
            <w:right w:val="none" w:sz="0" w:space="0" w:color="auto"/>
          </w:divBdr>
        </w:div>
        <w:div w:id="1009059561">
          <w:marLeft w:val="0"/>
          <w:marRight w:val="0"/>
          <w:marTop w:val="0"/>
          <w:marBottom w:val="0"/>
          <w:divBdr>
            <w:top w:val="none" w:sz="0" w:space="0" w:color="auto"/>
            <w:left w:val="none" w:sz="0" w:space="0" w:color="auto"/>
            <w:bottom w:val="none" w:sz="0" w:space="0" w:color="auto"/>
            <w:right w:val="none" w:sz="0" w:space="0" w:color="auto"/>
          </w:divBdr>
        </w:div>
        <w:div w:id="367609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2092</Words>
  <Characters>14976</Characters>
  <Application>Microsoft Office Word</Application>
  <DocSecurity>0</DocSecurity>
  <Lines>124</Lines>
  <Paragraphs>34</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17034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2022-05-31T12:36:00Z</cp:lastPrinted>
  <dcterms:created xsi:type="dcterms:W3CDTF">2022-06-02T07:20:00Z</dcterms:created>
  <dcterms:modified xsi:type="dcterms:W3CDTF">2022-06-16T06:21:00Z</dcterms:modified>
</cp:coreProperties>
</file>