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6DF0" w14:textId="77777777" w:rsidR="00567EE6" w:rsidRPr="003B05D3" w:rsidRDefault="00D06101" w:rsidP="00D06101">
      <w:pPr>
        <w:pStyle w:val="Betarp"/>
        <w:jc w:val="center"/>
        <w:rPr>
          <w:rFonts w:ascii="Times New Roman" w:hAnsi="Times New Roman" w:cs="Times New Roman"/>
          <w:b/>
          <w:bCs/>
          <w:sz w:val="24"/>
          <w:szCs w:val="24"/>
        </w:rPr>
      </w:pPr>
      <w:bookmarkStart w:id="0" w:name="_GoBack"/>
      <w:bookmarkEnd w:id="0"/>
      <w:r w:rsidRPr="003B05D3">
        <w:rPr>
          <w:rFonts w:ascii="Times New Roman" w:hAnsi="Times New Roman" w:cs="Times New Roman"/>
          <w:b/>
          <w:bCs/>
          <w:sz w:val="24"/>
          <w:szCs w:val="24"/>
        </w:rPr>
        <w:t>PASVALIO RAJONO SAVIVALDYBĖS ADMINISTRACIJA</w:t>
      </w:r>
    </w:p>
    <w:p w14:paraId="40AD7C76" w14:textId="77777777" w:rsidR="00D06101" w:rsidRPr="003B05D3" w:rsidRDefault="00D06101" w:rsidP="00D06101">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ŠVIETIMO IR SPORTO SKYRIUS</w:t>
      </w:r>
    </w:p>
    <w:p w14:paraId="5A8C8066" w14:textId="77777777" w:rsidR="00D06101" w:rsidRPr="003B05D3" w:rsidRDefault="00D06101" w:rsidP="00D06101">
      <w:pPr>
        <w:pStyle w:val="Betarp"/>
        <w:jc w:val="center"/>
        <w:rPr>
          <w:rFonts w:ascii="Times New Roman" w:hAnsi="Times New Roman" w:cs="Times New Roman"/>
          <w:b/>
          <w:bCs/>
          <w:sz w:val="24"/>
          <w:szCs w:val="24"/>
        </w:rPr>
      </w:pPr>
    </w:p>
    <w:p w14:paraId="5B26B879" w14:textId="77777777" w:rsidR="00D06101" w:rsidRPr="003B05D3" w:rsidRDefault="00D06101" w:rsidP="00D06101">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 xml:space="preserve">2022 M. </w:t>
      </w:r>
      <w:r w:rsidR="00573392">
        <w:rPr>
          <w:rFonts w:ascii="Times New Roman" w:hAnsi="Times New Roman" w:cs="Times New Roman"/>
          <w:b/>
          <w:bCs/>
          <w:sz w:val="24"/>
          <w:szCs w:val="24"/>
        </w:rPr>
        <w:t xml:space="preserve">LIEPOS </w:t>
      </w:r>
      <w:r w:rsidR="00573392">
        <w:rPr>
          <w:rFonts w:ascii="Calibri" w:hAnsi="Calibri" w:cs="Calibri"/>
          <w:b/>
          <w:bCs/>
          <w:sz w:val="24"/>
          <w:szCs w:val="24"/>
        </w:rPr>
        <w:t xml:space="preserve">– </w:t>
      </w:r>
      <w:r w:rsidRPr="003B05D3">
        <w:rPr>
          <w:rFonts w:ascii="Times New Roman" w:hAnsi="Times New Roman" w:cs="Times New Roman"/>
          <w:b/>
          <w:bCs/>
          <w:sz w:val="24"/>
          <w:szCs w:val="24"/>
        </w:rPr>
        <w:t>RUGPJŪČIO MĖN. VEIKLOS PLANAS</w:t>
      </w:r>
    </w:p>
    <w:p w14:paraId="777FD79D" w14:textId="77777777" w:rsidR="00D06101" w:rsidRDefault="00D06101" w:rsidP="00D06101">
      <w:pPr>
        <w:pStyle w:val="Betarp"/>
        <w:jc w:val="center"/>
        <w:rPr>
          <w:rFonts w:ascii="Times New Roman" w:hAnsi="Times New Roman" w:cs="Times New Roman"/>
          <w:sz w:val="24"/>
          <w:szCs w:val="24"/>
        </w:rPr>
      </w:pPr>
    </w:p>
    <w:p w14:paraId="7E7FA42F" w14:textId="77777777" w:rsidR="00D06101" w:rsidRDefault="00D06101" w:rsidP="00431E97">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1E97">
        <w:rPr>
          <w:rFonts w:ascii="Times New Roman" w:hAnsi="Times New Roman" w:cs="Times New Roman"/>
          <w:sz w:val="24"/>
          <w:szCs w:val="24"/>
        </w:rPr>
        <w:tab/>
      </w:r>
      <w:r>
        <w:rPr>
          <w:rFonts w:ascii="Times New Roman" w:hAnsi="Times New Roman" w:cs="Times New Roman"/>
          <w:sz w:val="24"/>
          <w:szCs w:val="24"/>
        </w:rPr>
        <w:t>TVIRTINU</w:t>
      </w:r>
    </w:p>
    <w:p w14:paraId="01CA8C8C" w14:textId="77777777" w:rsidR="00D06101" w:rsidRDefault="00D06101" w:rsidP="00D06101">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1E97">
        <w:rPr>
          <w:rFonts w:ascii="Times New Roman" w:hAnsi="Times New Roman" w:cs="Times New Roman"/>
          <w:sz w:val="24"/>
          <w:szCs w:val="24"/>
        </w:rPr>
        <w:tab/>
      </w:r>
      <w:r>
        <w:rPr>
          <w:rFonts w:ascii="Times New Roman" w:hAnsi="Times New Roman" w:cs="Times New Roman"/>
          <w:sz w:val="24"/>
          <w:szCs w:val="24"/>
        </w:rPr>
        <w:t>Skyriaus vedėjas</w:t>
      </w:r>
    </w:p>
    <w:p w14:paraId="527E98DF" w14:textId="77777777" w:rsidR="00D06101" w:rsidRDefault="00D06101" w:rsidP="00D06101">
      <w:pPr>
        <w:pStyle w:val="Betarp"/>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1E97">
        <w:rPr>
          <w:rFonts w:ascii="Times New Roman" w:hAnsi="Times New Roman" w:cs="Times New Roman"/>
          <w:sz w:val="24"/>
          <w:szCs w:val="24"/>
        </w:rPr>
        <w:tab/>
      </w:r>
      <w:r>
        <w:rPr>
          <w:rFonts w:ascii="Times New Roman" w:hAnsi="Times New Roman" w:cs="Times New Roman"/>
          <w:sz w:val="24"/>
          <w:szCs w:val="24"/>
        </w:rPr>
        <w:t>dr. Gvidas Vilys</w:t>
      </w:r>
    </w:p>
    <w:p w14:paraId="5DBB7DD3" w14:textId="77777777" w:rsidR="00D06101" w:rsidRDefault="00D06101" w:rsidP="00D06101">
      <w:pPr>
        <w:pStyle w:val="Betarp"/>
        <w:jc w:val="center"/>
        <w:rPr>
          <w:rFonts w:ascii="Times New Roman" w:hAnsi="Times New Roman" w:cs="Times New Roman"/>
          <w:sz w:val="24"/>
          <w:szCs w:val="24"/>
        </w:rPr>
      </w:pPr>
    </w:p>
    <w:p w14:paraId="7CD6FE2F" w14:textId="77777777" w:rsidR="00D06101" w:rsidRPr="003B05D3" w:rsidRDefault="00AC3953" w:rsidP="00AC3953">
      <w:pPr>
        <w:pStyle w:val="Betarp"/>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D06101" w:rsidRPr="003B05D3">
        <w:rPr>
          <w:rFonts w:ascii="Times New Roman" w:hAnsi="Times New Roman" w:cs="Times New Roman"/>
          <w:b/>
          <w:bCs/>
          <w:sz w:val="24"/>
          <w:szCs w:val="24"/>
        </w:rPr>
        <w:t>ŠVIETIMO POLITIKOS ĮGYVENDINIMAS</w:t>
      </w:r>
    </w:p>
    <w:p w14:paraId="5EE25EE9" w14:textId="77777777" w:rsidR="00D06101" w:rsidRDefault="00D06101" w:rsidP="00D06101">
      <w:pPr>
        <w:pStyle w:val="Betarp"/>
        <w:jc w:val="center"/>
        <w:rPr>
          <w:rFonts w:ascii="Times New Roman" w:hAnsi="Times New Roman" w:cs="Times New Roman"/>
          <w:sz w:val="24"/>
          <w:szCs w:val="24"/>
        </w:rPr>
      </w:pPr>
    </w:p>
    <w:tbl>
      <w:tblPr>
        <w:tblStyle w:val="Lentelstinklelis"/>
        <w:tblW w:w="10485" w:type="dxa"/>
        <w:tblLook w:val="04A0" w:firstRow="1" w:lastRow="0" w:firstColumn="1" w:lastColumn="0" w:noHBand="0" w:noVBand="1"/>
      </w:tblPr>
      <w:tblGrid>
        <w:gridCol w:w="576"/>
        <w:gridCol w:w="1563"/>
        <w:gridCol w:w="4664"/>
        <w:gridCol w:w="1700"/>
        <w:gridCol w:w="1982"/>
      </w:tblGrid>
      <w:tr w:rsidR="00D06101" w14:paraId="69008732" w14:textId="77777777" w:rsidTr="0097128D">
        <w:tc>
          <w:tcPr>
            <w:tcW w:w="576" w:type="dxa"/>
          </w:tcPr>
          <w:p w14:paraId="2D600B01" w14:textId="77777777" w:rsidR="00D06101" w:rsidRPr="00743752" w:rsidRDefault="00D06101" w:rsidP="00743752">
            <w:pPr>
              <w:pStyle w:val="Betarp"/>
              <w:jc w:val="center"/>
              <w:rPr>
                <w:rFonts w:ascii="Times New Roman" w:hAnsi="Times New Roman" w:cs="Times New Roman"/>
                <w:b/>
                <w:bCs/>
                <w:sz w:val="24"/>
                <w:szCs w:val="24"/>
              </w:rPr>
            </w:pPr>
            <w:r w:rsidRPr="00743752">
              <w:rPr>
                <w:rFonts w:ascii="Times New Roman" w:hAnsi="Times New Roman" w:cs="Times New Roman"/>
                <w:b/>
                <w:bCs/>
                <w:sz w:val="24"/>
                <w:szCs w:val="24"/>
              </w:rPr>
              <w:t>Eil. Nr.</w:t>
            </w:r>
          </w:p>
        </w:tc>
        <w:tc>
          <w:tcPr>
            <w:tcW w:w="1563" w:type="dxa"/>
          </w:tcPr>
          <w:p w14:paraId="5892F097" w14:textId="77777777" w:rsidR="00D06101" w:rsidRPr="00743752" w:rsidRDefault="00D06101" w:rsidP="00743752">
            <w:pPr>
              <w:pStyle w:val="Betarp"/>
              <w:jc w:val="center"/>
              <w:rPr>
                <w:rFonts w:ascii="Times New Roman" w:hAnsi="Times New Roman" w:cs="Times New Roman"/>
                <w:b/>
                <w:bCs/>
                <w:sz w:val="24"/>
                <w:szCs w:val="24"/>
              </w:rPr>
            </w:pPr>
            <w:r w:rsidRPr="00743752">
              <w:rPr>
                <w:rFonts w:ascii="Times New Roman" w:hAnsi="Times New Roman" w:cs="Times New Roman"/>
                <w:b/>
                <w:bCs/>
                <w:sz w:val="24"/>
                <w:szCs w:val="24"/>
              </w:rPr>
              <w:t>Data, vieta</w:t>
            </w:r>
          </w:p>
        </w:tc>
        <w:tc>
          <w:tcPr>
            <w:tcW w:w="4664" w:type="dxa"/>
          </w:tcPr>
          <w:p w14:paraId="1824B8C9" w14:textId="77777777" w:rsidR="00D06101" w:rsidRPr="00743752" w:rsidRDefault="00D06101" w:rsidP="00743752">
            <w:pPr>
              <w:pStyle w:val="Betarp"/>
              <w:jc w:val="center"/>
              <w:rPr>
                <w:rFonts w:ascii="Times New Roman" w:hAnsi="Times New Roman" w:cs="Times New Roman"/>
                <w:b/>
                <w:bCs/>
                <w:sz w:val="24"/>
                <w:szCs w:val="24"/>
              </w:rPr>
            </w:pPr>
            <w:r w:rsidRPr="00743752">
              <w:rPr>
                <w:rFonts w:ascii="Times New Roman" w:hAnsi="Times New Roman" w:cs="Times New Roman"/>
                <w:b/>
                <w:bCs/>
                <w:sz w:val="24"/>
                <w:szCs w:val="24"/>
              </w:rPr>
              <w:t>Veiklos pavadinimas</w:t>
            </w:r>
          </w:p>
        </w:tc>
        <w:tc>
          <w:tcPr>
            <w:tcW w:w="1700" w:type="dxa"/>
          </w:tcPr>
          <w:p w14:paraId="53D1A806" w14:textId="77777777" w:rsidR="00D06101" w:rsidRPr="00743752" w:rsidRDefault="00D06101" w:rsidP="00743752">
            <w:pPr>
              <w:pStyle w:val="Betarp"/>
              <w:jc w:val="center"/>
              <w:rPr>
                <w:rFonts w:ascii="Times New Roman" w:hAnsi="Times New Roman" w:cs="Times New Roman"/>
                <w:b/>
                <w:bCs/>
                <w:sz w:val="24"/>
                <w:szCs w:val="24"/>
              </w:rPr>
            </w:pPr>
            <w:r w:rsidRPr="00743752">
              <w:rPr>
                <w:rFonts w:ascii="Times New Roman" w:hAnsi="Times New Roman" w:cs="Times New Roman"/>
                <w:b/>
                <w:bCs/>
                <w:sz w:val="24"/>
                <w:szCs w:val="24"/>
              </w:rPr>
              <w:t>Vykdytojas</w:t>
            </w:r>
          </w:p>
        </w:tc>
        <w:tc>
          <w:tcPr>
            <w:tcW w:w="1982" w:type="dxa"/>
          </w:tcPr>
          <w:p w14:paraId="2D27C014" w14:textId="77777777" w:rsidR="00D06101" w:rsidRPr="00743752" w:rsidRDefault="00D06101" w:rsidP="00743752">
            <w:pPr>
              <w:pStyle w:val="Betarp"/>
              <w:jc w:val="center"/>
              <w:rPr>
                <w:rFonts w:ascii="Times New Roman" w:hAnsi="Times New Roman" w:cs="Times New Roman"/>
                <w:b/>
                <w:bCs/>
                <w:sz w:val="24"/>
                <w:szCs w:val="24"/>
              </w:rPr>
            </w:pPr>
            <w:r w:rsidRPr="00743752">
              <w:rPr>
                <w:rFonts w:ascii="Times New Roman" w:hAnsi="Times New Roman" w:cs="Times New Roman"/>
                <w:b/>
                <w:bCs/>
                <w:sz w:val="24"/>
                <w:szCs w:val="24"/>
              </w:rPr>
              <w:t>Atsakingas</w:t>
            </w:r>
          </w:p>
        </w:tc>
      </w:tr>
      <w:tr w:rsidR="00D06101" w14:paraId="0FEF86F8" w14:textId="77777777" w:rsidTr="0097128D">
        <w:trPr>
          <w:trHeight w:val="540"/>
        </w:trPr>
        <w:tc>
          <w:tcPr>
            <w:tcW w:w="576" w:type="dxa"/>
          </w:tcPr>
          <w:p w14:paraId="544F7163" w14:textId="77777777" w:rsidR="00D06101" w:rsidRDefault="00D06101" w:rsidP="00D06101">
            <w:pPr>
              <w:pStyle w:val="Betarp"/>
              <w:rPr>
                <w:rFonts w:ascii="Times New Roman" w:hAnsi="Times New Roman" w:cs="Times New Roman"/>
                <w:sz w:val="24"/>
                <w:szCs w:val="24"/>
              </w:rPr>
            </w:pPr>
            <w:r>
              <w:rPr>
                <w:rFonts w:ascii="Times New Roman" w:hAnsi="Times New Roman" w:cs="Times New Roman"/>
                <w:sz w:val="24"/>
                <w:szCs w:val="24"/>
              </w:rPr>
              <w:t>1.</w:t>
            </w:r>
          </w:p>
        </w:tc>
        <w:tc>
          <w:tcPr>
            <w:tcW w:w="1563" w:type="dxa"/>
          </w:tcPr>
          <w:p w14:paraId="06BDD635" w14:textId="77777777" w:rsidR="00D06101" w:rsidRDefault="00D06101" w:rsidP="00743752">
            <w:pPr>
              <w:pStyle w:val="Betarp"/>
              <w:jc w:val="center"/>
              <w:rPr>
                <w:rFonts w:ascii="Times New Roman" w:hAnsi="Times New Roman" w:cs="Times New Roman"/>
                <w:sz w:val="24"/>
                <w:szCs w:val="24"/>
              </w:rPr>
            </w:pPr>
            <w:r>
              <w:rPr>
                <w:rFonts w:ascii="Times New Roman" w:hAnsi="Times New Roman" w:cs="Times New Roman"/>
                <w:sz w:val="24"/>
                <w:szCs w:val="24"/>
              </w:rPr>
              <w:t>nuolat</w:t>
            </w:r>
          </w:p>
        </w:tc>
        <w:tc>
          <w:tcPr>
            <w:tcW w:w="4664" w:type="dxa"/>
          </w:tcPr>
          <w:p w14:paraId="3BCF70AB" w14:textId="77777777" w:rsidR="00D06101" w:rsidRDefault="00D06101" w:rsidP="00D06101">
            <w:pPr>
              <w:pStyle w:val="Betarp"/>
              <w:rPr>
                <w:rFonts w:ascii="Times New Roman" w:hAnsi="Times New Roman" w:cs="Times New Roman"/>
                <w:sz w:val="24"/>
                <w:szCs w:val="24"/>
              </w:rPr>
            </w:pPr>
            <w:r>
              <w:rPr>
                <w:rFonts w:ascii="Times New Roman" w:hAnsi="Times New Roman" w:cs="Times New Roman"/>
                <w:sz w:val="24"/>
                <w:szCs w:val="24"/>
              </w:rPr>
              <w:t>Pasvalio rajono savivaldybės tarybos sprendimų projektų rengimas:</w:t>
            </w:r>
          </w:p>
        </w:tc>
        <w:tc>
          <w:tcPr>
            <w:tcW w:w="1700" w:type="dxa"/>
          </w:tcPr>
          <w:p w14:paraId="2022198E" w14:textId="77777777" w:rsidR="00D06101" w:rsidRDefault="00D06101" w:rsidP="00D06101">
            <w:pPr>
              <w:pStyle w:val="Betarp"/>
              <w:rPr>
                <w:rFonts w:ascii="Times New Roman" w:hAnsi="Times New Roman" w:cs="Times New Roman"/>
                <w:sz w:val="24"/>
                <w:szCs w:val="24"/>
              </w:rPr>
            </w:pPr>
          </w:p>
        </w:tc>
        <w:tc>
          <w:tcPr>
            <w:tcW w:w="1982" w:type="dxa"/>
          </w:tcPr>
          <w:p w14:paraId="573B105C" w14:textId="77777777" w:rsidR="00D06101" w:rsidRDefault="00D06101" w:rsidP="00D06101">
            <w:pPr>
              <w:pStyle w:val="Betarp"/>
              <w:rPr>
                <w:rFonts w:ascii="Times New Roman" w:hAnsi="Times New Roman" w:cs="Times New Roman"/>
                <w:sz w:val="24"/>
                <w:szCs w:val="24"/>
              </w:rPr>
            </w:pPr>
          </w:p>
        </w:tc>
      </w:tr>
      <w:tr w:rsidR="00D06101" w14:paraId="7FFC2268" w14:textId="77777777" w:rsidTr="00041577">
        <w:trPr>
          <w:trHeight w:val="140"/>
        </w:trPr>
        <w:tc>
          <w:tcPr>
            <w:tcW w:w="576" w:type="dxa"/>
            <w:vAlign w:val="center"/>
          </w:tcPr>
          <w:p w14:paraId="7319A0FF" w14:textId="77777777" w:rsidR="00D06101" w:rsidRDefault="00D06101" w:rsidP="00431E97">
            <w:pPr>
              <w:pStyle w:val="Betarp"/>
              <w:jc w:val="center"/>
              <w:rPr>
                <w:rFonts w:ascii="Times New Roman" w:hAnsi="Times New Roman" w:cs="Times New Roman"/>
                <w:sz w:val="24"/>
                <w:szCs w:val="24"/>
              </w:rPr>
            </w:pPr>
            <w:r>
              <w:rPr>
                <w:rFonts w:ascii="Times New Roman" w:hAnsi="Times New Roman" w:cs="Times New Roman"/>
                <w:sz w:val="24"/>
                <w:szCs w:val="24"/>
              </w:rPr>
              <w:t>1.1.</w:t>
            </w:r>
          </w:p>
        </w:tc>
        <w:tc>
          <w:tcPr>
            <w:tcW w:w="1563" w:type="dxa"/>
            <w:vAlign w:val="center"/>
          </w:tcPr>
          <w:p w14:paraId="39424CB9" w14:textId="52B6D730" w:rsidR="00D06101" w:rsidRDefault="00D06101" w:rsidP="00041577">
            <w:pPr>
              <w:pStyle w:val="Betarp"/>
              <w:jc w:val="center"/>
              <w:rPr>
                <w:rFonts w:ascii="Times New Roman" w:hAnsi="Times New Roman" w:cs="Times New Roman"/>
                <w:sz w:val="24"/>
                <w:szCs w:val="24"/>
              </w:rPr>
            </w:pPr>
          </w:p>
        </w:tc>
        <w:tc>
          <w:tcPr>
            <w:tcW w:w="4664" w:type="dxa"/>
          </w:tcPr>
          <w:p w14:paraId="3F86393D" w14:textId="77777777" w:rsidR="00D06101" w:rsidRDefault="00D06101" w:rsidP="00D06101">
            <w:pPr>
              <w:pStyle w:val="Betarp"/>
              <w:rPr>
                <w:rFonts w:ascii="Times New Roman" w:hAnsi="Times New Roman" w:cs="Times New Roman"/>
                <w:sz w:val="24"/>
                <w:szCs w:val="24"/>
              </w:rPr>
            </w:pPr>
            <w:r>
              <w:rPr>
                <w:rFonts w:ascii="Times New Roman" w:hAnsi="Times New Roman" w:cs="Times New Roman"/>
                <w:sz w:val="24"/>
                <w:szCs w:val="24"/>
              </w:rPr>
              <w:t>Dėl mokesčio už neformalųjį švietimą mokėjimo tvarkos aprašo patvirtinimo</w:t>
            </w:r>
          </w:p>
        </w:tc>
        <w:tc>
          <w:tcPr>
            <w:tcW w:w="1700" w:type="dxa"/>
            <w:vAlign w:val="center"/>
          </w:tcPr>
          <w:p w14:paraId="1B4E9F72" w14:textId="77777777" w:rsidR="00D06101" w:rsidRDefault="00D06101" w:rsidP="00743752">
            <w:pPr>
              <w:pStyle w:val="Betarp"/>
              <w:rPr>
                <w:rFonts w:ascii="Times New Roman" w:hAnsi="Times New Roman" w:cs="Times New Roman"/>
                <w:sz w:val="24"/>
                <w:szCs w:val="24"/>
              </w:rPr>
            </w:pPr>
            <w:r>
              <w:rPr>
                <w:rFonts w:ascii="Times New Roman" w:hAnsi="Times New Roman" w:cs="Times New Roman"/>
                <w:sz w:val="24"/>
                <w:szCs w:val="24"/>
              </w:rPr>
              <w:t>R. Savickas</w:t>
            </w:r>
          </w:p>
        </w:tc>
        <w:tc>
          <w:tcPr>
            <w:tcW w:w="1982" w:type="dxa"/>
            <w:vAlign w:val="center"/>
          </w:tcPr>
          <w:p w14:paraId="32479A6D" w14:textId="77777777" w:rsidR="00D06101" w:rsidRDefault="00450649" w:rsidP="00743752">
            <w:pPr>
              <w:pStyle w:val="Betarp"/>
              <w:rPr>
                <w:rFonts w:ascii="Times New Roman" w:hAnsi="Times New Roman" w:cs="Times New Roman"/>
                <w:sz w:val="24"/>
                <w:szCs w:val="24"/>
              </w:rPr>
            </w:pPr>
            <w:r>
              <w:rPr>
                <w:rFonts w:ascii="Times New Roman" w:hAnsi="Times New Roman" w:cs="Times New Roman"/>
                <w:sz w:val="24"/>
                <w:szCs w:val="24"/>
              </w:rPr>
              <w:t>d</w:t>
            </w:r>
            <w:r w:rsidR="00D06101">
              <w:rPr>
                <w:rFonts w:ascii="Times New Roman" w:hAnsi="Times New Roman" w:cs="Times New Roman"/>
                <w:sz w:val="24"/>
                <w:szCs w:val="24"/>
              </w:rPr>
              <w:t>r. G. Vilys</w:t>
            </w:r>
          </w:p>
        </w:tc>
      </w:tr>
      <w:tr w:rsidR="00450649" w14:paraId="6C7BE58F" w14:textId="77777777" w:rsidTr="000D7BFB">
        <w:trPr>
          <w:trHeight w:val="1910"/>
        </w:trPr>
        <w:tc>
          <w:tcPr>
            <w:tcW w:w="576" w:type="dxa"/>
            <w:vAlign w:val="center"/>
          </w:tcPr>
          <w:p w14:paraId="06C0F5AF" w14:textId="77777777" w:rsidR="00450649" w:rsidRDefault="00450649" w:rsidP="00431E97">
            <w:pPr>
              <w:pStyle w:val="Betarp"/>
              <w:jc w:val="center"/>
              <w:rPr>
                <w:rFonts w:ascii="Times New Roman" w:hAnsi="Times New Roman" w:cs="Times New Roman"/>
                <w:sz w:val="24"/>
                <w:szCs w:val="24"/>
              </w:rPr>
            </w:pPr>
            <w:r>
              <w:rPr>
                <w:rFonts w:ascii="Times New Roman" w:hAnsi="Times New Roman" w:cs="Times New Roman"/>
                <w:sz w:val="24"/>
                <w:szCs w:val="24"/>
              </w:rPr>
              <w:t>1.2.</w:t>
            </w:r>
          </w:p>
        </w:tc>
        <w:tc>
          <w:tcPr>
            <w:tcW w:w="1563" w:type="dxa"/>
            <w:vAlign w:val="center"/>
          </w:tcPr>
          <w:p w14:paraId="339DDE77" w14:textId="4B6A2D2B" w:rsidR="00450649" w:rsidRDefault="00450649" w:rsidP="00041577">
            <w:pPr>
              <w:pStyle w:val="Betarp"/>
              <w:jc w:val="center"/>
              <w:rPr>
                <w:rFonts w:ascii="Times New Roman" w:hAnsi="Times New Roman" w:cs="Times New Roman"/>
                <w:sz w:val="24"/>
                <w:szCs w:val="24"/>
              </w:rPr>
            </w:pPr>
          </w:p>
        </w:tc>
        <w:tc>
          <w:tcPr>
            <w:tcW w:w="4664" w:type="dxa"/>
          </w:tcPr>
          <w:p w14:paraId="4A6C554B" w14:textId="77777777" w:rsidR="000D7BFB" w:rsidRDefault="00450649" w:rsidP="00450649">
            <w:pPr>
              <w:pStyle w:val="Betarp"/>
              <w:rPr>
                <w:rFonts w:ascii="Times New Roman" w:hAnsi="Times New Roman" w:cs="Times New Roman"/>
                <w:sz w:val="24"/>
                <w:szCs w:val="24"/>
              </w:rPr>
            </w:pPr>
            <w:r>
              <w:rPr>
                <w:rFonts w:ascii="Times New Roman" w:hAnsi="Times New Roman" w:cs="Times New Roman"/>
                <w:sz w:val="24"/>
                <w:szCs w:val="24"/>
              </w:rPr>
              <w:t>Dėl apmokėjimo už valstybinių ir mokyklinių brandos egzaminų vykdymą, mokyklinių brandos egzaminų kandidatų darbų vertinimą ir apeliacijų nagrinėjimą, pakartotinės sesijos mokyklinių brandos egzaminų vykdymą, kandidatų darbų vertinimą ir apeliacijų nagrinėjimą tvarkos aprašo patvirtinimo</w:t>
            </w:r>
          </w:p>
        </w:tc>
        <w:tc>
          <w:tcPr>
            <w:tcW w:w="1700" w:type="dxa"/>
            <w:vAlign w:val="center"/>
          </w:tcPr>
          <w:p w14:paraId="391104D3" w14:textId="77777777" w:rsidR="00450649" w:rsidRDefault="00450649" w:rsidP="00450649">
            <w:pPr>
              <w:pStyle w:val="Betarp"/>
              <w:rPr>
                <w:rFonts w:ascii="Times New Roman" w:hAnsi="Times New Roman" w:cs="Times New Roman"/>
                <w:sz w:val="24"/>
                <w:szCs w:val="24"/>
              </w:rPr>
            </w:pPr>
            <w:r>
              <w:rPr>
                <w:rFonts w:ascii="Times New Roman" w:hAnsi="Times New Roman" w:cs="Times New Roman"/>
                <w:sz w:val="24"/>
                <w:szCs w:val="24"/>
              </w:rPr>
              <w:t>R. Savickas</w:t>
            </w:r>
          </w:p>
        </w:tc>
        <w:tc>
          <w:tcPr>
            <w:tcW w:w="1982" w:type="dxa"/>
            <w:vAlign w:val="center"/>
          </w:tcPr>
          <w:p w14:paraId="5CF2DFAD" w14:textId="77777777" w:rsidR="00450649" w:rsidRPr="00450649" w:rsidRDefault="00450649" w:rsidP="00450649">
            <w:pPr>
              <w:rPr>
                <w:rFonts w:ascii="Times New Roman" w:hAnsi="Times New Roman" w:cs="Times New Roman"/>
                <w:sz w:val="24"/>
                <w:szCs w:val="24"/>
              </w:rPr>
            </w:pPr>
            <w:r w:rsidRPr="00450649">
              <w:rPr>
                <w:rFonts w:ascii="Times New Roman" w:hAnsi="Times New Roman" w:cs="Times New Roman"/>
                <w:sz w:val="24"/>
                <w:szCs w:val="24"/>
              </w:rPr>
              <w:t>dr. G. Vilys</w:t>
            </w:r>
          </w:p>
        </w:tc>
      </w:tr>
      <w:tr w:rsidR="000D7BFB" w14:paraId="47A48280" w14:textId="77777777" w:rsidTr="00041577">
        <w:trPr>
          <w:trHeight w:val="288"/>
        </w:trPr>
        <w:tc>
          <w:tcPr>
            <w:tcW w:w="576" w:type="dxa"/>
            <w:vAlign w:val="center"/>
          </w:tcPr>
          <w:p w14:paraId="6822867F"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1.3.</w:t>
            </w:r>
          </w:p>
        </w:tc>
        <w:tc>
          <w:tcPr>
            <w:tcW w:w="1563" w:type="dxa"/>
            <w:vAlign w:val="center"/>
          </w:tcPr>
          <w:p w14:paraId="0F8EB78B" w14:textId="4353B791" w:rsidR="000D7BFB" w:rsidRDefault="000D7BFB" w:rsidP="000D7BFB">
            <w:pPr>
              <w:pStyle w:val="Betarp"/>
              <w:jc w:val="center"/>
              <w:rPr>
                <w:rFonts w:ascii="Times New Roman" w:hAnsi="Times New Roman" w:cs="Times New Roman"/>
                <w:sz w:val="24"/>
                <w:szCs w:val="24"/>
              </w:rPr>
            </w:pPr>
          </w:p>
        </w:tc>
        <w:tc>
          <w:tcPr>
            <w:tcW w:w="4664" w:type="dxa"/>
          </w:tcPr>
          <w:p w14:paraId="7123F735" w14:textId="77777777" w:rsidR="000D7BFB" w:rsidRDefault="000D7BFB" w:rsidP="000D7BFB">
            <w:pPr>
              <w:pStyle w:val="Betarp"/>
              <w:rPr>
                <w:rFonts w:ascii="Times New Roman" w:hAnsi="Times New Roman" w:cs="Times New Roman"/>
                <w:sz w:val="24"/>
                <w:szCs w:val="24"/>
              </w:rPr>
            </w:pPr>
            <w:r w:rsidRPr="00460B05">
              <w:rPr>
                <w:rFonts w:ascii="Times New Roman" w:hAnsi="Times New Roman" w:cs="Times New Roman"/>
                <w:sz w:val="24"/>
                <w:szCs w:val="24"/>
              </w:rPr>
              <w:t>Pasvalio rajono savivaldybės neformaliojo suaugusiųjų švietimo finansavimo ir tęstinio mokymosi tvarkos apraš</w:t>
            </w:r>
            <w:r>
              <w:rPr>
                <w:rFonts w:ascii="Times New Roman" w:hAnsi="Times New Roman" w:cs="Times New Roman"/>
                <w:sz w:val="24"/>
                <w:szCs w:val="24"/>
              </w:rPr>
              <w:t>o pakeitimo</w:t>
            </w:r>
          </w:p>
        </w:tc>
        <w:tc>
          <w:tcPr>
            <w:tcW w:w="1700" w:type="dxa"/>
            <w:vAlign w:val="center"/>
          </w:tcPr>
          <w:p w14:paraId="0BCF9070"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Šivickienė</w:t>
            </w:r>
            <w:proofErr w:type="spellEnd"/>
          </w:p>
        </w:tc>
        <w:tc>
          <w:tcPr>
            <w:tcW w:w="1982" w:type="dxa"/>
            <w:vAlign w:val="center"/>
          </w:tcPr>
          <w:p w14:paraId="34E4C69F" w14:textId="77777777" w:rsidR="000D7BFB" w:rsidRPr="00450649" w:rsidRDefault="000D7BFB" w:rsidP="000D7BFB">
            <w:pPr>
              <w:rPr>
                <w:rFonts w:ascii="Times New Roman" w:hAnsi="Times New Roman" w:cs="Times New Roman"/>
                <w:sz w:val="24"/>
                <w:szCs w:val="24"/>
              </w:rPr>
            </w:pPr>
            <w:r w:rsidRPr="00450649">
              <w:rPr>
                <w:rFonts w:ascii="Times New Roman" w:hAnsi="Times New Roman" w:cs="Times New Roman"/>
                <w:sz w:val="24"/>
                <w:szCs w:val="24"/>
              </w:rPr>
              <w:t>dr. G. Vilys</w:t>
            </w:r>
          </w:p>
        </w:tc>
      </w:tr>
      <w:tr w:rsidR="000D7BFB" w14:paraId="682DE68A" w14:textId="77777777" w:rsidTr="0097128D">
        <w:trPr>
          <w:trHeight w:val="140"/>
        </w:trPr>
        <w:tc>
          <w:tcPr>
            <w:tcW w:w="576" w:type="dxa"/>
            <w:vAlign w:val="center"/>
          </w:tcPr>
          <w:p w14:paraId="0D2F3FF2"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563" w:type="dxa"/>
            <w:vAlign w:val="center"/>
          </w:tcPr>
          <w:p w14:paraId="414D3F63" w14:textId="77777777" w:rsidR="00813DB0" w:rsidRPr="0033714B" w:rsidRDefault="000D7BFB" w:rsidP="000D7BFB">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Times New Roman" w:hAnsi="Times New Roman" w:cs="Times New Roman"/>
                <w:sz w:val="24"/>
                <w:szCs w:val="24"/>
              </w:rPr>
              <w:t xml:space="preserve"> </w:t>
            </w:r>
          </w:p>
          <w:p w14:paraId="68B4D96A" w14:textId="6494F378" w:rsidR="000D7BFB" w:rsidRDefault="000D7BFB" w:rsidP="000D7BFB">
            <w:pPr>
              <w:pStyle w:val="Betarp"/>
              <w:jc w:val="center"/>
              <w:rPr>
                <w:rFonts w:ascii="Times New Roman" w:hAnsi="Times New Roman" w:cs="Times New Roman"/>
                <w:sz w:val="24"/>
                <w:szCs w:val="24"/>
              </w:rPr>
            </w:pPr>
            <w:r w:rsidRPr="0033714B">
              <w:rPr>
                <w:rFonts w:ascii="Times New Roman" w:hAnsi="Times New Roman" w:cs="Times New Roman"/>
                <w:sz w:val="24"/>
                <w:szCs w:val="24"/>
              </w:rPr>
              <w:t>16</w:t>
            </w:r>
            <w:r w:rsidRPr="0033714B">
              <w:rPr>
                <w:rFonts w:ascii="Calibri" w:hAnsi="Calibri" w:cs="Calibri"/>
                <w:sz w:val="24"/>
                <w:szCs w:val="24"/>
              </w:rPr>
              <w:t>–</w:t>
            </w:r>
            <w:r w:rsidRPr="0033714B">
              <w:rPr>
                <w:rFonts w:ascii="Times New Roman" w:hAnsi="Times New Roman" w:cs="Times New Roman"/>
                <w:sz w:val="24"/>
                <w:szCs w:val="24"/>
              </w:rPr>
              <w:t>26</w:t>
            </w:r>
            <w:r>
              <w:rPr>
                <w:rFonts w:ascii="Times New Roman" w:hAnsi="Times New Roman" w:cs="Times New Roman"/>
                <w:sz w:val="24"/>
                <w:szCs w:val="24"/>
              </w:rPr>
              <w:t xml:space="preserve"> </w:t>
            </w:r>
          </w:p>
        </w:tc>
        <w:tc>
          <w:tcPr>
            <w:tcW w:w="4664" w:type="dxa"/>
          </w:tcPr>
          <w:p w14:paraId="7D05A1AE"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Švietimo įstaigų pasirengimas 2022</w:t>
            </w:r>
            <w:r>
              <w:rPr>
                <w:rFonts w:ascii="Calibri" w:hAnsi="Calibri" w:cs="Calibri"/>
                <w:sz w:val="24"/>
                <w:szCs w:val="24"/>
              </w:rPr>
              <w:t>–</w:t>
            </w:r>
            <w:r>
              <w:rPr>
                <w:rFonts w:ascii="Times New Roman" w:hAnsi="Times New Roman" w:cs="Times New Roman"/>
                <w:sz w:val="24"/>
                <w:szCs w:val="24"/>
              </w:rPr>
              <w:t>2023 mokslo metams</w:t>
            </w:r>
          </w:p>
        </w:tc>
        <w:tc>
          <w:tcPr>
            <w:tcW w:w="1700" w:type="dxa"/>
          </w:tcPr>
          <w:p w14:paraId="5C1878CF"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dr. G. Vilys</w:t>
            </w:r>
          </w:p>
        </w:tc>
        <w:tc>
          <w:tcPr>
            <w:tcW w:w="1982" w:type="dxa"/>
          </w:tcPr>
          <w:p w14:paraId="31DF8CEB"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dr. G. Vilys</w:t>
            </w:r>
          </w:p>
        </w:tc>
      </w:tr>
      <w:tr w:rsidR="000D7BFB" w14:paraId="79CB21BA" w14:textId="77777777" w:rsidTr="0097128D">
        <w:trPr>
          <w:trHeight w:val="140"/>
        </w:trPr>
        <w:tc>
          <w:tcPr>
            <w:tcW w:w="576" w:type="dxa"/>
            <w:vAlign w:val="center"/>
          </w:tcPr>
          <w:p w14:paraId="43F22DCD"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563" w:type="dxa"/>
          </w:tcPr>
          <w:p w14:paraId="3CD3DA01" w14:textId="5E7D5915" w:rsidR="000D7BFB" w:rsidRDefault="000D7BFB" w:rsidP="000D7BFB">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Pr="0033714B">
              <w:rPr>
                <w:rFonts w:ascii="Times New Roman" w:hAnsi="Times New Roman" w:cs="Times New Roman"/>
                <w:sz w:val="24"/>
                <w:szCs w:val="24"/>
              </w:rPr>
              <w:t>24</w:t>
            </w:r>
            <w:r>
              <w:rPr>
                <w:rFonts w:ascii="Times New Roman" w:hAnsi="Times New Roman" w:cs="Times New Roman"/>
                <w:sz w:val="24"/>
                <w:szCs w:val="24"/>
              </w:rPr>
              <w:t xml:space="preserve"> </w:t>
            </w:r>
          </w:p>
          <w:p w14:paraId="265F2B9C"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10 val.</w:t>
            </w:r>
          </w:p>
          <w:p w14:paraId="2C18D1F2"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Joniškėlio Gabrielės Petkevičaitės-Bitės gimnazija</w:t>
            </w:r>
          </w:p>
        </w:tc>
        <w:tc>
          <w:tcPr>
            <w:tcW w:w="4664" w:type="dxa"/>
            <w:vAlign w:val="center"/>
          </w:tcPr>
          <w:p w14:paraId="4F3AF553"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Mokymai mokyklų atstovams „Mokinio įgalinimas pamokoje“</w:t>
            </w:r>
          </w:p>
          <w:p w14:paraId="23E244C6" w14:textId="77777777" w:rsidR="000D7BFB" w:rsidRDefault="000D7BFB" w:rsidP="000D7BFB">
            <w:pPr>
              <w:pStyle w:val="Betarp"/>
              <w:rPr>
                <w:rFonts w:ascii="Times New Roman" w:hAnsi="Times New Roman" w:cs="Times New Roman"/>
                <w:sz w:val="24"/>
                <w:szCs w:val="24"/>
              </w:rPr>
            </w:pPr>
            <w:r w:rsidRPr="00450649">
              <w:rPr>
                <w:rFonts w:ascii="Times New Roman" w:hAnsi="Times New Roman" w:cs="Times New Roman"/>
                <w:i/>
                <w:iCs/>
                <w:sz w:val="24"/>
                <w:szCs w:val="24"/>
              </w:rPr>
              <w:t>Būtina registracija www.semiplius.lt</w:t>
            </w:r>
          </w:p>
        </w:tc>
        <w:tc>
          <w:tcPr>
            <w:tcW w:w="1700" w:type="dxa"/>
            <w:vAlign w:val="center"/>
          </w:tcPr>
          <w:p w14:paraId="3A752EAE"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Bajoriūnaitė</w:t>
            </w:r>
            <w:proofErr w:type="spellEnd"/>
          </w:p>
        </w:tc>
        <w:tc>
          <w:tcPr>
            <w:tcW w:w="1982" w:type="dxa"/>
            <w:vAlign w:val="center"/>
          </w:tcPr>
          <w:p w14:paraId="3C8C9F61"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Bajoriūnaitė</w:t>
            </w:r>
            <w:proofErr w:type="spellEnd"/>
          </w:p>
        </w:tc>
      </w:tr>
      <w:tr w:rsidR="000D7BFB" w14:paraId="3F7742DD" w14:textId="77777777" w:rsidTr="0097128D">
        <w:trPr>
          <w:trHeight w:val="140"/>
        </w:trPr>
        <w:tc>
          <w:tcPr>
            <w:tcW w:w="576" w:type="dxa"/>
            <w:vAlign w:val="center"/>
          </w:tcPr>
          <w:p w14:paraId="00D9E671"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1563" w:type="dxa"/>
          </w:tcPr>
          <w:p w14:paraId="426A38EB" w14:textId="768B7BDA" w:rsidR="000D7BFB" w:rsidRDefault="000D7BFB" w:rsidP="000D7BFB">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Pr="0033714B">
              <w:rPr>
                <w:rFonts w:ascii="Times New Roman" w:hAnsi="Times New Roman" w:cs="Times New Roman"/>
                <w:sz w:val="24"/>
                <w:szCs w:val="24"/>
              </w:rPr>
              <w:t>25</w:t>
            </w:r>
            <w:r>
              <w:rPr>
                <w:rFonts w:ascii="Times New Roman" w:hAnsi="Times New Roman" w:cs="Times New Roman"/>
                <w:sz w:val="24"/>
                <w:szCs w:val="24"/>
              </w:rPr>
              <w:t xml:space="preserve"> </w:t>
            </w:r>
          </w:p>
          <w:p w14:paraId="00166E3C"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14 val. Savivaldybės posėdžių salė</w:t>
            </w:r>
          </w:p>
        </w:tc>
        <w:tc>
          <w:tcPr>
            <w:tcW w:w="4664" w:type="dxa"/>
            <w:vAlign w:val="center"/>
          </w:tcPr>
          <w:p w14:paraId="778FB116"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 xml:space="preserve">Pasvalio rajono savivaldybės </w:t>
            </w:r>
            <w:r w:rsidRPr="0097128D">
              <w:rPr>
                <w:rFonts w:ascii="Times New Roman" w:hAnsi="Times New Roman" w:cs="Times New Roman"/>
                <w:sz w:val="24"/>
                <w:szCs w:val="24"/>
              </w:rPr>
              <w:t>Vaiko gerovės komisijos posėdis</w:t>
            </w:r>
          </w:p>
        </w:tc>
        <w:tc>
          <w:tcPr>
            <w:tcW w:w="1700" w:type="dxa"/>
            <w:vAlign w:val="center"/>
          </w:tcPr>
          <w:p w14:paraId="5E898929"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Dagienė</w:t>
            </w:r>
            <w:proofErr w:type="spellEnd"/>
          </w:p>
        </w:tc>
        <w:tc>
          <w:tcPr>
            <w:tcW w:w="1982" w:type="dxa"/>
            <w:vAlign w:val="center"/>
          </w:tcPr>
          <w:p w14:paraId="5D5FCE39"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Dagienė</w:t>
            </w:r>
            <w:proofErr w:type="spellEnd"/>
          </w:p>
        </w:tc>
      </w:tr>
      <w:tr w:rsidR="000D7BFB" w14:paraId="0927EEEA" w14:textId="77777777" w:rsidTr="0097128D">
        <w:trPr>
          <w:trHeight w:val="140"/>
        </w:trPr>
        <w:tc>
          <w:tcPr>
            <w:tcW w:w="576" w:type="dxa"/>
            <w:vAlign w:val="center"/>
          </w:tcPr>
          <w:p w14:paraId="5D4CF02D"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5.</w:t>
            </w:r>
          </w:p>
        </w:tc>
        <w:tc>
          <w:tcPr>
            <w:tcW w:w="1563" w:type="dxa"/>
            <w:vAlign w:val="center"/>
          </w:tcPr>
          <w:p w14:paraId="6BA6CAA8" w14:textId="4A15BFCE"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08</w:t>
            </w:r>
            <w:r w:rsidR="00813DB0">
              <w:rPr>
                <w:rFonts w:ascii="Calibri" w:hAnsi="Calibri" w:cs="Calibri"/>
                <w:sz w:val="24"/>
                <w:szCs w:val="24"/>
              </w:rPr>
              <w:t>-2</w:t>
            </w:r>
            <w:r>
              <w:rPr>
                <w:rFonts w:ascii="Times New Roman" w:hAnsi="Times New Roman" w:cs="Times New Roman"/>
                <w:sz w:val="24"/>
                <w:szCs w:val="24"/>
              </w:rPr>
              <w:t xml:space="preserve">6 </w:t>
            </w:r>
          </w:p>
        </w:tc>
        <w:tc>
          <w:tcPr>
            <w:tcW w:w="4664" w:type="dxa"/>
            <w:vAlign w:val="center"/>
          </w:tcPr>
          <w:p w14:paraId="78B986D7"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Išvažiuojamasis švietimo įstaigų vadovų pasitarimas „2022</w:t>
            </w:r>
            <w:r>
              <w:rPr>
                <w:rFonts w:ascii="Calibri" w:hAnsi="Calibri" w:cs="Calibri"/>
                <w:sz w:val="24"/>
                <w:szCs w:val="24"/>
              </w:rPr>
              <w:t>–</w:t>
            </w:r>
            <w:r>
              <w:rPr>
                <w:rFonts w:ascii="Times New Roman" w:hAnsi="Times New Roman" w:cs="Times New Roman"/>
                <w:sz w:val="24"/>
                <w:szCs w:val="24"/>
              </w:rPr>
              <w:t>2023 mokslo metus pasitinkant“</w:t>
            </w:r>
          </w:p>
          <w:p w14:paraId="0076D108" w14:textId="77777777" w:rsidR="000D7BFB" w:rsidRDefault="000D7BFB" w:rsidP="000D7BFB">
            <w:pPr>
              <w:pStyle w:val="Betarp"/>
              <w:rPr>
                <w:rFonts w:ascii="Times New Roman" w:hAnsi="Times New Roman" w:cs="Times New Roman"/>
                <w:sz w:val="24"/>
                <w:szCs w:val="24"/>
              </w:rPr>
            </w:pPr>
            <w:r w:rsidRPr="00450649">
              <w:rPr>
                <w:rFonts w:ascii="Times New Roman" w:hAnsi="Times New Roman" w:cs="Times New Roman"/>
                <w:i/>
                <w:iCs/>
                <w:sz w:val="24"/>
                <w:szCs w:val="24"/>
              </w:rPr>
              <w:t>Būtina registracija www.semiplius.lt</w:t>
            </w:r>
          </w:p>
        </w:tc>
        <w:tc>
          <w:tcPr>
            <w:tcW w:w="1700" w:type="dxa"/>
            <w:vAlign w:val="center"/>
          </w:tcPr>
          <w:p w14:paraId="693DDB2C"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Skyriaus specialistai</w:t>
            </w:r>
          </w:p>
        </w:tc>
        <w:tc>
          <w:tcPr>
            <w:tcW w:w="1982" w:type="dxa"/>
            <w:vAlign w:val="center"/>
          </w:tcPr>
          <w:p w14:paraId="050E1AD4"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dr. G. Vilys</w:t>
            </w:r>
          </w:p>
        </w:tc>
      </w:tr>
      <w:tr w:rsidR="000D7BFB" w14:paraId="25302635" w14:textId="77777777" w:rsidTr="000D7BFB">
        <w:trPr>
          <w:trHeight w:val="140"/>
        </w:trPr>
        <w:tc>
          <w:tcPr>
            <w:tcW w:w="576" w:type="dxa"/>
            <w:vAlign w:val="center"/>
          </w:tcPr>
          <w:p w14:paraId="5C054DD0"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6.</w:t>
            </w:r>
          </w:p>
        </w:tc>
        <w:tc>
          <w:tcPr>
            <w:tcW w:w="1563" w:type="dxa"/>
          </w:tcPr>
          <w:p w14:paraId="5287175A"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2397BC07" w14:textId="2F1E6829"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08</w:t>
            </w:r>
            <w:r w:rsidR="00813DB0">
              <w:rPr>
                <w:rFonts w:ascii="Calibri" w:hAnsi="Calibri" w:cs="Calibri"/>
                <w:sz w:val="24"/>
                <w:szCs w:val="24"/>
              </w:rPr>
              <w:t>-</w:t>
            </w:r>
            <w:r>
              <w:rPr>
                <w:rFonts w:ascii="Times New Roman" w:hAnsi="Times New Roman" w:cs="Times New Roman"/>
                <w:sz w:val="24"/>
                <w:szCs w:val="24"/>
              </w:rPr>
              <w:t xml:space="preserve">31 </w:t>
            </w:r>
          </w:p>
        </w:tc>
        <w:tc>
          <w:tcPr>
            <w:tcW w:w="4664" w:type="dxa"/>
            <w:vAlign w:val="center"/>
          </w:tcPr>
          <w:p w14:paraId="0F151457" w14:textId="77777777" w:rsidR="000D7BFB" w:rsidRDefault="000D7BFB" w:rsidP="000D7BFB">
            <w:pPr>
              <w:pStyle w:val="Betarp"/>
              <w:rPr>
                <w:rFonts w:ascii="Times New Roman" w:hAnsi="Times New Roman" w:cs="Times New Roman"/>
                <w:sz w:val="24"/>
                <w:szCs w:val="24"/>
              </w:rPr>
            </w:pPr>
            <w:r>
              <w:rPr>
                <w:rFonts w:ascii="Times New Roman" w:hAnsi="Times New Roman" w:cs="Times New Roman"/>
                <w:sz w:val="24"/>
                <w:szCs w:val="24"/>
              </w:rPr>
              <w:t>Registrų duomenų atnaujinimas</w:t>
            </w:r>
          </w:p>
        </w:tc>
        <w:tc>
          <w:tcPr>
            <w:tcW w:w="1700" w:type="dxa"/>
            <w:vAlign w:val="center"/>
          </w:tcPr>
          <w:p w14:paraId="36B9FF22"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Bajoriūnaitė</w:t>
            </w:r>
            <w:proofErr w:type="spellEnd"/>
          </w:p>
        </w:tc>
        <w:tc>
          <w:tcPr>
            <w:tcW w:w="1982" w:type="dxa"/>
            <w:vAlign w:val="center"/>
          </w:tcPr>
          <w:p w14:paraId="187D97AA"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Bajoriūnaitė</w:t>
            </w:r>
            <w:proofErr w:type="spellEnd"/>
          </w:p>
        </w:tc>
      </w:tr>
      <w:tr w:rsidR="000D7BFB" w14:paraId="3BCCD40A" w14:textId="77777777" w:rsidTr="00933328">
        <w:trPr>
          <w:trHeight w:val="140"/>
        </w:trPr>
        <w:tc>
          <w:tcPr>
            <w:tcW w:w="576" w:type="dxa"/>
            <w:vAlign w:val="center"/>
          </w:tcPr>
          <w:p w14:paraId="433683BD"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7.</w:t>
            </w:r>
          </w:p>
        </w:tc>
        <w:tc>
          <w:tcPr>
            <w:tcW w:w="1563" w:type="dxa"/>
            <w:vAlign w:val="center"/>
          </w:tcPr>
          <w:p w14:paraId="1D68C440" w14:textId="77777777" w:rsidR="000D7BFB" w:rsidRPr="00933328" w:rsidRDefault="000D7BFB" w:rsidP="000D7BFB">
            <w:pPr>
              <w:jc w:val="center"/>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nuolat</w:t>
            </w:r>
          </w:p>
        </w:tc>
        <w:tc>
          <w:tcPr>
            <w:tcW w:w="4664" w:type="dxa"/>
            <w:shd w:val="clear" w:color="auto" w:fill="auto"/>
            <w:vAlign w:val="center"/>
          </w:tcPr>
          <w:p w14:paraId="573D95E1" w14:textId="77777777" w:rsidR="000D7BFB" w:rsidRPr="00933328" w:rsidRDefault="000D7BFB" w:rsidP="000D7BFB">
            <w:pPr>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Konsultacijos dėl </w:t>
            </w:r>
            <w:r w:rsidRPr="00933328">
              <w:rPr>
                <w:rFonts w:ascii="Times New Roman" w:hAnsi="Times New Roman" w:cs="Times New Roman"/>
                <w:sz w:val="24"/>
                <w:szCs w:val="24"/>
              </w:rPr>
              <w:t>vaikų ir jaunimo socializacijos programų</w:t>
            </w:r>
            <w:r w:rsidRPr="00933328">
              <w:rPr>
                <w:rFonts w:ascii="Times New Roman" w:hAnsi="Times New Roman" w:cs="Times New Roman"/>
                <w:color w:val="000000" w:themeColor="text1"/>
                <w:sz w:val="24"/>
                <w:szCs w:val="24"/>
              </w:rPr>
              <w:t xml:space="preserve"> vykdymo</w:t>
            </w:r>
          </w:p>
        </w:tc>
        <w:tc>
          <w:tcPr>
            <w:tcW w:w="1700" w:type="dxa"/>
            <w:shd w:val="clear" w:color="auto" w:fill="auto"/>
            <w:vAlign w:val="center"/>
          </w:tcPr>
          <w:p w14:paraId="70ABAF47" w14:textId="77777777" w:rsidR="000D7BFB" w:rsidRPr="00933328" w:rsidRDefault="000D7BFB" w:rsidP="000D7BFB">
            <w:pPr>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R. </w:t>
            </w:r>
            <w:proofErr w:type="spellStart"/>
            <w:r w:rsidRPr="00933328">
              <w:rPr>
                <w:rFonts w:ascii="Times New Roman" w:hAnsi="Times New Roman" w:cs="Times New Roman"/>
                <w:color w:val="000000" w:themeColor="text1"/>
                <w:sz w:val="24"/>
                <w:szCs w:val="24"/>
              </w:rPr>
              <w:t>Šivickienė</w:t>
            </w:r>
            <w:proofErr w:type="spellEnd"/>
          </w:p>
        </w:tc>
        <w:tc>
          <w:tcPr>
            <w:tcW w:w="1982" w:type="dxa"/>
            <w:shd w:val="clear" w:color="auto" w:fill="auto"/>
            <w:vAlign w:val="center"/>
          </w:tcPr>
          <w:p w14:paraId="05702F22" w14:textId="77777777" w:rsidR="000D7BFB" w:rsidRPr="00933328" w:rsidRDefault="000D7BFB" w:rsidP="000D7BFB">
            <w:pPr>
              <w:jc w:val="both"/>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R. </w:t>
            </w:r>
            <w:proofErr w:type="spellStart"/>
            <w:r w:rsidRPr="00933328">
              <w:rPr>
                <w:rFonts w:ascii="Times New Roman" w:hAnsi="Times New Roman" w:cs="Times New Roman"/>
                <w:color w:val="000000" w:themeColor="text1"/>
                <w:sz w:val="24"/>
                <w:szCs w:val="24"/>
              </w:rPr>
              <w:t>Šivickienė</w:t>
            </w:r>
            <w:proofErr w:type="spellEnd"/>
          </w:p>
        </w:tc>
      </w:tr>
      <w:tr w:rsidR="000D7BFB" w14:paraId="7058F4B4" w14:textId="77777777" w:rsidTr="00933328">
        <w:trPr>
          <w:trHeight w:val="140"/>
        </w:trPr>
        <w:tc>
          <w:tcPr>
            <w:tcW w:w="576" w:type="dxa"/>
            <w:vAlign w:val="center"/>
          </w:tcPr>
          <w:p w14:paraId="3BEF4F50" w14:textId="77777777" w:rsidR="000D7BFB" w:rsidRDefault="000D7BFB" w:rsidP="000D7BFB">
            <w:pPr>
              <w:pStyle w:val="Betarp"/>
              <w:jc w:val="center"/>
              <w:rPr>
                <w:rFonts w:ascii="Times New Roman" w:hAnsi="Times New Roman" w:cs="Times New Roman"/>
                <w:sz w:val="24"/>
                <w:szCs w:val="24"/>
              </w:rPr>
            </w:pPr>
            <w:r>
              <w:rPr>
                <w:rFonts w:ascii="Times New Roman" w:hAnsi="Times New Roman" w:cs="Times New Roman"/>
                <w:sz w:val="24"/>
                <w:szCs w:val="24"/>
              </w:rPr>
              <w:t>8.</w:t>
            </w:r>
          </w:p>
        </w:tc>
        <w:tc>
          <w:tcPr>
            <w:tcW w:w="1563" w:type="dxa"/>
            <w:vAlign w:val="center"/>
          </w:tcPr>
          <w:p w14:paraId="66C27512" w14:textId="77777777" w:rsidR="000D7BFB" w:rsidRPr="00933328" w:rsidRDefault="000D7BFB" w:rsidP="000D7BFB">
            <w:pPr>
              <w:jc w:val="center"/>
              <w:rPr>
                <w:rFonts w:ascii="Times New Roman" w:hAnsi="Times New Roman" w:cs="Times New Roman"/>
                <w:color w:val="000000" w:themeColor="text1"/>
                <w:sz w:val="24"/>
                <w:szCs w:val="24"/>
              </w:rPr>
            </w:pPr>
            <w:r w:rsidRPr="00933328">
              <w:rPr>
                <w:rFonts w:ascii="Times New Roman" w:hAnsi="Times New Roman" w:cs="Times New Roman"/>
                <w:color w:val="000000"/>
                <w:sz w:val="24"/>
                <w:szCs w:val="24"/>
              </w:rPr>
              <w:t>pagal stovyklų grafiką</w:t>
            </w:r>
          </w:p>
        </w:tc>
        <w:tc>
          <w:tcPr>
            <w:tcW w:w="4664" w:type="dxa"/>
            <w:shd w:val="clear" w:color="auto" w:fill="auto"/>
            <w:vAlign w:val="center"/>
          </w:tcPr>
          <w:p w14:paraId="55F95435" w14:textId="77777777" w:rsidR="000D7BFB" w:rsidRDefault="000D7BFB" w:rsidP="000D7BFB">
            <w:pPr>
              <w:rPr>
                <w:rFonts w:ascii="Times New Roman" w:hAnsi="Times New Roman" w:cs="Times New Roman"/>
                <w:color w:val="000000"/>
                <w:sz w:val="24"/>
                <w:szCs w:val="24"/>
              </w:rPr>
            </w:pPr>
            <w:r w:rsidRPr="00933328">
              <w:rPr>
                <w:rFonts w:ascii="Times New Roman" w:hAnsi="Times New Roman" w:cs="Times New Roman"/>
                <w:color w:val="000000"/>
                <w:sz w:val="24"/>
                <w:szCs w:val="24"/>
              </w:rPr>
              <w:t>Pasvalio rajono savivaldybės vaikų ir jaunimo socializacijos programų vykdymo priežiūra</w:t>
            </w:r>
          </w:p>
          <w:p w14:paraId="4D12188B" w14:textId="2D609F1D" w:rsidR="00FC12B3" w:rsidRPr="00933328" w:rsidRDefault="00FC12B3" w:rsidP="000D7BFB">
            <w:pPr>
              <w:rPr>
                <w:rFonts w:ascii="Times New Roman" w:hAnsi="Times New Roman" w:cs="Times New Roman"/>
                <w:color w:val="000000" w:themeColor="text1"/>
                <w:sz w:val="24"/>
                <w:szCs w:val="24"/>
              </w:rPr>
            </w:pPr>
            <w:r w:rsidRPr="00FC12B3">
              <w:rPr>
                <w:rFonts w:ascii="Times New Roman" w:hAnsi="Times New Roman" w:cs="Times New Roman"/>
                <w:color w:val="000000" w:themeColor="text1"/>
                <w:sz w:val="24"/>
                <w:szCs w:val="24"/>
              </w:rPr>
              <w:t xml:space="preserve">https://www.pasvalys.lt/veiklos-sritys/svietimas-ir-sportas/aktualijos/202/vaiku-ir-jaunimo-socializacijos-programos-2022-m.:8491 </w:t>
            </w:r>
          </w:p>
        </w:tc>
        <w:tc>
          <w:tcPr>
            <w:tcW w:w="1700" w:type="dxa"/>
            <w:shd w:val="clear" w:color="auto" w:fill="auto"/>
            <w:vAlign w:val="center"/>
          </w:tcPr>
          <w:p w14:paraId="4A4460A4" w14:textId="77777777" w:rsidR="000D7BFB" w:rsidRPr="00933328" w:rsidRDefault="000D7BFB" w:rsidP="000D7BFB">
            <w:pPr>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R. </w:t>
            </w:r>
            <w:proofErr w:type="spellStart"/>
            <w:r w:rsidRPr="00933328">
              <w:rPr>
                <w:rFonts w:ascii="Times New Roman" w:hAnsi="Times New Roman" w:cs="Times New Roman"/>
                <w:color w:val="000000" w:themeColor="text1"/>
                <w:sz w:val="24"/>
                <w:szCs w:val="24"/>
              </w:rPr>
              <w:t>Šivickienė</w:t>
            </w:r>
            <w:proofErr w:type="spellEnd"/>
          </w:p>
        </w:tc>
        <w:tc>
          <w:tcPr>
            <w:tcW w:w="1982" w:type="dxa"/>
            <w:shd w:val="clear" w:color="auto" w:fill="auto"/>
            <w:vAlign w:val="center"/>
          </w:tcPr>
          <w:p w14:paraId="3C3C4CBE" w14:textId="77777777" w:rsidR="000D7BFB" w:rsidRPr="00933328" w:rsidRDefault="000D7BFB" w:rsidP="000D7BFB">
            <w:pPr>
              <w:jc w:val="both"/>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R. </w:t>
            </w:r>
            <w:proofErr w:type="spellStart"/>
            <w:r w:rsidRPr="00933328">
              <w:rPr>
                <w:rFonts w:ascii="Times New Roman" w:hAnsi="Times New Roman" w:cs="Times New Roman"/>
                <w:color w:val="000000" w:themeColor="text1"/>
                <w:sz w:val="24"/>
                <w:szCs w:val="24"/>
              </w:rPr>
              <w:t>Šivickienė</w:t>
            </w:r>
            <w:proofErr w:type="spellEnd"/>
          </w:p>
        </w:tc>
      </w:tr>
    </w:tbl>
    <w:p w14:paraId="282BDAE8" w14:textId="77777777" w:rsidR="00573392" w:rsidRPr="00573392" w:rsidRDefault="00573392" w:rsidP="00573392">
      <w:pPr>
        <w:pStyle w:val="Betarp"/>
        <w:jc w:val="center"/>
        <w:rPr>
          <w:rFonts w:ascii="Times New Roman" w:hAnsi="Times New Roman" w:cs="Times New Roman"/>
          <w:b/>
          <w:bCs/>
          <w:sz w:val="24"/>
          <w:szCs w:val="24"/>
        </w:rPr>
      </w:pPr>
      <w:r w:rsidRPr="00573392">
        <w:rPr>
          <w:rFonts w:ascii="Times New Roman" w:hAnsi="Times New Roman" w:cs="Times New Roman"/>
          <w:b/>
          <w:bCs/>
          <w:sz w:val="24"/>
          <w:szCs w:val="24"/>
        </w:rPr>
        <w:lastRenderedPageBreak/>
        <w:t>Mokyklinio brandos egzamino pakartotinė sesija</w:t>
      </w:r>
    </w:p>
    <w:p w14:paraId="3579C64E" w14:textId="77777777" w:rsidR="00573392" w:rsidRPr="00573392" w:rsidRDefault="00573392" w:rsidP="00573392">
      <w:pPr>
        <w:pStyle w:val="Betarp"/>
        <w:rPr>
          <w:rFonts w:ascii="Times New Roman" w:hAnsi="Times New Roman" w:cs="Times New Roman"/>
          <w:sz w:val="24"/>
          <w:szCs w:val="24"/>
        </w:rPr>
      </w:pPr>
    </w:p>
    <w:tbl>
      <w:tblPr>
        <w:tblStyle w:val="Lentelstinklelis"/>
        <w:tblW w:w="10485" w:type="dxa"/>
        <w:tblLook w:val="04A0" w:firstRow="1" w:lastRow="0" w:firstColumn="1" w:lastColumn="0" w:noHBand="0" w:noVBand="1"/>
      </w:tblPr>
      <w:tblGrid>
        <w:gridCol w:w="704"/>
        <w:gridCol w:w="2268"/>
        <w:gridCol w:w="3145"/>
        <w:gridCol w:w="2039"/>
        <w:gridCol w:w="2329"/>
      </w:tblGrid>
      <w:tr w:rsidR="00573392" w:rsidRPr="00573392" w14:paraId="364E370A" w14:textId="77777777" w:rsidTr="003B44A6">
        <w:tc>
          <w:tcPr>
            <w:tcW w:w="704" w:type="dxa"/>
          </w:tcPr>
          <w:p w14:paraId="1BB977E1" w14:textId="77777777" w:rsidR="00573392" w:rsidRPr="00573392" w:rsidRDefault="00573392" w:rsidP="00573392">
            <w:pPr>
              <w:pStyle w:val="Betarp"/>
              <w:rPr>
                <w:rFonts w:ascii="Times New Roman" w:hAnsi="Times New Roman" w:cs="Times New Roman"/>
                <w:b/>
                <w:bCs/>
                <w:sz w:val="24"/>
                <w:szCs w:val="24"/>
              </w:rPr>
            </w:pPr>
            <w:r w:rsidRPr="00573392">
              <w:rPr>
                <w:rFonts w:ascii="Times New Roman" w:hAnsi="Times New Roman" w:cs="Times New Roman"/>
                <w:b/>
                <w:bCs/>
                <w:sz w:val="24"/>
                <w:szCs w:val="24"/>
              </w:rPr>
              <w:t>Eil. Nr.</w:t>
            </w:r>
          </w:p>
        </w:tc>
        <w:tc>
          <w:tcPr>
            <w:tcW w:w="2268" w:type="dxa"/>
          </w:tcPr>
          <w:p w14:paraId="3538A88A" w14:textId="77777777" w:rsidR="00573392" w:rsidRPr="00573392" w:rsidRDefault="00573392" w:rsidP="00573392">
            <w:pPr>
              <w:pStyle w:val="Betarp"/>
              <w:rPr>
                <w:rFonts w:ascii="Times New Roman" w:hAnsi="Times New Roman" w:cs="Times New Roman"/>
                <w:b/>
                <w:bCs/>
                <w:sz w:val="24"/>
                <w:szCs w:val="24"/>
              </w:rPr>
            </w:pPr>
            <w:r w:rsidRPr="00573392">
              <w:rPr>
                <w:rFonts w:ascii="Times New Roman" w:hAnsi="Times New Roman" w:cs="Times New Roman"/>
                <w:b/>
                <w:bCs/>
                <w:sz w:val="24"/>
                <w:szCs w:val="24"/>
              </w:rPr>
              <w:t>Data, laikas</w:t>
            </w:r>
          </w:p>
        </w:tc>
        <w:tc>
          <w:tcPr>
            <w:tcW w:w="3145" w:type="dxa"/>
          </w:tcPr>
          <w:p w14:paraId="59A679A4" w14:textId="77777777" w:rsidR="00573392" w:rsidRPr="00573392" w:rsidRDefault="00573392" w:rsidP="00573392">
            <w:pPr>
              <w:pStyle w:val="Betarp"/>
              <w:rPr>
                <w:rFonts w:ascii="Times New Roman" w:hAnsi="Times New Roman" w:cs="Times New Roman"/>
                <w:b/>
                <w:bCs/>
                <w:sz w:val="24"/>
                <w:szCs w:val="24"/>
              </w:rPr>
            </w:pPr>
            <w:r w:rsidRPr="00573392">
              <w:rPr>
                <w:rFonts w:ascii="Times New Roman" w:hAnsi="Times New Roman" w:cs="Times New Roman"/>
                <w:b/>
                <w:bCs/>
                <w:sz w:val="24"/>
                <w:szCs w:val="24"/>
              </w:rPr>
              <w:t>Egzaminas</w:t>
            </w:r>
          </w:p>
        </w:tc>
        <w:tc>
          <w:tcPr>
            <w:tcW w:w="2039" w:type="dxa"/>
          </w:tcPr>
          <w:p w14:paraId="62957BAB" w14:textId="77777777" w:rsidR="00573392" w:rsidRPr="00573392" w:rsidRDefault="00573392" w:rsidP="00573392">
            <w:pPr>
              <w:pStyle w:val="Betarp"/>
              <w:rPr>
                <w:rFonts w:ascii="Times New Roman" w:hAnsi="Times New Roman" w:cs="Times New Roman"/>
                <w:b/>
                <w:bCs/>
                <w:sz w:val="24"/>
                <w:szCs w:val="24"/>
              </w:rPr>
            </w:pPr>
            <w:r w:rsidRPr="00573392">
              <w:rPr>
                <w:rFonts w:ascii="Times New Roman" w:hAnsi="Times New Roman" w:cs="Times New Roman"/>
                <w:b/>
                <w:bCs/>
                <w:sz w:val="24"/>
                <w:szCs w:val="24"/>
              </w:rPr>
              <w:t>Vykdytojas</w:t>
            </w:r>
          </w:p>
        </w:tc>
        <w:tc>
          <w:tcPr>
            <w:tcW w:w="2329" w:type="dxa"/>
          </w:tcPr>
          <w:p w14:paraId="1BB628F6" w14:textId="77777777" w:rsidR="00573392" w:rsidRPr="00573392" w:rsidRDefault="00573392" w:rsidP="00573392">
            <w:pPr>
              <w:pStyle w:val="Betarp"/>
              <w:rPr>
                <w:rFonts w:ascii="Times New Roman" w:hAnsi="Times New Roman" w:cs="Times New Roman"/>
                <w:b/>
                <w:bCs/>
                <w:sz w:val="24"/>
                <w:szCs w:val="24"/>
              </w:rPr>
            </w:pPr>
            <w:r w:rsidRPr="00573392">
              <w:rPr>
                <w:rFonts w:ascii="Times New Roman" w:hAnsi="Times New Roman" w:cs="Times New Roman"/>
                <w:b/>
                <w:bCs/>
                <w:sz w:val="24"/>
                <w:szCs w:val="24"/>
              </w:rPr>
              <w:t>Atsakingas</w:t>
            </w:r>
          </w:p>
        </w:tc>
      </w:tr>
      <w:tr w:rsidR="00573392" w:rsidRPr="00573392" w14:paraId="17B1DCA5" w14:textId="77777777" w:rsidTr="003B44A6">
        <w:tc>
          <w:tcPr>
            <w:tcW w:w="704" w:type="dxa"/>
            <w:vAlign w:val="center"/>
          </w:tcPr>
          <w:p w14:paraId="71A25405" w14:textId="77777777" w:rsidR="00573392" w:rsidRPr="00573392" w:rsidRDefault="00573392" w:rsidP="00573392">
            <w:pPr>
              <w:pStyle w:val="Betarp"/>
              <w:rPr>
                <w:rFonts w:ascii="Times New Roman" w:hAnsi="Times New Roman" w:cs="Times New Roman"/>
                <w:sz w:val="24"/>
                <w:szCs w:val="24"/>
              </w:rPr>
            </w:pPr>
            <w:r w:rsidRPr="00573392">
              <w:rPr>
                <w:rFonts w:ascii="Times New Roman" w:hAnsi="Times New Roman" w:cs="Times New Roman"/>
                <w:sz w:val="24"/>
                <w:szCs w:val="24"/>
              </w:rPr>
              <w:t>1.</w:t>
            </w:r>
          </w:p>
        </w:tc>
        <w:tc>
          <w:tcPr>
            <w:tcW w:w="2268" w:type="dxa"/>
          </w:tcPr>
          <w:p w14:paraId="7B7E3867" w14:textId="4D176435" w:rsidR="00573392" w:rsidRP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07</w:t>
            </w:r>
            <w:r w:rsidR="00813DB0" w:rsidRPr="0033714B">
              <w:rPr>
                <w:rFonts w:ascii="Calibri" w:hAnsi="Calibri" w:cs="Calibri"/>
                <w:sz w:val="24"/>
                <w:szCs w:val="24"/>
              </w:rPr>
              <w:t>-</w:t>
            </w:r>
            <w:r w:rsidR="00573392" w:rsidRPr="0033714B">
              <w:rPr>
                <w:rFonts w:ascii="Times New Roman" w:hAnsi="Times New Roman" w:cs="Times New Roman"/>
                <w:sz w:val="24"/>
                <w:szCs w:val="24"/>
              </w:rPr>
              <w:t>12</w:t>
            </w:r>
            <w:r w:rsidR="00573392" w:rsidRPr="00573392">
              <w:rPr>
                <w:rFonts w:ascii="Times New Roman" w:hAnsi="Times New Roman" w:cs="Times New Roman"/>
                <w:sz w:val="24"/>
                <w:szCs w:val="24"/>
              </w:rPr>
              <w:t xml:space="preserve"> </w:t>
            </w:r>
          </w:p>
          <w:p w14:paraId="3446B989" w14:textId="77777777" w:rsidR="00573392" w:rsidRPr="00573392" w:rsidRDefault="00573392" w:rsidP="00573392">
            <w:pPr>
              <w:pStyle w:val="Betarp"/>
              <w:jc w:val="center"/>
              <w:rPr>
                <w:rFonts w:ascii="Times New Roman" w:hAnsi="Times New Roman" w:cs="Times New Roman"/>
                <w:sz w:val="24"/>
                <w:szCs w:val="24"/>
              </w:rPr>
            </w:pPr>
            <w:r w:rsidRPr="00573392">
              <w:rPr>
                <w:rFonts w:ascii="Times New Roman" w:hAnsi="Times New Roman" w:cs="Times New Roman"/>
                <w:sz w:val="24"/>
                <w:szCs w:val="24"/>
              </w:rPr>
              <w:t>9 val.</w:t>
            </w:r>
          </w:p>
          <w:p w14:paraId="184888D3" w14:textId="77777777" w:rsidR="00573392" w:rsidRPr="00573392" w:rsidRDefault="00573392" w:rsidP="00573392">
            <w:pPr>
              <w:pStyle w:val="Betarp"/>
              <w:jc w:val="center"/>
              <w:rPr>
                <w:rFonts w:ascii="Times New Roman" w:hAnsi="Times New Roman" w:cs="Times New Roman"/>
                <w:sz w:val="24"/>
                <w:szCs w:val="24"/>
              </w:rPr>
            </w:pPr>
            <w:r w:rsidRPr="00573392">
              <w:rPr>
                <w:rFonts w:ascii="Times New Roman" w:hAnsi="Times New Roman" w:cs="Times New Roman"/>
                <w:sz w:val="24"/>
                <w:szCs w:val="24"/>
              </w:rPr>
              <w:t>Pasvalio Petro Vileišio gimnazija</w:t>
            </w:r>
          </w:p>
        </w:tc>
        <w:tc>
          <w:tcPr>
            <w:tcW w:w="3145" w:type="dxa"/>
            <w:vAlign w:val="center"/>
          </w:tcPr>
          <w:p w14:paraId="31B5C824" w14:textId="77777777" w:rsidR="00573392" w:rsidRPr="00573392" w:rsidRDefault="00573392" w:rsidP="00573392">
            <w:pPr>
              <w:pStyle w:val="Betarp"/>
              <w:rPr>
                <w:rFonts w:ascii="Times New Roman" w:hAnsi="Times New Roman" w:cs="Times New Roman"/>
                <w:sz w:val="24"/>
                <w:szCs w:val="24"/>
              </w:rPr>
            </w:pPr>
            <w:r w:rsidRPr="00573392">
              <w:rPr>
                <w:rFonts w:ascii="Times New Roman" w:hAnsi="Times New Roman" w:cs="Times New Roman"/>
                <w:sz w:val="24"/>
                <w:szCs w:val="24"/>
              </w:rPr>
              <w:t>Lietuvių kalba ir literatūra</w:t>
            </w:r>
          </w:p>
        </w:tc>
        <w:tc>
          <w:tcPr>
            <w:tcW w:w="2039" w:type="dxa"/>
            <w:vAlign w:val="center"/>
          </w:tcPr>
          <w:p w14:paraId="25CBDD7A" w14:textId="77777777" w:rsidR="00573392" w:rsidRPr="00573392" w:rsidRDefault="00573392" w:rsidP="00573392">
            <w:pPr>
              <w:pStyle w:val="Betarp"/>
              <w:rPr>
                <w:rFonts w:ascii="Times New Roman" w:hAnsi="Times New Roman" w:cs="Times New Roman"/>
                <w:sz w:val="24"/>
                <w:szCs w:val="24"/>
              </w:rPr>
            </w:pPr>
            <w:r w:rsidRPr="00573392">
              <w:rPr>
                <w:rFonts w:ascii="Times New Roman" w:hAnsi="Times New Roman" w:cs="Times New Roman"/>
                <w:sz w:val="24"/>
                <w:szCs w:val="24"/>
              </w:rPr>
              <w:t>Vyr. vykdytojai,</w:t>
            </w:r>
          </w:p>
          <w:p w14:paraId="18FC6757" w14:textId="77777777" w:rsidR="00573392" w:rsidRPr="00573392" w:rsidRDefault="00573392" w:rsidP="00573392">
            <w:pPr>
              <w:pStyle w:val="Betarp"/>
              <w:rPr>
                <w:rFonts w:ascii="Times New Roman" w:hAnsi="Times New Roman" w:cs="Times New Roman"/>
                <w:sz w:val="24"/>
                <w:szCs w:val="24"/>
              </w:rPr>
            </w:pPr>
            <w:r w:rsidRPr="00573392">
              <w:rPr>
                <w:rFonts w:ascii="Times New Roman" w:hAnsi="Times New Roman" w:cs="Times New Roman"/>
                <w:sz w:val="24"/>
                <w:szCs w:val="24"/>
              </w:rPr>
              <w:t>Vykdytojai</w:t>
            </w:r>
          </w:p>
        </w:tc>
        <w:tc>
          <w:tcPr>
            <w:tcW w:w="2329" w:type="dxa"/>
            <w:vAlign w:val="center"/>
          </w:tcPr>
          <w:p w14:paraId="26153C2A" w14:textId="77777777" w:rsidR="00573392" w:rsidRPr="00573392" w:rsidRDefault="00573392" w:rsidP="00573392">
            <w:pPr>
              <w:pStyle w:val="Betarp"/>
              <w:rPr>
                <w:rFonts w:ascii="Times New Roman" w:hAnsi="Times New Roman" w:cs="Times New Roman"/>
                <w:sz w:val="24"/>
                <w:szCs w:val="24"/>
              </w:rPr>
            </w:pPr>
            <w:r w:rsidRPr="00573392">
              <w:rPr>
                <w:rFonts w:ascii="Times New Roman" w:hAnsi="Times New Roman" w:cs="Times New Roman"/>
                <w:sz w:val="24"/>
                <w:szCs w:val="24"/>
              </w:rPr>
              <w:t>R. Savickas</w:t>
            </w:r>
          </w:p>
        </w:tc>
      </w:tr>
    </w:tbl>
    <w:p w14:paraId="1D6A6110" w14:textId="77777777" w:rsidR="00573392" w:rsidRPr="00573392" w:rsidRDefault="00573392" w:rsidP="00573392">
      <w:pPr>
        <w:pStyle w:val="Betarp"/>
        <w:rPr>
          <w:rFonts w:ascii="Times New Roman" w:hAnsi="Times New Roman" w:cs="Times New Roman"/>
          <w:sz w:val="24"/>
          <w:szCs w:val="24"/>
        </w:rPr>
      </w:pPr>
    </w:p>
    <w:p w14:paraId="151A625B" w14:textId="77777777" w:rsidR="00D06101" w:rsidRPr="00E5080D" w:rsidRDefault="003B05D3" w:rsidP="00D06101">
      <w:pPr>
        <w:pStyle w:val="Betarp"/>
        <w:jc w:val="center"/>
        <w:rPr>
          <w:rFonts w:ascii="Times New Roman" w:hAnsi="Times New Roman" w:cs="Times New Roman"/>
          <w:b/>
          <w:bCs/>
          <w:sz w:val="24"/>
          <w:szCs w:val="24"/>
        </w:rPr>
      </w:pPr>
      <w:r w:rsidRPr="00E5080D">
        <w:rPr>
          <w:rFonts w:ascii="Times New Roman" w:hAnsi="Times New Roman" w:cs="Times New Roman"/>
          <w:b/>
          <w:bCs/>
          <w:sz w:val="24"/>
          <w:szCs w:val="24"/>
        </w:rPr>
        <w:t>II.</w:t>
      </w:r>
      <w:r w:rsidR="00431E97">
        <w:rPr>
          <w:rFonts w:ascii="Times New Roman" w:hAnsi="Times New Roman" w:cs="Times New Roman"/>
          <w:b/>
          <w:bCs/>
          <w:sz w:val="24"/>
          <w:szCs w:val="24"/>
        </w:rPr>
        <w:t xml:space="preserve"> </w:t>
      </w:r>
      <w:r w:rsidRPr="00E5080D">
        <w:rPr>
          <w:rFonts w:ascii="Times New Roman" w:hAnsi="Times New Roman" w:cs="Times New Roman"/>
          <w:b/>
          <w:bCs/>
          <w:sz w:val="24"/>
          <w:szCs w:val="24"/>
        </w:rPr>
        <w:t>INFORMACIJOS TEIKIMAS</w:t>
      </w:r>
    </w:p>
    <w:p w14:paraId="303BF1BC" w14:textId="77777777" w:rsidR="003B05D3" w:rsidRDefault="003B05D3" w:rsidP="00D06101">
      <w:pPr>
        <w:pStyle w:val="Betarp"/>
        <w:jc w:val="center"/>
        <w:rPr>
          <w:rFonts w:ascii="Times New Roman" w:hAnsi="Times New Roman" w:cs="Times New Roman"/>
          <w:sz w:val="24"/>
          <w:szCs w:val="24"/>
        </w:rPr>
      </w:pPr>
    </w:p>
    <w:tbl>
      <w:tblPr>
        <w:tblStyle w:val="Lentelstinklelis"/>
        <w:tblW w:w="10485" w:type="dxa"/>
        <w:tblLook w:val="04A0" w:firstRow="1" w:lastRow="0" w:firstColumn="1" w:lastColumn="0" w:noHBand="0" w:noVBand="1"/>
      </w:tblPr>
      <w:tblGrid>
        <w:gridCol w:w="570"/>
        <w:gridCol w:w="1245"/>
        <w:gridCol w:w="3025"/>
        <w:gridCol w:w="2275"/>
        <w:gridCol w:w="3370"/>
      </w:tblGrid>
      <w:tr w:rsidR="003B05D3" w14:paraId="6998B7F7" w14:textId="77777777" w:rsidTr="000D7BFB">
        <w:tc>
          <w:tcPr>
            <w:tcW w:w="570" w:type="dxa"/>
          </w:tcPr>
          <w:p w14:paraId="06B58760" w14:textId="77777777" w:rsidR="003B05D3" w:rsidRPr="003B05D3" w:rsidRDefault="003B05D3" w:rsidP="00E5080D">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Eil. Nr.</w:t>
            </w:r>
          </w:p>
        </w:tc>
        <w:tc>
          <w:tcPr>
            <w:tcW w:w="1268" w:type="dxa"/>
          </w:tcPr>
          <w:p w14:paraId="7D172BB0" w14:textId="77777777" w:rsidR="003B05D3" w:rsidRPr="003B05D3" w:rsidRDefault="003B05D3" w:rsidP="00E5080D">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Iki kada</w:t>
            </w:r>
          </w:p>
        </w:tc>
        <w:tc>
          <w:tcPr>
            <w:tcW w:w="3079" w:type="dxa"/>
          </w:tcPr>
          <w:p w14:paraId="7CF3F984" w14:textId="77777777" w:rsidR="003B05D3" w:rsidRPr="003B05D3" w:rsidRDefault="003B05D3" w:rsidP="00E5080D">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Pavadinimas</w:t>
            </w:r>
          </w:p>
        </w:tc>
        <w:tc>
          <w:tcPr>
            <w:tcW w:w="2308" w:type="dxa"/>
          </w:tcPr>
          <w:p w14:paraId="36B84373" w14:textId="77777777" w:rsidR="003B05D3" w:rsidRPr="003B05D3" w:rsidRDefault="003B05D3" w:rsidP="00E5080D">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Vykdytojas</w:t>
            </w:r>
          </w:p>
        </w:tc>
        <w:tc>
          <w:tcPr>
            <w:tcW w:w="3260" w:type="dxa"/>
          </w:tcPr>
          <w:p w14:paraId="56006E6A" w14:textId="77777777" w:rsidR="003B05D3" w:rsidRPr="003B05D3" w:rsidRDefault="003B05D3" w:rsidP="00E5080D">
            <w:pPr>
              <w:pStyle w:val="Betarp"/>
              <w:jc w:val="center"/>
              <w:rPr>
                <w:rFonts w:ascii="Times New Roman" w:hAnsi="Times New Roman" w:cs="Times New Roman"/>
                <w:b/>
                <w:bCs/>
                <w:sz w:val="24"/>
                <w:szCs w:val="24"/>
              </w:rPr>
            </w:pPr>
            <w:r w:rsidRPr="003B05D3">
              <w:rPr>
                <w:rFonts w:ascii="Times New Roman" w:hAnsi="Times New Roman" w:cs="Times New Roman"/>
                <w:b/>
                <w:bCs/>
                <w:sz w:val="24"/>
                <w:szCs w:val="24"/>
              </w:rPr>
              <w:t>Kam</w:t>
            </w:r>
          </w:p>
        </w:tc>
      </w:tr>
      <w:tr w:rsidR="00573392" w14:paraId="0D97EEF1" w14:textId="77777777" w:rsidTr="000D7BFB">
        <w:tc>
          <w:tcPr>
            <w:tcW w:w="570" w:type="dxa"/>
            <w:vAlign w:val="center"/>
          </w:tcPr>
          <w:p w14:paraId="22D6684E" w14:textId="77777777" w:rsidR="00573392" w:rsidRPr="00573392" w:rsidRDefault="00573392" w:rsidP="00573392">
            <w:pPr>
              <w:pStyle w:val="Betarp"/>
              <w:jc w:val="center"/>
              <w:rPr>
                <w:rFonts w:ascii="Times New Roman" w:hAnsi="Times New Roman" w:cs="Times New Roman"/>
                <w:sz w:val="24"/>
                <w:szCs w:val="24"/>
              </w:rPr>
            </w:pPr>
            <w:r w:rsidRPr="00573392">
              <w:rPr>
                <w:rFonts w:ascii="Times New Roman" w:hAnsi="Times New Roman" w:cs="Times New Roman"/>
                <w:sz w:val="24"/>
                <w:szCs w:val="24"/>
              </w:rPr>
              <w:t>1.</w:t>
            </w:r>
          </w:p>
        </w:tc>
        <w:tc>
          <w:tcPr>
            <w:tcW w:w="1268" w:type="dxa"/>
            <w:vAlign w:val="center"/>
          </w:tcPr>
          <w:p w14:paraId="166C4F8E" w14:textId="77777777" w:rsidR="00041577" w:rsidRDefault="00573392" w:rsidP="00041577">
            <w:pPr>
              <w:pStyle w:val="Betarp"/>
              <w:jc w:val="center"/>
              <w:rPr>
                <w:rFonts w:ascii="Times New Roman" w:hAnsi="Times New Roman" w:cs="Times New Roman"/>
                <w:sz w:val="24"/>
                <w:szCs w:val="24"/>
              </w:rPr>
            </w:pPr>
            <w:r w:rsidRPr="00573392">
              <w:rPr>
                <w:rFonts w:ascii="Times New Roman" w:hAnsi="Times New Roman" w:cs="Times New Roman"/>
                <w:sz w:val="24"/>
                <w:szCs w:val="24"/>
              </w:rPr>
              <w:t xml:space="preserve">iki </w:t>
            </w:r>
          </w:p>
          <w:p w14:paraId="5434BE8C" w14:textId="7310C96F" w:rsidR="00573392" w:rsidRPr="00573392" w:rsidRDefault="00041577" w:rsidP="00041577">
            <w:pPr>
              <w:pStyle w:val="Betarp"/>
              <w:jc w:val="center"/>
              <w:rPr>
                <w:rFonts w:ascii="Times New Roman" w:hAnsi="Times New Roman" w:cs="Times New Roman"/>
                <w:sz w:val="24"/>
                <w:szCs w:val="24"/>
              </w:rPr>
            </w:pPr>
            <w:r w:rsidRPr="0033714B">
              <w:rPr>
                <w:rFonts w:ascii="Times New Roman" w:hAnsi="Times New Roman" w:cs="Times New Roman"/>
                <w:sz w:val="24"/>
                <w:szCs w:val="24"/>
              </w:rPr>
              <w:t>07</w:t>
            </w:r>
            <w:r w:rsidR="00813DB0" w:rsidRPr="0033714B">
              <w:rPr>
                <w:rFonts w:ascii="Calibri" w:hAnsi="Calibri" w:cs="Calibri"/>
                <w:sz w:val="24"/>
                <w:szCs w:val="24"/>
              </w:rPr>
              <w:t>-</w:t>
            </w:r>
            <w:r w:rsidR="00573392" w:rsidRPr="0033714B">
              <w:rPr>
                <w:rFonts w:ascii="Times New Roman" w:hAnsi="Times New Roman" w:cs="Times New Roman"/>
                <w:sz w:val="24"/>
                <w:szCs w:val="24"/>
              </w:rPr>
              <w:t>12</w:t>
            </w:r>
            <w:r w:rsidR="00573392" w:rsidRPr="00573392">
              <w:rPr>
                <w:rFonts w:ascii="Times New Roman" w:hAnsi="Times New Roman" w:cs="Times New Roman"/>
                <w:sz w:val="24"/>
                <w:szCs w:val="24"/>
              </w:rPr>
              <w:t xml:space="preserve"> </w:t>
            </w:r>
          </w:p>
        </w:tc>
        <w:tc>
          <w:tcPr>
            <w:tcW w:w="3079" w:type="dxa"/>
            <w:vAlign w:val="center"/>
          </w:tcPr>
          <w:p w14:paraId="067ED109"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Brandos atestatų įteikimo abiturientams data, vieta ir laikas</w:t>
            </w:r>
          </w:p>
        </w:tc>
        <w:tc>
          <w:tcPr>
            <w:tcW w:w="2308" w:type="dxa"/>
            <w:vAlign w:val="center"/>
          </w:tcPr>
          <w:p w14:paraId="4A260762"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Gimnazijų vadovai</w:t>
            </w:r>
          </w:p>
        </w:tc>
        <w:tc>
          <w:tcPr>
            <w:tcW w:w="3260" w:type="dxa"/>
            <w:vAlign w:val="center"/>
          </w:tcPr>
          <w:p w14:paraId="2FF60E86" w14:textId="77777777" w:rsidR="00573392" w:rsidRPr="006414C7" w:rsidRDefault="004F1D32" w:rsidP="00573392">
            <w:pPr>
              <w:pStyle w:val="Betarp"/>
              <w:rPr>
                <w:rFonts w:ascii="Times New Roman" w:hAnsi="Times New Roman" w:cs="Times New Roman"/>
                <w:sz w:val="24"/>
                <w:szCs w:val="24"/>
                <w:lang w:val="en-US"/>
              </w:rPr>
            </w:pPr>
            <w:hyperlink r:id="rId5" w:history="1">
              <w:r w:rsidR="00573392" w:rsidRPr="006414C7">
                <w:rPr>
                  <w:rStyle w:val="Hipersaitas"/>
                  <w:rFonts w:ascii="Times New Roman" w:hAnsi="Times New Roman" w:cs="Times New Roman"/>
                  <w:color w:val="auto"/>
                  <w:sz w:val="24"/>
                  <w:szCs w:val="24"/>
                  <w:u w:val="none"/>
                </w:rPr>
                <w:t>svietimas</w:t>
              </w:r>
              <w:r w:rsidR="00573392" w:rsidRPr="00265BA2">
                <w:rPr>
                  <w:rStyle w:val="Hipersaitas"/>
                  <w:rFonts w:ascii="Times New Roman" w:hAnsi="Times New Roman" w:cs="Times New Roman"/>
                  <w:color w:val="auto"/>
                  <w:sz w:val="24"/>
                  <w:szCs w:val="24"/>
                  <w:u w:val="none"/>
                </w:rPr>
                <w:t>@</w:t>
              </w:r>
              <w:r w:rsidR="00573392" w:rsidRPr="006414C7">
                <w:rPr>
                  <w:rStyle w:val="Hipersaitas"/>
                  <w:rFonts w:ascii="Times New Roman" w:hAnsi="Times New Roman" w:cs="Times New Roman"/>
                  <w:color w:val="auto"/>
                  <w:sz w:val="24"/>
                  <w:szCs w:val="24"/>
                  <w:u w:val="none"/>
                </w:rPr>
                <w:t>pasvalys.lt</w:t>
              </w:r>
            </w:hyperlink>
          </w:p>
        </w:tc>
      </w:tr>
      <w:tr w:rsidR="00573392" w14:paraId="7EAB0D89" w14:textId="77777777" w:rsidTr="000D7BFB">
        <w:tc>
          <w:tcPr>
            <w:tcW w:w="570" w:type="dxa"/>
            <w:vAlign w:val="center"/>
          </w:tcPr>
          <w:p w14:paraId="18B6593D" w14:textId="77777777" w:rsidR="00573392" w:rsidRPr="00573392" w:rsidRDefault="00573392" w:rsidP="00573392">
            <w:pPr>
              <w:pStyle w:val="Betarp"/>
              <w:jc w:val="center"/>
              <w:rPr>
                <w:rFonts w:ascii="Times New Roman" w:hAnsi="Times New Roman" w:cs="Times New Roman"/>
                <w:sz w:val="24"/>
                <w:szCs w:val="24"/>
              </w:rPr>
            </w:pPr>
            <w:r w:rsidRPr="00573392">
              <w:rPr>
                <w:rFonts w:ascii="Times New Roman" w:hAnsi="Times New Roman" w:cs="Times New Roman"/>
                <w:sz w:val="24"/>
                <w:szCs w:val="24"/>
              </w:rPr>
              <w:t>2.</w:t>
            </w:r>
          </w:p>
        </w:tc>
        <w:tc>
          <w:tcPr>
            <w:tcW w:w="1268" w:type="dxa"/>
            <w:vAlign w:val="center"/>
          </w:tcPr>
          <w:p w14:paraId="268A29CA" w14:textId="77777777" w:rsidR="00041577" w:rsidRDefault="00573392" w:rsidP="000D7BFB">
            <w:pPr>
              <w:pStyle w:val="Betarp"/>
              <w:jc w:val="center"/>
              <w:rPr>
                <w:rFonts w:ascii="Times New Roman" w:hAnsi="Times New Roman" w:cs="Times New Roman"/>
                <w:sz w:val="24"/>
                <w:szCs w:val="24"/>
              </w:rPr>
            </w:pPr>
            <w:r>
              <w:rPr>
                <w:rFonts w:ascii="Times New Roman" w:hAnsi="Times New Roman" w:cs="Times New Roman"/>
                <w:sz w:val="24"/>
                <w:szCs w:val="24"/>
              </w:rPr>
              <w:t>iki</w:t>
            </w:r>
          </w:p>
          <w:p w14:paraId="1D71FFCE" w14:textId="0F3BAF84" w:rsidR="00573392" w:rsidRPr="00573392" w:rsidRDefault="00041577" w:rsidP="000D7BFB">
            <w:pPr>
              <w:pStyle w:val="Betarp"/>
              <w:jc w:val="center"/>
              <w:rPr>
                <w:rFonts w:ascii="Times New Roman" w:hAnsi="Times New Roman" w:cs="Times New Roman"/>
                <w:sz w:val="24"/>
                <w:szCs w:val="24"/>
              </w:rPr>
            </w:pPr>
            <w:r w:rsidRPr="0033714B">
              <w:rPr>
                <w:rFonts w:ascii="Times New Roman" w:hAnsi="Times New Roman" w:cs="Times New Roman"/>
                <w:sz w:val="24"/>
                <w:szCs w:val="24"/>
              </w:rPr>
              <w:t>07</w:t>
            </w:r>
            <w:r w:rsidR="00813DB0" w:rsidRPr="0033714B">
              <w:rPr>
                <w:rFonts w:ascii="Calibri" w:hAnsi="Calibri" w:cs="Calibri"/>
                <w:sz w:val="24"/>
                <w:szCs w:val="24"/>
              </w:rPr>
              <w:t>-</w:t>
            </w:r>
            <w:r w:rsidR="00573392" w:rsidRPr="0033714B">
              <w:rPr>
                <w:rFonts w:ascii="Times New Roman" w:hAnsi="Times New Roman" w:cs="Times New Roman"/>
                <w:sz w:val="24"/>
                <w:szCs w:val="24"/>
              </w:rPr>
              <w:t>29</w:t>
            </w:r>
          </w:p>
        </w:tc>
        <w:tc>
          <w:tcPr>
            <w:tcW w:w="3079" w:type="dxa"/>
            <w:vAlign w:val="center"/>
          </w:tcPr>
          <w:p w14:paraId="396F3803"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Informacija apie vaikų lankomumą ikimokyklinio ir priešmokyklinio ugdymo grupėse (</w:t>
            </w:r>
            <w:r w:rsidR="000D7BFB">
              <w:rPr>
                <w:rFonts w:ascii="Times New Roman" w:hAnsi="Times New Roman" w:cs="Times New Roman"/>
                <w:sz w:val="24"/>
                <w:szCs w:val="24"/>
              </w:rPr>
              <w:t>u</w:t>
            </w:r>
            <w:r>
              <w:rPr>
                <w:rFonts w:ascii="Times New Roman" w:hAnsi="Times New Roman" w:cs="Times New Roman"/>
                <w:sz w:val="24"/>
                <w:szCs w:val="24"/>
              </w:rPr>
              <w:t>ž liepos mėn.)</w:t>
            </w:r>
          </w:p>
        </w:tc>
        <w:tc>
          <w:tcPr>
            <w:tcW w:w="2308" w:type="dxa"/>
            <w:vAlign w:val="center"/>
          </w:tcPr>
          <w:p w14:paraId="7AC48B13"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Švietimo įstaigų vadovai</w:t>
            </w:r>
          </w:p>
        </w:tc>
        <w:tc>
          <w:tcPr>
            <w:tcW w:w="3260" w:type="dxa"/>
            <w:vAlign w:val="center"/>
          </w:tcPr>
          <w:p w14:paraId="61185CC0" w14:textId="77777777" w:rsidR="00573392" w:rsidRPr="00265BA2" w:rsidRDefault="00573392" w:rsidP="00573392">
            <w:pPr>
              <w:pStyle w:val="Betarp"/>
              <w:rPr>
                <w:rFonts w:ascii="Times New Roman" w:hAnsi="Times New Roman" w:cs="Times New Roman"/>
                <w:sz w:val="24"/>
                <w:szCs w:val="24"/>
              </w:rPr>
            </w:pPr>
            <w:r w:rsidRPr="00265BA2">
              <w:rPr>
                <w:rFonts w:ascii="Times New Roman" w:hAnsi="Times New Roman" w:cs="Times New Roman"/>
                <w:sz w:val="24"/>
                <w:szCs w:val="24"/>
              </w:rPr>
              <w:t>r.sileikiene@</w:t>
            </w:r>
            <w:r>
              <w:rPr>
                <w:rFonts w:ascii="Times New Roman" w:hAnsi="Times New Roman" w:cs="Times New Roman"/>
                <w:sz w:val="24"/>
                <w:szCs w:val="24"/>
              </w:rPr>
              <w:t>pasvalys.lt</w:t>
            </w:r>
          </w:p>
        </w:tc>
      </w:tr>
      <w:tr w:rsidR="00573392" w14:paraId="152A57EB" w14:textId="77777777" w:rsidTr="000D7BFB">
        <w:tc>
          <w:tcPr>
            <w:tcW w:w="570" w:type="dxa"/>
            <w:vAlign w:val="center"/>
          </w:tcPr>
          <w:p w14:paraId="03332E2B" w14:textId="77777777" w:rsidR="00573392"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268" w:type="dxa"/>
            <w:vAlign w:val="center"/>
          </w:tcPr>
          <w:p w14:paraId="5D7EE297" w14:textId="77777777" w:rsidR="00041577"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67C792D2" w14:textId="60ED701A" w:rsid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00573392" w:rsidRPr="0033714B">
              <w:rPr>
                <w:rFonts w:ascii="Times New Roman" w:hAnsi="Times New Roman" w:cs="Times New Roman"/>
                <w:sz w:val="24"/>
                <w:szCs w:val="24"/>
              </w:rPr>
              <w:t>12</w:t>
            </w:r>
            <w:r w:rsidR="00573392">
              <w:rPr>
                <w:rFonts w:ascii="Times New Roman" w:hAnsi="Times New Roman" w:cs="Times New Roman"/>
                <w:sz w:val="24"/>
                <w:szCs w:val="24"/>
              </w:rPr>
              <w:t xml:space="preserve"> </w:t>
            </w:r>
          </w:p>
        </w:tc>
        <w:tc>
          <w:tcPr>
            <w:tcW w:w="3079" w:type="dxa"/>
            <w:vAlign w:val="center"/>
          </w:tcPr>
          <w:p w14:paraId="6E587C92"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Informacija apie švietimo įstaigų pasirengimą 2022</w:t>
            </w:r>
            <w:r>
              <w:rPr>
                <w:rFonts w:ascii="Calibri" w:hAnsi="Calibri" w:cs="Calibri"/>
                <w:sz w:val="24"/>
                <w:szCs w:val="24"/>
              </w:rPr>
              <w:t>–</w:t>
            </w:r>
            <w:r w:rsidRPr="00E5080D">
              <w:rPr>
                <w:rFonts w:ascii="Times New Roman" w:hAnsi="Times New Roman" w:cs="Times New Roman"/>
                <w:sz w:val="24"/>
                <w:szCs w:val="24"/>
              </w:rPr>
              <w:t>2023 mokslo metams</w:t>
            </w:r>
          </w:p>
        </w:tc>
        <w:tc>
          <w:tcPr>
            <w:tcW w:w="2308" w:type="dxa"/>
            <w:vAlign w:val="center"/>
          </w:tcPr>
          <w:p w14:paraId="53AFD7A9"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Švietimo įstaigų vadovai</w:t>
            </w:r>
          </w:p>
        </w:tc>
        <w:tc>
          <w:tcPr>
            <w:tcW w:w="3260" w:type="dxa"/>
            <w:vAlign w:val="center"/>
          </w:tcPr>
          <w:p w14:paraId="1BF15A85" w14:textId="77777777" w:rsidR="00573392" w:rsidRPr="00E5080D" w:rsidRDefault="004F1D32" w:rsidP="00573392">
            <w:pPr>
              <w:pStyle w:val="Betarp"/>
              <w:rPr>
                <w:rFonts w:ascii="Times New Roman" w:hAnsi="Times New Roman" w:cs="Times New Roman"/>
                <w:sz w:val="24"/>
                <w:szCs w:val="24"/>
              </w:rPr>
            </w:pPr>
            <w:hyperlink r:id="rId6" w:history="1">
              <w:r w:rsidR="00573392" w:rsidRPr="00E5080D">
                <w:rPr>
                  <w:rStyle w:val="Hipersaitas"/>
                  <w:rFonts w:ascii="Times New Roman" w:hAnsi="Times New Roman" w:cs="Times New Roman"/>
                  <w:color w:val="auto"/>
                  <w:sz w:val="24"/>
                  <w:szCs w:val="24"/>
                  <w:u w:val="none"/>
                </w:rPr>
                <w:t>svietimas@pasvalys.lt</w:t>
              </w:r>
            </w:hyperlink>
          </w:p>
        </w:tc>
      </w:tr>
      <w:tr w:rsidR="00573392" w14:paraId="2F22D8D5" w14:textId="77777777" w:rsidTr="000D7BFB">
        <w:tc>
          <w:tcPr>
            <w:tcW w:w="570" w:type="dxa"/>
            <w:vAlign w:val="center"/>
          </w:tcPr>
          <w:p w14:paraId="147B7D4F" w14:textId="77777777" w:rsidR="00573392"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1268" w:type="dxa"/>
            <w:vAlign w:val="center"/>
          </w:tcPr>
          <w:p w14:paraId="6082F63F" w14:textId="77777777" w:rsidR="00041577"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1B2DB1B8" w14:textId="6BA068C7" w:rsid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00573392" w:rsidRPr="0033714B">
              <w:rPr>
                <w:rFonts w:ascii="Times New Roman" w:hAnsi="Times New Roman" w:cs="Times New Roman"/>
                <w:sz w:val="24"/>
                <w:szCs w:val="24"/>
              </w:rPr>
              <w:t>20</w:t>
            </w:r>
            <w:r w:rsidR="00573392">
              <w:rPr>
                <w:rFonts w:ascii="Times New Roman" w:hAnsi="Times New Roman" w:cs="Times New Roman"/>
                <w:sz w:val="24"/>
                <w:szCs w:val="24"/>
              </w:rPr>
              <w:t xml:space="preserve"> </w:t>
            </w:r>
          </w:p>
        </w:tc>
        <w:tc>
          <w:tcPr>
            <w:tcW w:w="3079" w:type="dxa"/>
            <w:vAlign w:val="center"/>
          </w:tcPr>
          <w:p w14:paraId="4307A9B9" w14:textId="77777777" w:rsidR="00573392" w:rsidRPr="00055DBF" w:rsidRDefault="00573392" w:rsidP="00573392">
            <w:pPr>
              <w:pStyle w:val="Betarp"/>
              <w:rPr>
                <w:rFonts w:ascii="Times New Roman" w:hAnsi="Times New Roman" w:cs="Times New Roman"/>
                <w:sz w:val="24"/>
                <w:szCs w:val="24"/>
                <w:highlight w:val="yellow"/>
              </w:rPr>
            </w:pPr>
            <w:r w:rsidRPr="00573392">
              <w:rPr>
                <w:rFonts w:ascii="Times New Roman" w:hAnsi="Times New Roman" w:cs="Times New Roman"/>
                <w:sz w:val="24"/>
                <w:szCs w:val="24"/>
              </w:rPr>
              <w:t>Mokinių sąrašus dėl nemokamo maitinimo</w:t>
            </w:r>
            <w:r w:rsidRPr="00573392">
              <w:rPr>
                <w:rFonts w:ascii="Times New Roman" w:hAnsi="Times New Roman" w:cs="Times New Roman"/>
                <w:sz w:val="24"/>
                <w:szCs w:val="24"/>
              </w:rPr>
              <w:br/>
              <w:t>(pagal LR socialinės paramos mokiniams įstatymo 11 str. 1 d.)</w:t>
            </w:r>
          </w:p>
        </w:tc>
        <w:tc>
          <w:tcPr>
            <w:tcW w:w="2308" w:type="dxa"/>
            <w:vAlign w:val="center"/>
          </w:tcPr>
          <w:p w14:paraId="1806FBCC" w14:textId="77777777" w:rsidR="00573392" w:rsidRPr="00055DBF" w:rsidRDefault="00573392" w:rsidP="00573392">
            <w:pPr>
              <w:pStyle w:val="Betarp"/>
              <w:rPr>
                <w:rFonts w:ascii="Times New Roman" w:hAnsi="Times New Roman" w:cs="Times New Roman"/>
                <w:sz w:val="24"/>
                <w:szCs w:val="24"/>
                <w:highlight w:val="yellow"/>
              </w:rPr>
            </w:pPr>
            <w:r w:rsidRPr="00573392">
              <w:rPr>
                <w:rFonts w:ascii="Times New Roman" w:hAnsi="Times New Roman" w:cs="Times New Roman"/>
                <w:sz w:val="24"/>
                <w:szCs w:val="24"/>
              </w:rPr>
              <w:t>Švietimo įstaigų</w:t>
            </w:r>
            <w:r w:rsidRPr="00573392">
              <w:rPr>
                <w:rFonts w:ascii="Times New Roman" w:hAnsi="Times New Roman" w:cs="Times New Roman"/>
                <w:sz w:val="24"/>
                <w:szCs w:val="24"/>
              </w:rPr>
              <w:br/>
              <w:t>vadovai</w:t>
            </w:r>
          </w:p>
        </w:tc>
        <w:tc>
          <w:tcPr>
            <w:tcW w:w="3260" w:type="dxa"/>
            <w:vAlign w:val="center"/>
          </w:tcPr>
          <w:p w14:paraId="5EF66F90" w14:textId="77777777" w:rsidR="00573392" w:rsidRPr="00055DBF" w:rsidRDefault="00573392" w:rsidP="00573392">
            <w:pPr>
              <w:pStyle w:val="Betarp"/>
              <w:rPr>
                <w:rFonts w:ascii="Times New Roman" w:hAnsi="Times New Roman" w:cs="Times New Roman"/>
                <w:sz w:val="24"/>
                <w:szCs w:val="24"/>
                <w:highlight w:val="yellow"/>
              </w:rPr>
            </w:pPr>
            <w:r w:rsidRPr="00573392">
              <w:rPr>
                <w:rFonts w:ascii="Times New Roman" w:hAnsi="Times New Roman" w:cs="Times New Roman"/>
                <w:sz w:val="24"/>
                <w:szCs w:val="24"/>
              </w:rPr>
              <w:t>Socialinės paramos ir</w:t>
            </w:r>
            <w:r w:rsidRPr="00573392">
              <w:rPr>
                <w:rFonts w:ascii="Times New Roman" w:hAnsi="Times New Roman" w:cs="Times New Roman"/>
                <w:sz w:val="24"/>
                <w:szCs w:val="24"/>
              </w:rPr>
              <w:br/>
              <w:t>sveikatos skyriui per</w:t>
            </w:r>
            <w:r w:rsidRPr="00573392">
              <w:rPr>
                <w:rFonts w:ascii="Times New Roman" w:hAnsi="Times New Roman" w:cs="Times New Roman"/>
                <w:sz w:val="24"/>
                <w:szCs w:val="24"/>
              </w:rPr>
              <w:br/>
              <w:t>DVS Kontora</w:t>
            </w:r>
          </w:p>
        </w:tc>
      </w:tr>
      <w:tr w:rsidR="00573392" w14:paraId="6EB0FA9A" w14:textId="77777777" w:rsidTr="000D7BFB">
        <w:tc>
          <w:tcPr>
            <w:tcW w:w="570" w:type="dxa"/>
            <w:vAlign w:val="center"/>
          </w:tcPr>
          <w:p w14:paraId="66E51DF9" w14:textId="77777777" w:rsidR="00573392"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5.</w:t>
            </w:r>
          </w:p>
        </w:tc>
        <w:tc>
          <w:tcPr>
            <w:tcW w:w="1268" w:type="dxa"/>
            <w:vAlign w:val="center"/>
          </w:tcPr>
          <w:p w14:paraId="7EBBB4F1" w14:textId="77777777" w:rsidR="00041577"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02197971" w14:textId="597FD84C" w:rsid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00573392" w:rsidRPr="0033714B">
              <w:rPr>
                <w:rFonts w:ascii="Times New Roman" w:hAnsi="Times New Roman" w:cs="Times New Roman"/>
                <w:sz w:val="24"/>
                <w:szCs w:val="24"/>
              </w:rPr>
              <w:t>29</w:t>
            </w:r>
            <w:r w:rsidR="00573392">
              <w:rPr>
                <w:rFonts w:ascii="Times New Roman" w:hAnsi="Times New Roman" w:cs="Times New Roman"/>
                <w:sz w:val="24"/>
                <w:szCs w:val="24"/>
              </w:rPr>
              <w:t xml:space="preserve"> </w:t>
            </w:r>
          </w:p>
        </w:tc>
        <w:tc>
          <w:tcPr>
            <w:tcW w:w="3079" w:type="dxa"/>
            <w:vAlign w:val="center"/>
          </w:tcPr>
          <w:p w14:paraId="26548924"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Mokslo metų pradžios šventės data ir laikas</w:t>
            </w:r>
          </w:p>
        </w:tc>
        <w:tc>
          <w:tcPr>
            <w:tcW w:w="2308" w:type="dxa"/>
            <w:vAlign w:val="center"/>
          </w:tcPr>
          <w:p w14:paraId="141E008D"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Švietimo įstaigų vadovai</w:t>
            </w:r>
          </w:p>
        </w:tc>
        <w:tc>
          <w:tcPr>
            <w:tcW w:w="3260" w:type="dxa"/>
            <w:vAlign w:val="center"/>
          </w:tcPr>
          <w:p w14:paraId="5E07DCDD" w14:textId="77777777" w:rsidR="00573392" w:rsidRPr="00E5080D" w:rsidRDefault="004F1D32" w:rsidP="00573392">
            <w:pPr>
              <w:pStyle w:val="Betarp"/>
              <w:rPr>
                <w:rFonts w:ascii="Times New Roman" w:hAnsi="Times New Roman" w:cs="Times New Roman"/>
                <w:sz w:val="24"/>
                <w:szCs w:val="24"/>
              </w:rPr>
            </w:pPr>
            <w:hyperlink r:id="rId7" w:history="1">
              <w:r w:rsidR="00573392" w:rsidRPr="00E5080D">
                <w:rPr>
                  <w:rStyle w:val="Hipersaitas"/>
                  <w:rFonts w:ascii="Times New Roman" w:hAnsi="Times New Roman" w:cs="Times New Roman"/>
                  <w:color w:val="auto"/>
                  <w:sz w:val="24"/>
                  <w:szCs w:val="24"/>
                  <w:u w:val="none"/>
                </w:rPr>
                <w:t>svietimas@pasvalys.lt</w:t>
              </w:r>
            </w:hyperlink>
          </w:p>
        </w:tc>
      </w:tr>
      <w:tr w:rsidR="00573392" w14:paraId="3C03EEC6" w14:textId="77777777" w:rsidTr="000D7BFB">
        <w:tc>
          <w:tcPr>
            <w:tcW w:w="570" w:type="dxa"/>
            <w:vAlign w:val="center"/>
          </w:tcPr>
          <w:p w14:paraId="168ACA80" w14:textId="77777777" w:rsidR="00573392"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6.</w:t>
            </w:r>
          </w:p>
        </w:tc>
        <w:tc>
          <w:tcPr>
            <w:tcW w:w="1268" w:type="dxa"/>
            <w:vAlign w:val="center"/>
          </w:tcPr>
          <w:p w14:paraId="65876158" w14:textId="77777777" w:rsidR="00041577"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15AE6CCD" w14:textId="5E98CE81" w:rsid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00573392" w:rsidRPr="0033714B">
              <w:rPr>
                <w:rFonts w:ascii="Times New Roman" w:hAnsi="Times New Roman" w:cs="Times New Roman"/>
                <w:sz w:val="24"/>
                <w:szCs w:val="24"/>
              </w:rPr>
              <w:t>31</w:t>
            </w:r>
            <w:r w:rsidR="00573392">
              <w:rPr>
                <w:rFonts w:ascii="Times New Roman" w:hAnsi="Times New Roman" w:cs="Times New Roman"/>
                <w:sz w:val="24"/>
                <w:szCs w:val="24"/>
              </w:rPr>
              <w:t xml:space="preserve"> </w:t>
            </w:r>
          </w:p>
        </w:tc>
        <w:tc>
          <w:tcPr>
            <w:tcW w:w="3079" w:type="dxa"/>
            <w:vAlign w:val="center"/>
          </w:tcPr>
          <w:p w14:paraId="5F90A34D"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Informacija apie vaikų lankomumą ikimokyklinio ir priešmokyklinio ugdymo grupėse (už rugpjūčio mėn.)</w:t>
            </w:r>
          </w:p>
        </w:tc>
        <w:tc>
          <w:tcPr>
            <w:tcW w:w="2308" w:type="dxa"/>
            <w:vAlign w:val="center"/>
          </w:tcPr>
          <w:p w14:paraId="4AD5AEF8" w14:textId="77777777" w:rsidR="00573392" w:rsidRDefault="00573392" w:rsidP="00573392">
            <w:pPr>
              <w:pStyle w:val="Betarp"/>
              <w:rPr>
                <w:rFonts w:ascii="Times New Roman" w:hAnsi="Times New Roman" w:cs="Times New Roman"/>
                <w:sz w:val="24"/>
                <w:szCs w:val="24"/>
              </w:rPr>
            </w:pPr>
            <w:r>
              <w:rPr>
                <w:rFonts w:ascii="Times New Roman" w:hAnsi="Times New Roman" w:cs="Times New Roman"/>
                <w:sz w:val="24"/>
                <w:szCs w:val="24"/>
              </w:rPr>
              <w:t>Švietimo įstaigų vadovai</w:t>
            </w:r>
          </w:p>
        </w:tc>
        <w:tc>
          <w:tcPr>
            <w:tcW w:w="3260" w:type="dxa"/>
            <w:vAlign w:val="center"/>
          </w:tcPr>
          <w:p w14:paraId="02A62C73" w14:textId="77777777" w:rsidR="00573392" w:rsidRPr="00933328" w:rsidRDefault="004F1D32" w:rsidP="00573392">
            <w:pPr>
              <w:pStyle w:val="Betarp"/>
              <w:rPr>
                <w:rFonts w:ascii="Times New Roman" w:hAnsi="Times New Roman" w:cs="Times New Roman"/>
                <w:sz w:val="24"/>
                <w:szCs w:val="24"/>
              </w:rPr>
            </w:pPr>
            <w:hyperlink r:id="rId8" w:history="1">
              <w:r w:rsidR="00573392" w:rsidRPr="00933328">
                <w:rPr>
                  <w:rStyle w:val="Hipersaitas"/>
                  <w:rFonts w:ascii="Times New Roman" w:hAnsi="Times New Roman" w:cs="Times New Roman"/>
                  <w:color w:val="auto"/>
                  <w:sz w:val="24"/>
                  <w:szCs w:val="24"/>
                  <w:u w:val="none"/>
                </w:rPr>
                <w:t>r.sileikiene@pasvalys.lt</w:t>
              </w:r>
            </w:hyperlink>
          </w:p>
        </w:tc>
      </w:tr>
      <w:tr w:rsidR="00573392" w14:paraId="267F5BC6" w14:textId="77777777" w:rsidTr="000D7BFB">
        <w:tc>
          <w:tcPr>
            <w:tcW w:w="570" w:type="dxa"/>
            <w:vAlign w:val="center"/>
          </w:tcPr>
          <w:p w14:paraId="7DEC0835" w14:textId="77777777" w:rsidR="00573392"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7.</w:t>
            </w:r>
          </w:p>
        </w:tc>
        <w:tc>
          <w:tcPr>
            <w:tcW w:w="1268" w:type="dxa"/>
            <w:vAlign w:val="center"/>
          </w:tcPr>
          <w:p w14:paraId="6303C7C5" w14:textId="77777777" w:rsidR="00041577" w:rsidRDefault="00573392" w:rsidP="00573392">
            <w:pPr>
              <w:pStyle w:val="Betarp"/>
              <w:jc w:val="center"/>
              <w:rPr>
                <w:rFonts w:ascii="Times New Roman" w:hAnsi="Times New Roman" w:cs="Times New Roman"/>
                <w:sz w:val="24"/>
                <w:szCs w:val="24"/>
              </w:rPr>
            </w:pPr>
            <w:r>
              <w:rPr>
                <w:rFonts w:ascii="Times New Roman" w:hAnsi="Times New Roman" w:cs="Times New Roman"/>
                <w:sz w:val="24"/>
                <w:szCs w:val="24"/>
              </w:rPr>
              <w:t xml:space="preserve">iki </w:t>
            </w:r>
          </w:p>
          <w:p w14:paraId="2313CDC6" w14:textId="075A00EF" w:rsidR="00573392" w:rsidRDefault="00041577" w:rsidP="00573392">
            <w:pPr>
              <w:pStyle w:val="Betarp"/>
              <w:jc w:val="center"/>
              <w:rPr>
                <w:rFonts w:ascii="Times New Roman" w:hAnsi="Times New Roman" w:cs="Times New Roman"/>
                <w:sz w:val="24"/>
                <w:szCs w:val="24"/>
              </w:rPr>
            </w:pPr>
            <w:r w:rsidRPr="0033714B">
              <w:rPr>
                <w:rFonts w:ascii="Times New Roman" w:hAnsi="Times New Roman" w:cs="Times New Roman"/>
                <w:sz w:val="24"/>
                <w:szCs w:val="24"/>
              </w:rPr>
              <w:t>08</w:t>
            </w:r>
            <w:r w:rsidR="00813DB0" w:rsidRPr="0033714B">
              <w:rPr>
                <w:rFonts w:ascii="Calibri" w:hAnsi="Calibri" w:cs="Calibri"/>
                <w:sz w:val="24"/>
                <w:szCs w:val="24"/>
              </w:rPr>
              <w:t>-</w:t>
            </w:r>
            <w:r w:rsidR="00573392" w:rsidRPr="0033714B">
              <w:rPr>
                <w:rFonts w:ascii="Times New Roman" w:hAnsi="Times New Roman" w:cs="Times New Roman"/>
                <w:sz w:val="24"/>
                <w:szCs w:val="24"/>
              </w:rPr>
              <w:t>31</w:t>
            </w:r>
          </w:p>
        </w:tc>
        <w:tc>
          <w:tcPr>
            <w:tcW w:w="3079" w:type="dxa"/>
            <w:shd w:val="clear" w:color="auto" w:fill="auto"/>
            <w:vAlign w:val="center"/>
          </w:tcPr>
          <w:p w14:paraId="49C9EC69" w14:textId="77777777" w:rsidR="00573392" w:rsidRPr="00933328" w:rsidRDefault="00573392" w:rsidP="00573392">
            <w:pPr>
              <w:rPr>
                <w:rFonts w:ascii="Times New Roman" w:hAnsi="Times New Roman" w:cs="Times New Roman"/>
                <w:color w:val="000000" w:themeColor="text1"/>
                <w:sz w:val="24"/>
                <w:szCs w:val="24"/>
              </w:rPr>
            </w:pPr>
            <w:r w:rsidRPr="00933328">
              <w:rPr>
                <w:rFonts w:ascii="Times New Roman" w:hAnsi="Times New Roman" w:cs="Times New Roman"/>
                <w:color w:val="000000" w:themeColor="text1"/>
                <w:sz w:val="24"/>
                <w:szCs w:val="24"/>
              </w:rPr>
              <w:t xml:space="preserve">Akredituotų neformaliojo vaikų švietimo programų teikėjai nurodo savivaldybes ir pateikia programas finansavimui </w:t>
            </w:r>
          </w:p>
        </w:tc>
        <w:tc>
          <w:tcPr>
            <w:tcW w:w="2308" w:type="dxa"/>
            <w:shd w:val="clear" w:color="auto" w:fill="auto"/>
            <w:vAlign w:val="center"/>
          </w:tcPr>
          <w:p w14:paraId="627F5CEC" w14:textId="77777777" w:rsidR="00573392" w:rsidRPr="00933328" w:rsidRDefault="00573392" w:rsidP="00573392">
            <w:pPr>
              <w:pStyle w:val="Betarp"/>
              <w:rPr>
                <w:rFonts w:ascii="Times New Roman" w:hAnsi="Times New Roman" w:cs="Times New Roman"/>
                <w:color w:val="000000" w:themeColor="text1"/>
                <w:sz w:val="24"/>
                <w:szCs w:val="24"/>
              </w:rPr>
            </w:pPr>
            <w:r w:rsidRPr="00933328">
              <w:rPr>
                <w:rFonts w:ascii="Times New Roman" w:hAnsi="Times New Roman" w:cs="Times New Roman"/>
                <w:sz w:val="24"/>
                <w:szCs w:val="24"/>
              </w:rPr>
              <w:t>Neformaliojo vaikų švietimo programų teikėjai</w:t>
            </w:r>
          </w:p>
        </w:tc>
        <w:tc>
          <w:tcPr>
            <w:tcW w:w="3260" w:type="dxa"/>
            <w:vAlign w:val="center"/>
          </w:tcPr>
          <w:p w14:paraId="4B1CAF56" w14:textId="77777777" w:rsidR="00573392" w:rsidRPr="00933328" w:rsidRDefault="004F1D32" w:rsidP="00573392">
            <w:pPr>
              <w:pStyle w:val="Betarp"/>
              <w:rPr>
                <w:rFonts w:ascii="Times New Roman" w:hAnsi="Times New Roman" w:cs="Times New Roman"/>
                <w:sz w:val="24"/>
                <w:szCs w:val="24"/>
              </w:rPr>
            </w:pPr>
            <w:hyperlink r:id="rId9" w:history="1">
              <w:r w:rsidR="00573392" w:rsidRPr="00933328">
                <w:rPr>
                  <w:rStyle w:val="Hipersaitas"/>
                  <w:rFonts w:ascii="Times New Roman" w:hAnsi="Times New Roman" w:cs="Times New Roman"/>
                  <w:color w:val="auto"/>
                  <w:sz w:val="24"/>
                  <w:szCs w:val="24"/>
                  <w:u w:val="none"/>
                </w:rPr>
                <w:t xml:space="preserve"> https://www.nspr.smm.lt/aikos2-ktprr/ </w:t>
              </w:r>
            </w:hyperlink>
            <w:r w:rsidR="00573392" w:rsidRPr="00813DB0">
              <w:rPr>
                <w:rStyle w:val="Hipersaitas"/>
                <w:rFonts w:ascii="Times New Roman" w:hAnsi="Times New Roman" w:cs="Times New Roman"/>
                <w:color w:val="auto"/>
                <w:sz w:val="24"/>
                <w:szCs w:val="24"/>
                <w:u w:val="none"/>
              </w:rPr>
              <w:t xml:space="preserve"> </w:t>
            </w:r>
          </w:p>
        </w:tc>
      </w:tr>
    </w:tbl>
    <w:p w14:paraId="7EF0731F" w14:textId="77777777" w:rsidR="003B05D3" w:rsidRDefault="003B05D3" w:rsidP="003B05D3">
      <w:pPr>
        <w:pStyle w:val="Betarp"/>
        <w:rPr>
          <w:rFonts w:ascii="Times New Roman" w:hAnsi="Times New Roman" w:cs="Times New Roman"/>
          <w:sz w:val="24"/>
          <w:szCs w:val="24"/>
        </w:rPr>
      </w:pPr>
    </w:p>
    <w:p w14:paraId="697D754E" w14:textId="77777777" w:rsidR="00E5080D" w:rsidRPr="00D06101" w:rsidRDefault="00E5080D" w:rsidP="00431E97">
      <w:pPr>
        <w:pStyle w:val="Betarp"/>
        <w:ind w:left="2592" w:firstLine="1296"/>
        <w:rPr>
          <w:rFonts w:ascii="Times New Roman" w:hAnsi="Times New Roman" w:cs="Times New Roman"/>
          <w:sz w:val="24"/>
          <w:szCs w:val="24"/>
        </w:rPr>
      </w:pPr>
      <w:r>
        <w:rPr>
          <w:rFonts w:ascii="Times New Roman" w:hAnsi="Times New Roman" w:cs="Times New Roman"/>
          <w:sz w:val="24"/>
          <w:szCs w:val="24"/>
        </w:rPr>
        <w:t xml:space="preserve">Danutė </w:t>
      </w:r>
      <w:proofErr w:type="spellStart"/>
      <w:r>
        <w:rPr>
          <w:rFonts w:ascii="Times New Roman" w:hAnsi="Times New Roman" w:cs="Times New Roman"/>
          <w:sz w:val="24"/>
          <w:szCs w:val="24"/>
        </w:rPr>
        <w:t>Nakvosienė</w:t>
      </w:r>
      <w:proofErr w:type="spellEnd"/>
      <w:r>
        <w:rPr>
          <w:rFonts w:ascii="Times New Roman" w:hAnsi="Times New Roman" w:cs="Times New Roman"/>
          <w:sz w:val="24"/>
          <w:szCs w:val="24"/>
        </w:rPr>
        <w:t>, 8 451 54</w:t>
      </w:r>
      <w:r w:rsidR="00431E97">
        <w:rPr>
          <w:rFonts w:ascii="Times New Roman" w:hAnsi="Times New Roman" w:cs="Times New Roman"/>
          <w:sz w:val="24"/>
          <w:szCs w:val="24"/>
        </w:rPr>
        <w:t> </w:t>
      </w:r>
      <w:r>
        <w:rPr>
          <w:rFonts w:ascii="Times New Roman" w:hAnsi="Times New Roman" w:cs="Times New Roman"/>
          <w:sz w:val="24"/>
          <w:szCs w:val="24"/>
        </w:rPr>
        <w:t>083</w:t>
      </w:r>
      <w:r w:rsidR="00431E97">
        <w:rPr>
          <w:rFonts w:ascii="Times New Roman" w:hAnsi="Times New Roman" w:cs="Times New Roman"/>
          <w:sz w:val="24"/>
          <w:szCs w:val="24"/>
        </w:rPr>
        <w:t xml:space="preserve">, </w:t>
      </w:r>
      <w:r w:rsidR="00431E97" w:rsidRPr="00431E97">
        <w:rPr>
          <w:rFonts w:ascii="Times New Roman" w:hAnsi="Times New Roman" w:cs="Times New Roman"/>
          <w:sz w:val="24"/>
          <w:szCs w:val="24"/>
        </w:rPr>
        <w:t>svietimas@pasvalys.lt</w:t>
      </w:r>
    </w:p>
    <w:sectPr w:rsidR="00E5080D" w:rsidRPr="00D06101" w:rsidSect="000D7BFB">
      <w:pgSz w:w="11906" w:h="16838"/>
      <w:pgMar w:top="567" w:right="567" w:bottom="1135"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402F6"/>
    <w:multiLevelType w:val="hybridMultilevel"/>
    <w:tmpl w:val="3D9E4236"/>
    <w:lvl w:ilvl="0" w:tplc="0427000F">
      <w:start w:val="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01"/>
    <w:rsid w:val="00041577"/>
    <w:rsid w:val="000D7BFB"/>
    <w:rsid w:val="00266E25"/>
    <w:rsid w:val="002B52AB"/>
    <w:rsid w:val="0033714B"/>
    <w:rsid w:val="003B05D3"/>
    <w:rsid w:val="00431E97"/>
    <w:rsid w:val="00450389"/>
    <w:rsid w:val="00450649"/>
    <w:rsid w:val="004F1D32"/>
    <w:rsid w:val="00567EE6"/>
    <w:rsid w:val="00573392"/>
    <w:rsid w:val="006414C7"/>
    <w:rsid w:val="00743752"/>
    <w:rsid w:val="00793685"/>
    <w:rsid w:val="00813DB0"/>
    <w:rsid w:val="008407E2"/>
    <w:rsid w:val="00912985"/>
    <w:rsid w:val="00933328"/>
    <w:rsid w:val="0097128D"/>
    <w:rsid w:val="00A3278C"/>
    <w:rsid w:val="00AC3953"/>
    <w:rsid w:val="00D06101"/>
    <w:rsid w:val="00E5080D"/>
    <w:rsid w:val="00FC12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4046"/>
  <w15:chartTrackingRefBased/>
  <w15:docId w15:val="{873ED6B5-8ECC-407F-8CCA-BF6AC2CA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06101"/>
    <w:pPr>
      <w:spacing w:after="0" w:line="240" w:lineRule="auto"/>
    </w:pPr>
  </w:style>
  <w:style w:type="table" w:styleId="Lentelstinklelis">
    <w:name w:val="Table Grid"/>
    <w:basedOn w:val="prastojilentel"/>
    <w:uiPriority w:val="39"/>
    <w:rsid w:val="00D0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414C7"/>
    <w:rPr>
      <w:color w:val="0563C1" w:themeColor="hyperlink"/>
      <w:u w:val="single"/>
    </w:rPr>
  </w:style>
  <w:style w:type="character" w:customStyle="1" w:styleId="UnresolvedMention">
    <w:name w:val="Unresolved Mention"/>
    <w:basedOn w:val="Numatytasispastraiposriftas"/>
    <w:uiPriority w:val="99"/>
    <w:semiHidden/>
    <w:unhideWhenUsed/>
    <w:rsid w:val="006414C7"/>
    <w:rPr>
      <w:color w:val="605E5C"/>
      <w:shd w:val="clear" w:color="auto" w:fill="E1DFDD"/>
    </w:rPr>
  </w:style>
  <w:style w:type="paragraph" w:styleId="Debesliotekstas">
    <w:name w:val="Balloon Text"/>
    <w:basedOn w:val="prastasis"/>
    <w:link w:val="DebesliotekstasDiagrama"/>
    <w:uiPriority w:val="99"/>
    <w:semiHidden/>
    <w:unhideWhenUsed/>
    <w:rsid w:val="004F1D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leikiene@pasvalys.lt" TargetMode="External"/><Relationship Id="rId3" Type="http://schemas.openxmlformats.org/officeDocument/2006/relationships/settings" Target="settings.xml"/><Relationship Id="rId7" Type="http://schemas.openxmlformats.org/officeDocument/2006/relationships/hyperlink" Target="mailto:svietimas@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etimas@pasvalys.lt" TargetMode="External"/><Relationship Id="rId11" Type="http://schemas.openxmlformats.org/officeDocument/2006/relationships/theme" Target="theme/theme1.xml"/><Relationship Id="rId5" Type="http://schemas.openxmlformats.org/officeDocument/2006/relationships/hyperlink" Target="mailto:svietimas@pasvalys.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20https://www.nspr.smm.lt/aikos2-ktpr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2350</Words>
  <Characters>1341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dc:creator>
  <cp:keywords/>
  <dc:description/>
  <cp:lastModifiedBy>Vartotojas</cp:lastModifiedBy>
  <cp:revision>2</cp:revision>
  <cp:lastPrinted>2022-06-30T09:40:00Z</cp:lastPrinted>
  <dcterms:created xsi:type="dcterms:W3CDTF">2022-06-30T09:40:00Z</dcterms:created>
  <dcterms:modified xsi:type="dcterms:W3CDTF">2022-06-30T09:40:00Z</dcterms:modified>
</cp:coreProperties>
</file>