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23A8" w14:textId="73CD4509" w:rsidR="00496533" w:rsidRDefault="009F6E82" w:rsidP="009F6E82">
      <w:pPr>
        <w:jc w:val="center"/>
      </w:pPr>
      <w:r>
        <w:rPr>
          <w:noProof/>
        </w:rPr>
        <w:drawing>
          <wp:inline distT="0" distB="0" distL="0" distR="0" wp14:anchorId="24DE5BF0" wp14:editId="0179CECC">
            <wp:extent cx="719455" cy="694690"/>
            <wp:effectExtent l="0" t="0" r="4445" b="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p w14:paraId="241B8A52"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F963EA9" w14:textId="77777777" w:rsidR="00496533" w:rsidRDefault="00496533"/>
    <w:p w14:paraId="51EEAF30" w14:textId="77777777" w:rsidR="00496533" w:rsidRDefault="00496533">
      <w:pPr>
        <w:jc w:val="center"/>
        <w:rPr>
          <w:b/>
          <w:caps/>
        </w:rPr>
      </w:pPr>
      <w:bookmarkStart w:id="1" w:name="Forma"/>
      <w:r>
        <w:rPr>
          <w:b/>
          <w:caps/>
        </w:rPr>
        <w:t>Sprendimas</w:t>
      </w:r>
      <w:bookmarkEnd w:id="1"/>
    </w:p>
    <w:p w14:paraId="4CC39D74" w14:textId="77777777" w:rsidR="00496533" w:rsidRPr="003B5018" w:rsidRDefault="00496533" w:rsidP="00836AA3">
      <w:pPr>
        <w:jc w:val="center"/>
        <w:rPr>
          <w:b/>
          <w:caps/>
        </w:rPr>
      </w:pPr>
      <w:bookmarkStart w:id="2" w:name="Pavadinimas"/>
      <w:r>
        <w:rPr>
          <w:b/>
          <w:caps/>
        </w:rPr>
        <w:t>Dėl</w:t>
      </w:r>
      <w:r>
        <w:rPr>
          <w:b/>
          <w:caps/>
          <w:szCs w:val="24"/>
        </w:rPr>
        <w:t xml:space="preserve"> </w:t>
      </w:r>
      <w:r w:rsidR="00AC2F70" w:rsidRPr="004D22BE">
        <w:rPr>
          <w:b/>
          <w:bCs/>
          <w:caps/>
        </w:rPr>
        <w:t>PASVALIO</w:t>
      </w:r>
      <w:r w:rsidR="00AC2F70">
        <w:rPr>
          <w:b/>
          <w:bCs/>
          <w:caps/>
        </w:rPr>
        <w:t xml:space="preserve"> socialinių paslaugų centro didžiausio leistino pareigybių (etatų) skaičiaus patvirtinimo</w:t>
      </w:r>
    </w:p>
    <w:p w14:paraId="077C3CE4" w14:textId="77777777" w:rsidR="00496533" w:rsidRDefault="00496533" w:rsidP="00836AA3">
      <w:pPr>
        <w:jc w:val="center"/>
      </w:pPr>
    </w:p>
    <w:p w14:paraId="4438B0D3" w14:textId="190A379C" w:rsidR="00496533" w:rsidRDefault="00496533">
      <w:pPr>
        <w:jc w:val="center"/>
      </w:pPr>
      <w:bookmarkStart w:id="3" w:name="Data"/>
      <w:bookmarkEnd w:id="2"/>
      <w:r>
        <w:t>20</w:t>
      </w:r>
      <w:r w:rsidR="00112A4A">
        <w:t>21</w:t>
      </w:r>
      <w:r w:rsidR="00C56F65">
        <w:t xml:space="preserve"> m. </w:t>
      </w:r>
      <w:r w:rsidR="00112A4A" w:rsidRPr="00112A4A">
        <w:t>gruodžio</w:t>
      </w:r>
      <w:r w:rsidR="001107AE" w:rsidRPr="00112A4A">
        <w:t xml:space="preserve"> </w:t>
      </w:r>
      <w:r w:rsidR="009F6E82">
        <w:t>22</w:t>
      </w:r>
      <w:r>
        <w:t xml:space="preserve"> d. </w:t>
      </w:r>
      <w:bookmarkEnd w:id="3"/>
      <w:r>
        <w:tab/>
        <w:t xml:space="preserve">Nr. </w:t>
      </w:r>
      <w:bookmarkStart w:id="4" w:name="Nr"/>
      <w:r>
        <w:t>T1-</w:t>
      </w:r>
      <w:r w:rsidR="009F6E82">
        <w:t>269</w:t>
      </w:r>
    </w:p>
    <w:bookmarkEnd w:id="4"/>
    <w:p w14:paraId="4DE458C2" w14:textId="77777777" w:rsidR="00496533" w:rsidRDefault="00496533">
      <w:pPr>
        <w:jc w:val="center"/>
      </w:pPr>
      <w:r>
        <w:t>Pasvalys</w:t>
      </w:r>
    </w:p>
    <w:p w14:paraId="4C2DD69A" w14:textId="77777777" w:rsidR="00496533" w:rsidRDefault="00496533">
      <w:pPr>
        <w:pStyle w:val="Antrats"/>
        <w:tabs>
          <w:tab w:val="clear" w:pos="4153"/>
          <w:tab w:val="clear" w:pos="8306"/>
        </w:tabs>
      </w:pPr>
    </w:p>
    <w:p w14:paraId="158EC0C4" w14:textId="77777777" w:rsidR="00496533" w:rsidRDefault="00496533">
      <w:pPr>
        <w:pStyle w:val="Antrats"/>
        <w:tabs>
          <w:tab w:val="clear" w:pos="4153"/>
          <w:tab w:val="clear" w:pos="8306"/>
        </w:tabs>
        <w:sectPr w:rsidR="00496533">
          <w:pgSz w:w="11906" w:h="16838" w:code="9"/>
          <w:pgMar w:top="1134" w:right="567" w:bottom="1134" w:left="1701" w:header="964" w:footer="567" w:gutter="0"/>
          <w:cols w:space="1296"/>
          <w:titlePg/>
        </w:sectPr>
      </w:pPr>
    </w:p>
    <w:p w14:paraId="2085EB7B" w14:textId="77777777" w:rsidR="00410897" w:rsidRDefault="005D372C" w:rsidP="00410897">
      <w:pPr>
        <w:pStyle w:val="Antrats"/>
        <w:tabs>
          <w:tab w:val="left" w:pos="1296"/>
        </w:tabs>
        <w:ind w:firstLine="567"/>
        <w:jc w:val="both"/>
      </w:pPr>
      <w:r>
        <w:t>Vadovaudamasi</w:t>
      </w:r>
      <w:r w:rsidR="00410897" w:rsidRPr="00410897">
        <w:t xml:space="preserve"> </w:t>
      </w:r>
      <w:r w:rsidR="00410897">
        <w:t>Lietuvos Respublikos vietos savivaldos įstatymo 16 straipsnio 4 dalimi, 18 straipsnio 1 dalimi,</w:t>
      </w:r>
      <w:r w:rsidR="00410897" w:rsidRPr="00C9479D">
        <w:t xml:space="preserve"> </w:t>
      </w:r>
      <w:r w:rsidR="00410897">
        <w:t>Lietuvos Respublikos biudžetinių įstaigų įstatymo 4 straipsnio 3 dalies 7 punktu, 4 dalimi,</w:t>
      </w:r>
      <w:r w:rsidR="00410897" w:rsidRPr="00FD179C">
        <w:t xml:space="preserve"> </w:t>
      </w:r>
      <w:r w:rsidR="00EF07FE">
        <w:t>Lietuvos Respublikos s</w:t>
      </w:r>
      <w:r w:rsidR="00517BEE">
        <w:t xml:space="preserve">ocialinių paslaugų įstatymo 13 straipsnio 4 dalies 6 punktu, </w:t>
      </w:r>
      <w:r w:rsidR="00410897">
        <w:t xml:space="preserve">Pasvalio socialinių paslaugų centro nuostatų, patvirtintų Pasvalio rajono savivaldybės tarybos 2018 m. lapkričio 21 d. sprendimu Nr. T1-226 „Dėl Pasvalio </w:t>
      </w:r>
      <w:r w:rsidR="00EF07FE">
        <w:t xml:space="preserve">rajono  </w:t>
      </w:r>
      <w:r w:rsidR="00410897">
        <w:t xml:space="preserve">paslaugų </w:t>
      </w:r>
      <w:r w:rsidR="00EF07FE">
        <w:t xml:space="preserve">ir užimtumo centro pagyvenusiems ir neįgaliesiems pavadinimo pakeitimo ir </w:t>
      </w:r>
      <w:r w:rsidR="00410897">
        <w:t>nuostatų patvirtinimo“</w:t>
      </w:r>
      <w:r w:rsidR="00EF07FE">
        <w:t>,</w:t>
      </w:r>
      <w:r w:rsidR="00410897">
        <w:t xml:space="preserve"> 43 punktu, </w:t>
      </w:r>
      <w:r w:rsidR="00517BEE">
        <w:t xml:space="preserve">atsižvelgdama į </w:t>
      </w:r>
      <w:r w:rsidR="005C433E">
        <w:t xml:space="preserve">Pasvalio socialinių paslaugų centro 2021 m. gruodžio 6 d. raštą Nr. 2-527 „Dėl Pasvalio socialinių paslaugų centro pareigybių (etatų) sąrašo“, </w:t>
      </w:r>
      <w:r w:rsidR="00410897">
        <w:t xml:space="preserve">Pasvalio rajono savivaldybės taryba </w:t>
      </w:r>
      <w:r w:rsidR="00410897">
        <w:rPr>
          <w:spacing w:val="20"/>
        </w:rPr>
        <w:t>nusprendžia</w:t>
      </w:r>
      <w:r w:rsidR="00410897">
        <w:t>:</w:t>
      </w:r>
    </w:p>
    <w:p w14:paraId="4CA7A413" w14:textId="77777777" w:rsidR="00410897" w:rsidRDefault="00410897" w:rsidP="005C433E">
      <w:pPr>
        <w:pStyle w:val="Antrats"/>
        <w:tabs>
          <w:tab w:val="left" w:pos="1134"/>
        </w:tabs>
        <w:ind w:firstLine="720"/>
        <w:jc w:val="both"/>
      </w:pPr>
      <w:r>
        <w:t xml:space="preserve">1. Patvirtinti Pasvalio socialinių paslaugų centro didžiausią leistiną darbuotojų, dirbančių pagal darbo sutartis ir gaunančių darbo užmokestį iš Savivaldybės biudžeto, specialiosios programos lėšų ir Valstybės specialiųjų </w:t>
      </w:r>
      <w:r w:rsidR="001335FD">
        <w:t>tikslinių dotacijų, Valstybės biudžeto lėšų</w:t>
      </w:r>
      <w:r>
        <w:t>, pareigybių (etatų) skaičių – 113 etatai.</w:t>
      </w:r>
    </w:p>
    <w:p w14:paraId="564E574D" w14:textId="77777777" w:rsidR="00410897" w:rsidRPr="003541D9" w:rsidRDefault="00410897" w:rsidP="00410897">
      <w:pPr>
        <w:ind w:firstLine="720"/>
        <w:jc w:val="both"/>
        <w:rPr>
          <w:szCs w:val="24"/>
        </w:rPr>
      </w:pPr>
      <w:r>
        <w:t xml:space="preserve">2. Pripažinti netekusiu galios Pasvalio rajono savivaldybės </w:t>
      </w:r>
      <w:r>
        <w:rPr>
          <w:szCs w:val="24"/>
        </w:rPr>
        <w:t xml:space="preserve">tarybos 2019 m. gruodžio 18 d. sprendimą Nr. T1-256 „Dėl Pasvalio socialinių paslaugų centro didžiausio leistino pareigybių (etatų) skaičiaus patvirtinimo“. </w:t>
      </w:r>
    </w:p>
    <w:p w14:paraId="1677FC1E" w14:textId="77777777" w:rsidR="00410897" w:rsidRDefault="00410897" w:rsidP="005C433E">
      <w:pPr>
        <w:pStyle w:val="Antrats"/>
        <w:tabs>
          <w:tab w:val="left" w:pos="1134"/>
        </w:tabs>
        <w:ind w:firstLine="720"/>
        <w:jc w:val="both"/>
      </w:pPr>
      <w:r>
        <w:rPr>
          <w:szCs w:val="24"/>
        </w:rPr>
        <w:t xml:space="preserve">3. </w:t>
      </w:r>
      <w:r>
        <w:t>Sprendimas įsigalioja 2022 m. sausio 1 d.</w:t>
      </w:r>
    </w:p>
    <w:p w14:paraId="140FC7E5" w14:textId="77777777" w:rsidR="00112A4A" w:rsidRDefault="00112A4A" w:rsidP="00112A4A">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3C744A1F" w14:textId="380417D7" w:rsidR="005C433E" w:rsidRDefault="005C433E" w:rsidP="00C56F65">
      <w:pPr>
        <w:pStyle w:val="Antrats"/>
        <w:tabs>
          <w:tab w:val="clear" w:pos="4153"/>
          <w:tab w:val="clear" w:pos="8306"/>
        </w:tabs>
        <w:jc w:val="both"/>
      </w:pPr>
    </w:p>
    <w:p w14:paraId="1013677A" w14:textId="77777777" w:rsidR="009F6E82" w:rsidRDefault="009F6E82" w:rsidP="00C56F65">
      <w:pPr>
        <w:pStyle w:val="Antrats"/>
        <w:tabs>
          <w:tab w:val="clear" w:pos="4153"/>
          <w:tab w:val="clear" w:pos="8306"/>
        </w:tabs>
        <w:jc w:val="both"/>
      </w:pPr>
    </w:p>
    <w:p w14:paraId="544C6E5D" w14:textId="26322B5E"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r w:rsidR="009F6E82">
        <w:tab/>
        <w:t xml:space="preserve">    Gintautas </w:t>
      </w:r>
      <w:proofErr w:type="spellStart"/>
      <w:r w:rsidR="009F6E82">
        <w:t>Gegužinskas</w:t>
      </w:r>
      <w:proofErr w:type="spellEnd"/>
    </w:p>
    <w:sectPr w:rsidR="00C56F6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F634" w14:textId="77777777" w:rsidR="00361AF0" w:rsidRDefault="00361AF0">
      <w:r>
        <w:separator/>
      </w:r>
    </w:p>
  </w:endnote>
  <w:endnote w:type="continuationSeparator" w:id="0">
    <w:p w14:paraId="7E5E3A1C" w14:textId="77777777" w:rsidR="00361AF0" w:rsidRDefault="0036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2782" w14:textId="77777777" w:rsidR="00361AF0" w:rsidRDefault="00361AF0">
      <w:r>
        <w:separator/>
      </w:r>
    </w:p>
  </w:footnote>
  <w:footnote w:type="continuationSeparator" w:id="0">
    <w:p w14:paraId="00F9A7FF" w14:textId="77777777" w:rsidR="00361AF0" w:rsidRDefault="0036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87386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780117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7360103">
    <w:abstractNumId w:val="5"/>
  </w:num>
  <w:num w:numId="4" w16cid:durableId="1210384685">
    <w:abstractNumId w:val="4"/>
  </w:num>
  <w:num w:numId="5" w16cid:durableId="1967154915">
    <w:abstractNumId w:val="1"/>
  </w:num>
  <w:num w:numId="6" w16cid:durableId="421605914">
    <w:abstractNumId w:val="3"/>
  </w:num>
  <w:num w:numId="7" w16cid:durableId="168102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5A3B"/>
    <w:rsid w:val="00070226"/>
    <w:rsid w:val="00087E91"/>
    <w:rsid w:val="000B00D7"/>
    <w:rsid w:val="000C5C88"/>
    <w:rsid w:val="000D67D1"/>
    <w:rsid w:val="000E51E3"/>
    <w:rsid w:val="000F2328"/>
    <w:rsid w:val="001102C3"/>
    <w:rsid w:val="001107AE"/>
    <w:rsid w:val="00112A4A"/>
    <w:rsid w:val="00113D05"/>
    <w:rsid w:val="001204DC"/>
    <w:rsid w:val="001264C9"/>
    <w:rsid w:val="001335FD"/>
    <w:rsid w:val="0016633D"/>
    <w:rsid w:val="00184B6C"/>
    <w:rsid w:val="0019047F"/>
    <w:rsid w:val="00193618"/>
    <w:rsid w:val="001A0DCB"/>
    <w:rsid w:val="001B5F16"/>
    <w:rsid w:val="001B7A09"/>
    <w:rsid w:val="002139BE"/>
    <w:rsid w:val="00231BE6"/>
    <w:rsid w:val="002466D9"/>
    <w:rsid w:val="00276D6A"/>
    <w:rsid w:val="00296E53"/>
    <w:rsid w:val="002C6571"/>
    <w:rsid w:val="00313EE5"/>
    <w:rsid w:val="00325084"/>
    <w:rsid w:val="00333E18"/>
    <w:rsid w:val="00345F5D"/>
    <w:rsid w:val="00361AF0"/>
    <w:rsid w:val="00365868"/>
    <w:rsid w:val="003B5018"/>
    <w:rsid w:val="003D6D34"/>
    <w:rsid w:val="003E142A"/>
    <w:rsid w:val="003E6F01"/>
    <w:rsid w:val="003F4DE6"/>
    <w:rsid w:val="00410897"/>
    <w:rsid w:val="00474F10"/>
    <w:rsid w:val="00496533"/>
    <w:rsid w:val="004D1871"/>
    <w:rsid w:val="004D690A"/>
    <w:rsid w:val="004E2CB3"/>
    <w:rsid w:val="0050104E"/>
    <w:rsid w:val="00511CC1"/>
    <w:rsid w:val="00517BEE"/>
    <w:rsid w:val="00543D69"/>
    <w:rsid w:val="00591345"/>
    <w:rsid w:val="005B3856"/>
    <w:rsid w:val="005C433E"/>
    <w:rsid w:val="005D372C"/>
    <w:rsid w:val="005E563C"/>
    <w:rsid w:val="005F5350"/>
    <w:rsid w:val="00637C95"/>
    <w:rsid w:val="00644846"/>
    <w:rsid w:val="00646AC5"/>
    <w:rsid w:val="00667A2D"/>
    <w:rsid w:val="00674D03"/>
    <w:rsid w:val="006B2EA1"/>
    <w:rsid w:val="006C7F6D"/>
    <w:rsid w:val="007009A1"/>
    <w:rsid w:val="00717F54"/>
    <w:rsid w:val="00756B6F"/>
    <w:rsid w:val="00760BD5"/>
    <w:rsid w:val="00762908"/>
    <w:rsid w:val="0076481B"/>
    <w:rsid w:val="007759D7"/>
    <w:rsid w:val="007852DD"/>
    <w:rsid w:val="007A3E97"/>
    <w:rsid w:val="007D5514"/>
    <w:rsid w:val="00836AA3"/>
    <w:rsid w:val="00847532"/>
    <w:rsid w:val="008520E7"/>
    <w:rsid w:val="0086600D"/>
    <w:rsid w:val="0086707D"/>
    <w:rsid w:val="008A6696"/>
    <w:rsid w:val="008C7E0E"/>
    <w:rsid w:val="008D085A"/>
    <w:rsid w:val="008D4402"/>
    <w:rsid w:val="008F5A67"/>
    <w:rsid w:val="009073DA"/>
    <w:rsid w:val="009217F2"/>
    <w:rsid w:val="00931E2E"/>
    <w:rsid w:val="0094106B"/>
    <w:rsid w:val="00964982"/>
    <w:rsid w:val="00964B6F"/>
    <w:rsid w:val="00980240"/>
    <w:rsid w:val="0099498D"/>
    <w:rsid w:val="009C44F1"/>
    <w:rsid w:val="009E53BF"/>
    <w:rsid w:val="009F6E82"/>
    <w:rsid w:val="00A42A3E"/>
    <w:rsid w:val="00A61381"/>
    <w:rsid w:val="00A620C0"/>
    <w:rsid w:val="00A9430D"/>
    <w:rsid w:val="00A95BB6"/>
    <w:rsid w:val="00A97B0F"/>
    <w:rsid w:val="00AA4A4D"/>
    <w:rsid w:val="00AB5186"/>
    <w:rsid w:val="00AB5B3F"/>
    <w:rsid w:val="00AC2F70"/>
    <w:rsid w:val="00B27617"/>
    <w:rsid w:val="00B34346"/>
    <w:rsid w:val="00B502D2"/>
    <w:rsid w:val="00B63BF8"/>
    <w:rsid w:val="00BB3C69"/>
    <w:rsid w:val="00BC5F6E"/>
    <w:rsid w:val="00C010E9"/>
    <w:rsid w:val="00C2275E"/>
    <w:rsid w:val="00C238A9"/>
    <w:rsid w:val="00C35113"/>
    <w:rsid w:val="00C37E71"/>
    <w:rsid w:val="00C56F65"/>
    <w:rsid w:val="00C656C1"/>
    <w:rsid w:val="00C6588F"/>
    <w:rsid w:val="00C733AE"/>
    <w:rsid w:val="00C775F7"/>
    <w:rsid w:val="00CC5535"/>
    <w:rsid w:val="00D04844"/>
    <w:rsid w:val="00D33CA8"/>
    <w:rsid w:val="00D33EDD"/>
    <w:rsid w:val="00D40910"/>
    <w:rsid w:val="00D41E14"/>
    <w:rsid w:val="00D64C37"/>
    <w:rsid w:val="00D7418F"/>
    <w:rsid w:val="00DD071C"/>
    <w:rsid w:val="00DD2168"/>
    <w:rsid w:val="00DF6FB2"/>
    <w:rsid w:val="00EC759C"/>
    <w:rsid w:val="00EE1AA2"/>
    <w:rsid w:val="00EF07FE"/>
    <w:rsid w:val="00F266B9"/>
    <w:rsid w:val="00F36E16"/>
    <w:rsid w:val="00F61F14"/>
    <w:rsid w:val="00F71BE0"/>
    <w:rsid w:val="00F82531"/>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A967D"/>
  <w15:docId w15:val="{CA79AA25-D975-4694-BFBE-2115A6FB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1B7A0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2168</Characters>
  <Application>Microsoft Office Word</Application>
  <DocSecurity>0</DocSecurity>
  <Lines>18</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2021-11-29T12:39:00Z</cp:lastPrinted>
  <dcterms:created xsi:type="dcterms:W3CDTF">2022-08-16T10:55:00Z</dcterms:created>
  <dcterms:modified xsi:type="dcterms:W3CDTF">2022-08-16T10:55:00Z</dcterms:modified>
</cp:coreProperties>
</file>