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56AA" w14:textId="77777777" w:rsidR="00A50D72" w:rsidRPr="00930C69" w:rsidRDefault="00501BB3">
      <w:pPr>
        <w:tabs>
          <w:tab w:val="center" w:pos="4153"/>
          <w:tab w:val="right" w:pos="8306"/>
        </w:tabs>
        <w:jc w:val="center"/>
        <w:rPr>
          <w:b/>
          <w:bCs/>
          <w:caps/>
          <w:sz w:val="26"/>
        </w:rPr>
      </w:pPr>
      <w:r w:rsidRPr="00930C69">
        <w:rPr>
          <w:b/>
          <w:bCs/>
          <w:caps/>
          <w:sz w:val="26"/>
        </w:rPr>
        <w:t>Pasvalio rajono savivaldybės taryba</w:t>
      </w:r>
    </w:p>
    <w:p w14:paraId="31426A56" w14:textId="77777777" w:rsidR="00A50D72" w:rsidRPr="00930C69" w:rsidRDefault="00A50D72">
      <w:pPr>
        <w:tabs>
          <w:tab w:val="center" w:pos="4153"/>
          <w:tab w:val="right" w:pos="8306"/>
        </w:tabs>
        <w:jc w:val="center"/>
      </w:pPr>
    </w:p>
    <w:p w14:paraId="5BF63005" w14:textId="77777777" w:rsidR="00A50D72" w:rsidRPr="00930C69" w:rsidRDefault="00501BB3">
      <w:pPr>
        <w:jc w:val="center"/>
        <w:rPr>
          <w:b/>
          <w:caps/>
        </w:rPr>
      </w:pPr>
      <w:r w:rsidRPr="00930C69">
        <w:rPr>
          <w:b/>
          <w:caps/>
        </w:rPr>
        <w:t>Sprendimas</w:t>
      </w:r>
    </w:p>
    <w:p w14:paraId="0E9D144C" w14:textId="77777777" w:rsidR="00A50D72" w:rsidRPr="00930C69" w:rsidRDefault="00501BB3">
      <w:pPr>
        <w:jc w:val="center"/>
        <w:rPr>
          <w:b/>
          <w:caps/>
        </w:rPr>
      </w:pPr>
      <w:r w:rsidRPr="00930C69">
        <w:rPr>
          <w:b/>
          <w:caps/>
        </w:rPr>
        <w:t xml:space="preserve">Dėl </w:t>
      </w:r>
      <w:r w:rsidRPr="00930C69">
        <w:rPr>
          <w:b/>
          <w:bCs/>
          <w:caps/>
        </w:rPr>
        <w:t>Pasvalio rajono savivaldybės tarybos 20</w:t>
      </w:r>
      <w:r w:rsidR="006979F4">
        <w:rPr>
          <w:b/>
          <w:bCs/>
          <w:caps/>
        </w:rPr>
        <w:t>21</w:t>
      </w:r>
      <w:r w:rsidRPr="00930C69">
        <w:rPr>
          <w:b/>
          <w:bCs/>
          <w:caps/>
        </w:rPr>
        <w:t xml:space="preserve"> m. vasario </w:t>
      </w:r>
      <w:r w:rsidR="006979F4">
        <w:rPr>
          <w:b/>
          <w:bCs/>
          <w:caps/>
        </w:rPr>
        <w:t>24</w:t>
      </w:r>
      <w:r w:rsidRPr="00930C69">
        <w:rPr>
          <w:b/>
          <w:bCs/>
          <w:caps/>
        </w:rPr>
        <w:t xml:space="preserve"> d. sprendimo NR. t1-</w:t>
      </w:r>
      <w:r w:rsidR="006979F4">
        <w:rPr>
          <w:b/>
          <w:bCs/>
          <w:caps/>
        </w:rPr>
        <w:t>17</w:t>
      </w:r>
      <w:r w:rsidRPr="00930C69">
        <w:rPr>
          <w:b/>
          <w:bCs/>
          <w:caps/>
        </w:rPr>
        <w:t xml:space="preserve"> „</w:t>
      </w:r>
      <w:r w:rsidR="006979F4" w:rsidRPr="006979F4">
        <w:rPr>
          <w:b/>
          <w:bCs/>
          <w:caps/>
        </w:rPr>
        <w:t>DĖL ASMENS (ŠEIMOS) SOCIALINIŲ PASLAUGŲ POREIKIO, SENYVO AMŽIAUS ASMENS, SUAUGUSIO ASMENS SU NEGALIA BEI VAIKO SU NEGALIA SOCIALINĖS GLOBOS POREIKIO NUSTATYMO IR SKYRIMO TVARKOS APRAŠO PATVIRTINIMO</w:t>
      </w:r>
      <w:r w:rsidRPr="00930C69">
        <w:rPr>
          <w:b/>
          <w:bCs/>
          <w:caps/>
        </w:rPr>
        <w:t>“ pakeitimo</w:t>
      </w:r>
    </w:p>
    <w:p w14:paraId="3B207157" w14:textId="77777777" w:rsidR="00A50D72" w:rsidRPr="00930C69" w:rsidRDefault="00A50D72">
      <w:pPr>
        <w:jc w:val="center"/>
      </w:pPr>
    </w:p>
    <w:p w14:paraId="66A8E641" w14:textId="77777777" w:rsidR="00A50D72" w:rsidRPr="00930C69" w:rsidRDefault="00501BB3">
      <w:pPr>
        <w:jc w:val="center"/>
      </w:pPr>
      <w:r w:rsidRPr="00930C69">
        <w:t>20</w:t>
      </w:r>
      <w:r w:rsidR="00B404C8" w:rsidRPr="00930C69">
        <w:t>2</w:t>
      </w:r>
      <w:r w:rsidR="00B06002">
        <w:t>2</w:t>
      </w:r>
      <w:r w:rsidRPr="00930C69">
        <w:t xml:space="preserve"> m. </w:t>
      </w:r>
      <w:r w:rsidR="003D7EC2" w:rsidRPr="00930C69">
        <w:t xml:space="preserve">lapkričio </w:t>
      </w:r>
      <w:r w:rsidR="00B06002">
        <w:t xml:space="preserve">  </w:t>
      </w:r>
      <w:r w:rsidRPr="00930C69">
        <w:t xml:space="preserve"> d.</w:t>
      </w:r>
      <w:r w:rsidR="003D7EC2" w:rsidRPr="00930C69">
        <w:t xml:space="preserve"> </w:t>
      </w:r>
      <w:r w:rsidRPr="00930C69">
        <w:t>Nr. T1-</w:t>
      </w:r>
    </w:p>
    <w:p w14:paraId="789628AC" w14:textId="77777777" w:rsidR="00A50D72" w:rsidRPr="00930C69" w:rsidRDefault="00501BB3">
      <w:pPr>
        <w:jc w:val="center"/>
      </w:pPr>
      <w:r w:rsidRPr="00930C69">
        <w:t>Pasvalys</w:t>
      </w:r>
    </w:p>
    <w:p w14:paraId="33A33F41" w14:textId="77777777" w:rsidR="00A50D72" w:rsidRPr="00930C69" w:rsidRDefault="00A50D72"/>
    <w:p w14:paraId="18BE6254" w14:textId="77777777" w:rsidR="00A50D72" w:rsidRPr="00BA635D" w:rsidRDefault="00501BB3" w:rsidP="008952F4">
      <w:pPr>
        <w:ind w:firstLine="731"/>
        <w:jc w:val="both"/>
      </w:pPr>
      <w:r w:rsidRPr="00BA635D">
        <w:t>V</w:t>
      </w:r>
      <w:r w:rsidR="006979F4" w:rsidRPr="00BA635D">
        <w:rPr>
          <w:szCs w:val="24"/>
          <w:lang w:eastAsia="lt-LT" w:bidi="lo-LA"/>
        </w:rPr>
        <w:t xml:space="preserve">adovaudamasi Lietuvos Respublikos vietos savivaldos įstatymo 18 straipsnio 1 dalimi, </w:t>
      </w:r>
      <w:r w:rsidR="006979F4" w:rsidRPr="00BA635D">
        <w:rPr>
          <w:szCs w:val="24"/>
        </w:rPr>
        <w:t xml:space="preserve"> </w:t>
      </w:r>
      <w:r w:rsidR="00B25252">
        <w:rPr>
          <w:szCs w:val="24"/>
        </w:rPr>
        <w:t xml:space="preserve">vykdydama </w:t>
      </w:r>
      <w:r w:rsidR="00587F90" w:rsidRPr="00BA635D">
        <w:rPr>
          <w:szCs w:val="24"/>
        </w:rPr>
        <w:t>Lietuvos Respublikos socialinės apsaugos ir darbo ministro 2022 m. birželio 30 d. įsakym</w:t>
      </w:r>
      <w:r w:rsidR="00B25252">
        <w:rPr>
          <w:szCs w:val="24"/>
        </w:rPr>
        <w:t>ą</w:t>
      </w:r>
      <w:r w:rsidR="00587F90" w:rsidRPr="00BA635D">
        <w:rPr>
          <w:szCs w:val="24"/>
        </w:rPr>
        <w:t xml:space="preserve"> Nr. A1-448 „Dėl Lietuvos Respublikos socialinės apsaugos ir darbo ministro 2006 m. balandžio  5 d. </w:t>
      </w:r>
      <w:r w:rsidR="008D0C15" w:rsidRPr="00BA635D">
        <w:rPr>
          <w:szCs w:val="24"/>
        </w:rPr>
        <w:t>įsakym</w:t>
      </w:r>
      <w:r w:rsidR="008D0C15">
        <w:rPr>
          <w:szCs w:val="24"/>
        </w:rPr>
        <w:t>o</w:t>
      </w:r>
      <w:r w:rsidR="008D0C15" w:rsidRPr="00BA635D">
        <w:rPr>
          <w:szCs w:val="24"/>
        </w:rPr>
        <w:t xml:space="preserve"> </w:t>
      </w:r>
      <w:r w:rsidR="00587F90" w:rsidRPr="00BA635D">
        <w:rPr>
          <w:szCs w:val="24"/>
        </w:rPr>
        <w:t xml:space="preserve">Nr. A1-94 „Dėl </w:t>
      </w:r>
      <w:r w:rsidR="008D0C15">
        <w:rPr>
          <w:szCs w:val="24"/>
        </w:rPr>
        <w:t>A</w:t>
      </w:r>
      <w:r w:rsidR="00587F90" w:rsidRPr="00BA635D">
        <w:rPr>
          <w:szCs w:val="24"/>
        </w:rPr>
        <w:t xml:space="preserve">smens (šeimos) socialinių paslaugų poreikio nustatymo ir skyrimo tvarkos aprašo ir </w:t>
      </w:r>
      <w:r w:rsidR="00E37E4F">
        <w:rPr>
          <w:szCs w:val="24"/>
        </w:rPr>
        <w:t>S</w:t>
      </w:r>
      <w:r w:rsidR="00587F90" w:rsidRPr="00BA635D">
        <w:rPr>
          <w:szCs w:val="24"/>
        </w:rPr>
        <w:t>enyvo amžiaus asmens bei suaugusio asmens su negalia socialinės globos poreikio nustatymo metodikos patvirtinimo“ pakeitimo“</w:t>
      </w:r>
      <w:r w:rsidR="006979F4" w:rsidRPr="00BA635D">
        <w:rPr>
          <w:szCs w:val="24"/>
        </w:rPr>
        <w:t>,</w:t>
      </w:r>
      <w:r w:rsidR="00AA5A84" w:rsidRPr="00BA635D">
        <w:t xml:space="preserve"> </w:t>
      </w:r>
      <w:r w:rsidR="0098757E" w:rsidRPr="00BA635D">
        <w:t>Pasvalio rajono</w:t>
      </w:r>
      <w:r w:rsidRPr="00BA635D">
        <w:t xml:space="preserve"> savivaldybės taryba</w:t>
      </w:r>
      <w:r w:rsidR="007F4A44" w:rsidRPr="00BA635D">
        <w:t xml:space="preserve"> </w:t>
      </w:r>
      <w:r w:rsidRPr="00BA635D">
        <w:t xml:space="preserve"> </w:t>
      </w:r>
      <w:r w:rsidRPr="00BA635D">
        <w:rPr>
          <w:spacing w:val="40"/>
        </w:rPr>
        <w:t>nusprendžia</w:t>
      </w:r>
      <w:r w:rsidRPr="00BA635D">
        <w:t>:</w:t>
      </w:r>
      <w:r w:rsidR="00955381" w:rsidRPr="00BA635D">
        <w:t xml:space="preserve"> </w:t>
      </w:r>
    </w:p>
    <w:p w14:paraId="5ACEEF74" w14:textId="77777777" w:rsidR="00A50D72" w:rsidRPr="00BA635D" w:rsidRDefault="00501BB3">
      <w:pPr>
        <w:ind w:firstLine="720"/>
        <w:jc w:val="both"/>
      </w:pPr>
      <w:r w:rsidRPr="00BA635D">
        <w:rPr>
          <w:spacing w:val="40"/>
        </w:rPr>
        <w:t>1.</w:t>
      </w:r>
      <w:r w:rsidR="00DA4984" w:rsidRPr="00BA635D">
        <w:rPr>
          <w:spacing w:val="40"/>
        </w:rPr>
        <w:t xml:space="preserve"> </w:t>
      </w:r>
      <w:bookmarkStart w:id="0" w:name="_Hlk118962007"/>
      <w:r w:rsidRPr="00BA635D">
        <w:t xml:space="preserve">Pakeisti </w:t>
      </w:r>
      <w:bookmarkStart w:id="1" w:name="_Hlk118959662"/>
      <w:bookmarkStart w:id="2" w:name="_Hlk55382536"/>
      <w:r w:rsidR="006979F4" w:rsidRPr="00BA635D">
        <w:t>Asmens (šeimos) socialinių paslaugų poreikio, senyvo amžiaus asmens, suaugusio asmens su negalia bei vaiko su negalia socialinės globos poreikio nustatymo ir skyrimo tvarkos apraš</w:t>
      </w:r>
      <w:bookmarkEnd w:id="1"/>
      <w:r w:rsidR="006979F4" w:rsidRPr="00BA635D">
        <w:t>ą</w:t>
      </w:r>
      <w:bookmarkEnd w:id="2"/>
      <w:r w:rsidRPr="00BA635D">
        <w:t xml:space="preserve">, patvirtintą </w:t>
      </w:r>
      <w:r w:rsidR="00DA4984" w:rsidRPr="00BA635D">
        <w:t>Pasvalio rajono s</w:t>
      </w:r>
      <w:r w:rsidRPr="00BA635D">
        <w:t>avivaldybės tarybos 20</w:t>
      </w:r>
      <w:r w:rsidR="006979F4" w:rsidRPr="00BA635D">
        <w:t>21</w:t>
      </w:r>
      <w:r w:rsidRPr="00BA635D">
        <w:t xml:space="preserve"> m. vasario </w:t>
      </w:r>
      <w:r w:rsidR="006979F4" w:rsidRPr="00BA635D">
        <w:t>24</w:t>
      </w:r>
      <w:r w:rsidRPr="00BA635D">
        <w:t xml:space="preserve"> d. sprendimu Nr. T1-</w:t>
      </w:r>
      <w:r w:rsidR="006979F4" w:rsidRPr="00BA635D">
        <w:t>17</w:t>
      </w:r>
      <w:r w:rsidRPr="00BA635D">
        <w:t xml:space="preserve"> „Dėl </w:t>
      </w:r>
      <w:r w:rsidR="006979F4" w:rsidRPr="00BA635D">
        <w:t>asmens (šeimos) socialinių paslaugų poreikio, senyvo amžiaus asmens, suaugusio asmens su negalia bei vaiko su negalia socialinės globos poreikio nustatymo ir skyrimo tvarkos aprašo</w:t>
      </w:r>
      <w:r w:rsidRPr="00BA635D">
        <w:t xml:space="preserve"> patvirtinimo“</w:t>
      </w:r>
      <w:r w:rsidR="00955381" w:rsidRPr="00BA635D">
        <w:t xml:space="preserve"> </w:t>
      </w:r>
      <w:bookmarkEnd w:id="0"/>
      <w:r w:rsidRPr="00BA635D">
        <w:t xml:space="preserve">(toliau – Aprašas): </w:t>
      </w:r>
    </w:p>
    <w:p w14:paraId="4FC52528" w14:textId="77777777" w:rsidR="00DC557E" w:rsidRPr="00BA635D" w:rsidRDefault="00DC557E">
      <w:pPr>
        <w:ind w:firstLine="720"/>
        <w:jc w:val="both"/>
      </w:pPr>
      <w:bookmarkStart w:id="3" w:name="_Hlk118970713"/>
      <w:r w:rsidRPr="00BA635D">
        <w:t xml:space="preserve">1.1. Pakeisti Aprašo </w:t>
      </w:r>
      <w:r w:rsidR="00FE29B8" w:rsidRPr="00BA635D">
        <w:t>2</w:t>
      </w:r>
      <w:r w:rsidRPr="00BA635D">
        <w:t xml:space="preserve"> punktą ir jį išdėstyti taip:</w:t>
      </w:r>
    </w:p>
    <w:bookmarkEnd w:id="3"/>
    <w:p w14:paraId="592F5E93" w14:textId="77777777" w:rsidR="00FE29B8" w:rsidRPr="00BA635D" w:rsidRDefault="00FE29B8" w:rsidP="00FE29B8">
      <w:pPr>
        <w:widowControl w:val="0"/>
        <w:tabs>
          <w:tab w:val="left" w:pos="851"/>
          <w:tab w:val="left" w:pos="1418"/>
        </w:tabs>
        <w:jc w:val="both"/>
        <w:rPr>
          <w:szCs w:val="24"/>
          <w:lang w:eastAsia="lt-LT"/>
        </w:rPr>
      </w:pPr>
      <w:r w:rsidRPr="00BA635D">
        <w:rPr>
          <w:szCs w:val="24"/>
          <w:lang w:eastAsia="lt-LT"/>
        </w:rPr>
        <w:t xml:space="preserve">            „2. Aprašas taikomas nustatant individualų asmens socialinių paslaugų poreikį, priimant sprendimą dėl socialinių paslaugų skyrimo (neskyrimo), jų teikimo sustabdymo ir nutraukimo,  asmenims, pageidaujantiems gauti socialines paslaugas, kurias finansuoja Pasvalio rajono savivaldybė (toliau – Savivaldybė) iš savo biudžeto lėšų ar iš valstybės biudžeto dotacijų Savivaldybės biudžetui. </w:t>
      </w:r>
      <w:bookmarkStart w:id="4" w:name="_Hlk118966712"/>
      <w:r w:rsidRPr="00BA635D">
        <w:rPr>
          <w:szCs w:val="24"/>
          <w:lang w:eastAsia="lt-LT"/>
        </w:rPr>
        <w:t>Aprašas netaikomas</w:t>
      </w:r>
      <w:bookmarkEnd w:id="4"/>
      <w:r w:rsidRPr="00BA635D">
        <w:rPr>
          <w:szCs w:val="24"/>
          <w:lang w:eastAsia="lt-LT"/>
        </w:rPr>
        <w:t xml:space="preserve"> laikinai apgyvendinant vaiką, paimtą iš nesaugios aplinkos, iki jam teisės aktų nustatyta tvarka bus nustatyta laikinoji ar nuolatinė globa (rūpyba); nustatant vaiko globą (rūpybą) globos centre; organizuojant globos centrų teikiamas socialines paslaugas; organizuojant socialines paslaugas, kurias apmoka pats asmuo (paslaugos organizuojamos ir teikiamos socialinių paslaugų gavėjo ir teikėjo susitarimu); organizuojant prevencines socialines paslaugas.“;</w:t>
      </w:r>
    </w:p>
    <w:p w14:paraId="094C0E97" w14:textId="77777777" w:rsidR="00FE29B8" w:rsidRPr="00BA635D" w:rsidRDefault="00FE29B8" w:rsidP="00FE29B8">
      <w:pPr>
        <w:ind w:firstLine="720"/>
        <w:jc w:val="both"/>
      </w:pPr>
      <w:r w:rsidRPr="00BA635D">
        <w:t>1.2. Pakeisti Aprašo 8 punktą ir jį išdėstyti taip:</w:t>
      </w:r>
    </w:p>
    <w:p w14:paraId="45D85A85" w14:textId="77777777" w:rsidR="00D00B09" w:rsidRPr="00BA635D" w:rsidRDefault="00DC557E">
      <w:pPr>
        <w:widowControl w:val="0"/>
        <w:tabs>
          <w:tab w:val="left" w:pos="1418"/>
        </w:tabs>
        <w:ind w:left="680"/>
        <w:jc w:val="both"/>
      </w:pPr>
      <w:r w:rsidRPr="00BA635D">
        <w:t>„</w:t>
      </w:r>
      <w:r w:rsidR="00DB1A2E" w:rsidRPr="00BA635D">
        <w:rPr>
          <w:szCs w:val="24"/>
          <w:lang w:eastAsia="lt-LT"/>
        </w:rPr>
        <w:t xml:space="preserve">8. </w:t>
      </w:r>
      <w:r w:rsidR="00DB1A2E" w:rsidRPr="00BA635D">
        <w:t xml:space="preserve">Asmens (šeimos) socialinių paslaugų poreikis nustatomas vadovaujantis Lietuvos </w:t>
      </w:r>
    </w:p>
    <w:p w14:paraId="18158BD7" w14:textId="77777777" w:rsidR="00DB1A2E" w:rsidRPr="00BA635D" w:rsidRDefault="00DB1A2E" w:rsidP="00D00B09">
      <w:pPr>
        <w:widowControl w:val="0"/>
        <w:tabs>
          <w:tab w:val="left" w:pos="1418"/>
        </w:tabs>
        <w:jc w:val="both"/>
      </w:pPr>
      <w:r w:rsidRPr="00BA635D">
        <w:t xml:space="preserve">Respublikos socialinių paslaugų įstatymo nuostatomis, </w:t>
      </w:r>
      <w:r w:rsidRPr="00BA635D">
        <w:rPr>
          <w:szCs w:val="24"/>
          <w:lang w:eastAsia="lt-LT"/>
        </w:rPr>
        <w:t xml:space="preserve">Asmens (šeimos) socialinių paslaugų poreikio nustatymo ir skyrimo tvarkos aprašu, patvirtintu Lietuvos Respublikos socialinės apsaugos ir darbo ministro </w:t>
      </w:r>
      <w:r w:rsidRPr="00BA635D">
        <w:rPr>
          <w:szCs w:val="24"/>
        </w:rPr>
        <w:t>2006 m. balandžio 5 d. įsakymu Nr. A1-94 „Dėl Asmens (šeimos) socialinių paslaugų poreikio nustatymo ir skyrimo tvarkos aprašo ir Senyvo amžiaus asmens bei suaugusio asmens su negalia socialinės globos poreikio nustatymo metodikos patvirtinimo“</w:t>
      </w:r>
      <w:r w:rsidRPr="00BA635D">
        <w:t xml:space="preserve"> </w:t>
      </w:r>
      <w:r w:rsidRPr="00BA635D">
        <w:rPr>
          <w:szCs w:val="24"/>
        </w:rPr>
        <w:t>(su visais aktualiais pakeitimais) (toliau – Tvarkos aprašas),</w:t>
      </w:r>
      <w:r w:rsidRPr="00BA635D">
        <w:t xml:space="preserve"> laikantis </w:t>
      </w:r>
      <w:r w:rsidRPr="00BA635D">
        <w:rPr>
          <w:szCs w:val="24"/>
          <w:lang w:eastAsia="lt-LT"/>
        </w:rPr>
        <w:t xml:space="preserve">šio </w:t>
      </w:r>
      <w:r w:rsidRPr="00BA635D">
        <w:t>Aprašo nustatytos tvarkos.“;</w:t>
      </w:r>
    </w:p>
    <w:p w14:paraId="0DA283B0" w14:textId="77777777" w:rsidR="00AA2BE3" w:rsidRPr="00BA635D" w:rsidRDefault="00AA2BE3" w:rsidP="00AA2BE3">
      <w:pPr>
        <w:ind w:firstLine="720"/>
        <w:jc w:val="both"/>
      </w:pPr>
      <w:bookmarkStart w:id="5" w:name="_Hlk118117354"/>
      <w:r w:rsidRPr="00BA635D">
        <w:t>1.</w:t>
      </w:r>
      <w:r w:rsidR="00D6561A" w:rsidRPr="00BA635D">
        <w:t>3</w:t>
      </w:r>
      <w:r w:rsidRPr="00BA635D">
        <w:t xml:space="preserve">. </w:t>
      </w:r>
      <w:bookmarkStart w:id="6" w:name="_Hlk118961296"/>
      <w:r w:rsidRPr="00BA635D">
        <w:t xml:space="preserve">Pakeisti Aprašo </w:t>
      </w:r>
      <w:r w:rsidR="00936B6B" w:rsidRPr="00BA635D">
        <w:t>9</w:t>
      </w:r>
      <w:r w:rsidRPr="00BA635D">
        <w:t xml:space="preserve"> punktą ir jį išdėstyti taip:</w:t>
      </w:r>
    </w:p>
    <w:bookmarkEnd w:id="5"/>
    <w:bookmarkEnd w:id="6"/>
    <w:p w14:paraId="2EA29C7A" w14:textId="77777777" w:rsidR="00936B6B" w:rsidRPr="00BA635D" w:rsidRDefault="00936B6B" w:rsidP="00936B6B">
      <w:pPr>
        <w:jc w:val="both"/>
      </w:pPr>
      <w:r w:rsidRPr="00BA635D">
        <w:t xml:space="preserve">            </w:t>
      </w:r>
      <w:bookmarkStart w:id="7" w:name="_Hlk118961330"/>
      <w:r w:rsidR="002F3ACD" w:rsidRPr="00BA635D">
        <w:t>„</w:t>
      </w:r>
      <w:r w:rsidRPr="00BA635D">
        <w:t xml:space="preserve">9. Asmens (šeimos) socialinių paslaugų poreikis nustatomas:  </w:t>
      </w:r>
    </w:p>
    <w:p w14:paraId="2F59CE3C" w14:textId="77777777" w:rsidR="00936B6B" w:rsidRPr="00BA635D" w:rsidRDefault="00492546" w:rsidP="00492546">
      <w:pPr>
        <w:jc w:val="both"/>
      </w:pPr>
      <w:r w:rsidRPr="00BA635D">
        <w:t xml:space="preserve">            </w:t>
      </w:r>
      <w:r w:rsidR="00936B6B" w:rsidRPr="00BA635D">
        <w:t>9.1. asmeniui (vienam iš suaugusių šeimos narių) ar jo globėjui, rūpintojui pateikus Prašymą-paraišką socialinėms paslaugoms gauti SP-8 formą, patvirtintą Lietuvos Respublikos socialinės apsaugos ir darbo ministro 2005 m. birželio 27 d. įsakymu Nr. A1</w:t>
      </w:r>
      <w:r w:rsidR="00936B6B" w:rsidRPr="00BA635D">
        <w:noBreakHyphen/>
        <w:t xml:space="preserve">183 „Dėl kai kurių socialinei paramai gauti reikalingų formų patvirtinimo“ </w:t>
      </w:r>
      <w:bookmarkStart w:id="8" w:name="_Hlk118876169"/>
      <w:r w:rsidR="00936B6B" w:rsidRPr="00BA635D">
        <w:t>(su visais aktualiais pakeitimais)</w:t>
      </w:r>
      <w:bookmarkEnd w:id="8"/>
      <w:r w:rsidR="00936B6B" w:rsidRPr="00BA635D">
        <w:t xml:space="preserve">, </w:t>
      </w:r>
      <w:r w:rsidRPr="00BA635D">
        <w:t xml:space="preserve">o </w:t>
      </w:r>
      <w:r w:rsidR="00936B6B" w:rsidRPr="00BA635D">
        <w:t xml:space="preserve">kreipiantis dėl vaikų </w:t>
      </w:r>
      <w:r w:rsidR="00936B6B" w:rsidRPr="00BA635D">
        <w:lastRenderedPageBreak/>
        <w:t xml:space="preserve">dienos socialinės priežiūros skyrimo, – užpildytą Prašymo gauti vaikų dienos socialinę priežiūrą formą </w:t>
      </w:r>
      <w:bookmarkStart w:id="9" w:name="_Hlk118910525"/>
      <w:r w:rsidR="00936B6B" w:rsidRPr="00BA635D">
        <w:t>(Tvarkos aprašo 3 priedas)</w:t>
      </w:r>
      <w:bookmarkEnd w:id="9"/>
      <w:r w:rsidRPr="00BA635D">
        <w:t xml:space="preserve"> </w:t>
      </w:r>
      <w:r w:rsidR="00936B6B" w:rsidRPr="00BA635D">
        <w:t xml:space="preserve">(toliau kartu – Prašymas). </w:t>
      </w:r>
      <w:bookmarkStart w:id="10" w:name="_Hlk118911346"/>
    </w:p>
    <w:p w14:paraId="2349AC70" w14:textId="77777777" w:rsidR="00936B6B" w:rsidRPr="00BA635D" w:rsidRDefault="00936B6B" w:rsidP="00936B6B">
      <w:pPr>
        <w:ind w:firstLine="851"/>
        <w:jc w:val="both"/>
      </w:pPr>
      <w:r w:rsidRPr="00BA635D">
        <w:t>9.2. asmens (šeimos) ar visuomenės socialinio saugumo interesais, – bendruomenės nariams ar kitiems suinteresuotiems asmenims pateikus Prašymą ir paaiškinimą, kodėl asmuo (vienas iš suaugusių šeimos narių) ar jo globėjas, rūpintojas (nurodomas vardas ir pavardė) negali pats kreiptis dėl socialinių paslaugų skyrimo. Prašymo priedų užpildymo ir reikalingų dokumentų pateikimo klausimais asmenį (šeimą) ar jo globėją, rūpintoją konsultuoja Savivaldybės administracijos seniūnijų socialinio darbo organizatoriai, socialinių paslaugų įstaigų socialiniai darbuotojai, nustatantys asmens (šeimos) socialinių paslaugų poreikį.</w:t>
      </w:r>
      <w:r w:rsidR="00492546" w:rsidRPr="00BA635D">
        <w:t>“;</w:t>
      </w:r>
    </w:p>
    <w:bookmarkEnd w:id="7"/>
    <w:p w14:paraId="5C6919F4" w14:textId="77777777" w:rsidR="00492546" w:rsidRPr="00BA635D" w:rsidRDefault="00492546" w:rsidP="00492546">
      <w:pPr>
        <w:jc w:val="both"/>
      </w:pPr>
      <w:r w:rsidRPr="00BA635D">
        <w:t xml:space="preserve">            1.</w:t>
      </w:r>
      <w:r w:rsidR="00D6561A" w:rsidRPr="00BA635D">
        <w:t>4</w:t>
      </w:r>
      <w:r w:rsidRPr="00BA635D">
        <w:t>. Pakeisti Aprašo 9 punktą ir jį išdėstyti taip:</w:t>
      </w:r>
    </w:p>
    <w:p w14:paraId="47159A9B" w14:textId="77777777" w:rsidR="00492546" w:rsidRPr="00BA635D" w:rsidRDefault="00492546" w:rsidP="00492546">
      <w:pPr>
        <w:jc w:val="both"/>
      </w:pPr>
      <w:r w:rsidRPr="00BA635D">
        <w:t xml:space="preserve">            „9. Asmens (šeimos) socialinių paslaugų poreikis nustatomas:  </w:t>
      </w:r>
    </w:p>
    <w:p w14:paraId="22D8F48B" w14:textId="77777777" w:rsidR="00492546" w:rsidRPr="00BA635D" w:rsidRDefault="00492546" w:rsidP="00492546">
      <w:pPr>
        <w:jc w:val="both"/>
      </w:pPr>
      <w:r w:rsidRPr="00BA635D">
        <w:t xml:space="preserve">            9.1. asmeniui (vienam iš suaugusių šeimos narių) ar jo globėjui, rūpintojui pateikus Prašymą-paraišką socialinėms paslaugoms gauti SP-8 formą, patvirtintą Lietuvos Respublikos socialinės apsaugos ir darbo ministro 2005 m. birželio 27 d. įsakymu Nr. A1</w:t>
      </w:r>
      <w:r w:rsidRPr="00BA635D">
        <w:noBreakHyphen/>
        <w:t xml:space="preserve">183 „Dėl kai kurių socialinei paramai gauti reikalingų formų patvirtinimo“ (su visais aktualiais pakeitimais), kreipiantis dėl vaikų dienos socialinės priežiūros skyrimo, – užpildytą Prašymo gauti vaikų dienos socialinę priežiūrą formą (Tvarkos aprašo 3 priedas), </w:t>
      </w:r>
      <w:r w:rsidRPr="00320A3F">
        <w:t xml:space="preserve">o kreipiantis dėl socialinės reabilitacijos neįgaliesiems bendruomenėje, – užpildytą Prašymo gauti socialinę reabilitaciją neįgaliesiems bendruomenėje formą (Tvarkos aprašo 5 priedas) </w:t>
      </w:r>
      <w:r w:rsidRPr="00BA635D">
        <w:t xml:space="preserve">(toliau kartu – Prašymas). </w:t>
      </w:r>
    </w:p>
    <w:p w14:paraId="782A2FDD" w14:textId="77777777" w:rsidR="00492546" w:rsidRPr="00BA635D" w:rsidRDefault="00492546" w:rsidP="00492546">
      <w:pPr>
        <w:ind w:firstLine="851"/>
        <w:jc w:val="both"/>
      </w:pPr>
      <w:r w:rsidRPr="00BA635D">
        <w:t>9.2. asmens (šeimos) ar visuomenės socialinio saugumo interesais, – bendruomenės nariams ar kitiems suinteresuotiems asmenims pateikus Prašymą ir paaiškinimą, kodėl asmuo (vienas iš suaugusių šeimos narių) ar jo globėjas, rūpintojas (nurodomas vardas ir pavardė) negali pats kreiptis dėl socialinių paslaugų skyrimo. Prašymo priedų užpildymo ir reikalingų dokumentų pateikimo klausimais asmenį (šeimą) ar jo globėją, rūpintoją konsultuoja Savivaldybės administracijos seniūnijų socialinio darbo organizatoriai, socialinių paslaugų įstaigų socialiniai darbuotojai, nustatantys asmens (šeimos) socialinių paslaugų poreikį.“;</w:t>
      </w:r>
    </w:p>
    <w:p w14:paraId="057B3A68" w14:textId="77777777" w:rsidR="00907193" w:rsidRPr="00BA635D" w:rsidRDefault="00907193" w:rsidP="00907193">
      <w:pPr>
        <w:ind w:firstLine="720"/>
        <w:jc w:val="both"/>
      </w:pPr>
      <w:bookmarkStart w:id="11" w:name="_Hlk119009755"/>
      <w:bookmarkEnd w:id="10"/>
      <w:r w:rsidRPr="00BA635D">
        <w:t>1.</w:t>
      </w:r>
      <w:r w:rsidR="00D6561A" w:rsidRPr="00BA635D">
        <w:t>5</w:t>
      </w:r>
      <w:r w:rsidRPr="00BA635D">
        <w:t xml:space="preserve">. Pakeisti Aprašo </w:t>
      </w:r>
      <w:r w:rsidR="00984F3B" w:rsidRPr="00BA635D">
        <w:t>1</w:t>
      </w:r>
      <w:r w:rsidR="00270FC2" w:rsidRPr="00BA635D">
        <w:t>0</w:t>
      </w:r>
      <w:r w:rsidRPr="00BA635D">
        <w:t xml:space="preserve"> punktą ir jį išdėstyti taip:</w:t>
      </w:r>
    </w:p>
    <w:bookmarkEnd w:id="11"/>
    <w:p w14:paraId="637C6AD7" w14:textId="77777777" w:rsidR="00270FC2" w:rsidRPr="00BA635D" w:rsidRDefault="00270FC2" w:rsidP="00270FC2">
      <w:pPr>
        <w:jc w:val="both"/>
      </w:pPr>
      <w:r w:rsidRPr="00BA635D">
        <w:t xml:space="preserve">            „10. Asmens (vieno iš suaugusių šeimos narių) ar jo globėjo, rūpintojo Prašymas dėl bendrųjų socialinių paslaugų socialinę riziką patiriančiai šeimai, socialinės rizikos vaikui ir jo šeimai teikimo nėra teikiamas. Prašymas dėl socialinės priežiūros paslaugų socialinę riziką patiriančiai šeimai, socialinę riziką patiriančiam vaikui ir jo šeimai teikimo teikiamas Atvejo vadybos tvarkos apraše nustatyta tvarka. Prašymas neteikiamas dėl vaiko laikinosios priežiūros socialinę priežiūrą teikiančioje socialinių paslaugų įstaigoje teikimo, jei nustatytas vaiko apsaugos poreikis (tokiu atveju socialinės paslaugos inicijuojamos vadovaujantis Vaiko teisių apsaugos pagrindų įstatymu).</w:t>
      </w:r>
      <w:r w:rsidR="00BA635D">
        <w:t>“;</w:t>
      </w:r>
    </w:p>
    <w:p w14:paraId="371BA9C0" w14:textId="77777777" w:rsidR="00270FC2" w:rsidRPr="00BA635D" w:rsidRDefault="00270FC2" w:rsidP="00270FC2">
      <w:pPr>
        <w:ind w:firstLine="720"/>
        <w:jc w:val="both"/>
      </w:pPr>
      <w:r w:rsidRPr="00BA635D">
        <w:t>1.6. Pakeisti Aprašo 18 punktą ir jį išdėstyti taip:</w:t>
      </w:r>
    </w:p>
    <w:p w14:paraId="3B4BF6F4" w14:textId="77777777" w:rsidR="00270FC2" w:rsidRPr="00BA635D" w:rsidRDefault="00984F3B" w:rsidP="00270FC2">
      <w:pPr>
        <w:jc w:val="both"/>
        <w:rPr>
          <w:szCs w:val="24"/>
        </w:rPr>
      </w:pPr>
      <w:r w:rsidRPr="00BA635D">
        <w:t xml:space="preserve">            </w:t>
      </w:r>
      <w:r w:rsidR="00907193" w:rsidRPr="00BA635D">
        <w:t>„</w:t>
      </w:r>
      <w:r w:rsidRPr="00BA635D">
        <w:t xml:space="preserve">18. </w:t>
      </w:r>
      <w:bookmarkStart w:id="12" w:name="_Hlk118913045"/>
      <w:r w:rsidRPr="00BA635D">
        <w:rPr>
          <w:szCs w:val="24"/>
        </w:rPr>
        <w:t xml:space="preserve">Savivaldybės administracijos seniūnijų socialinio darbo organizatoriai, socialinių paslaugų įstaigų socialiniai darbuotojai </w:t>
      </w:r>
      <w:bookmarkEnd w:id="12"/>
      <w:r w:rsidRPr="00BA635D">
        <w:t xml:space="preserve">asmens (šeimos) socialinių paslaugų poreikį nustato užpildydami </w:t>
      </w:r>
      <w:bookmarkStart w:id="13" w:name="_Hlk118963131"/>
      <w:r w:rsidRPr="00BA635D">
        <w:t xml:space="preserve">Asmens (šeimos) socialinių paslaugų poreikio vertinimo formą </w:t>
      </w:r>
      <w:bookmarkEnd w:id="13"/>
      <w:r w:rsidRPr="00BA635D">
        <w:t xml:space="preserve">(Tvarkos aprašo 1 priedas), </w:t>
      </w:r>
      <w:r w:rsidRPr="00BA635D">
        <w:rPr>
          <w:szCs w:val="24"/>
        </w:rPr>
        <w:t>arba, jei kreipiamasi dėl vaikų dienos socialinės priežiūros skyrimo, – Vaikų dienos socialinės priežiūros poreikio vertinimo formą (Tvarkos aprašo 4 priedas) (toliau kartu – socialinių paslaugų</w:t>
      </w:r>
      <w:r w:rsidRPr="00BA635D">
        <w:t xml:space="preserve"> </w:t>
      </w:r>
      <w:r w:rsidRPr="00BA635D">
        <w:rPr>
          <w:szCs w:val="24"/>
        </w:rPr>
        <w:t>poreikio vertinimo forma), ir jose pateikdami išvadas bei rekomendacijas dėl socialinių paslaugų asmeniui teikimo. Nustatant asmens (šeimos) socialinių paslaugų poreikį, įvertinamas asmens (vaiko, šeimos) socialinis savarankiškumas.</w:t>
      </w:r>
      <w:r w:rsidR="00270FC2" w:rsidRPr="00BA635D">
        <w:t xml:space="preserve"> Socialinę riziką patiriančių šeimų, socialinę riziką patiriančių vaikų ir jų šeimų socialinių paslaugų poreikį nustato atvejo vadybininkas, vadovaudamasis Atvejo vadybos tvarkos aprašu, patvirtintu Lietuvos Respublikos socialinės apsaugos ir darbo ministro 2018 m. kovo 29 d. įsakymu Nr. A1-141 „Dėl Atvejo vadybos tvarkos aprašo patvirtinimo“ (socialinių paslaugų poreikio pagal Aprašą nustatyti nereikia).</w:t>
      </w:r>
      <w:r w:rsidR="00BA635D" w:rsidRPr="00BA635D">
        <w:t>“;</w:t>
      </w:r>
    </w:p>
    <w:p w14:paraId="6C4DBE10" w14:textId="77777777" w:rsidR="009645D8" w:rsidRPr="00BA635D" w:rsidRDefault="009645D8" w:rsidP="009645D8">
      <w:pPr>
        <w:ind w:firstLine="720"/>
        <w:jc w:val="both"/>
      </w:pPr>
      <w:r w:rsidRPr="00BA635D">
        <w:t>1.</w:t>
      </w:r>
      <w:r w:rsidR="00270FC2" w:rsidRPr="00BA635D">
        <w:t>7</w:t>
      </w:r>
      <w:r w:rsidRPr="00BA635D">
        <w:t>. Pa</w:t>
      </w:r>
      <w:r w:rsidR="002229B0" w:rsidRPr="00BA635D">
        <w:t>keisti</w:t>
      </w:r>
      <w:r w:rsidRPr="00BA635D">
        <w:t xml:space="preserve"> Apraš</w:t>
      </w:r>
      <w:r w:rsidR="002229B0" w:rsidRPr="00BA635D">
        <w:t>o</w:t>
      </w:r>
      <w:r w:rsidRPr="00BA635D">
        <w:t xml:space="preserve"> </w:t>
      </w:r>
      <w:r w:rsidR="002229B0" w:rsidRPr="00BA635D">
        <w:t>38</w:t>
      </w:r>
      <w:r w:rsidRPr="00BA635D">
        <w:t xml:space="preserve"> punkt</w:t>
      </w:r>
      <w:r w:rsidR="002229B0" w:rsidRPr="00BA635D">
        <w:t>ą</w:t>
      </w:r>
      <w:r w:rsidRPr="00BA635D">
        <w:t xml:space="preserve"> ir jį išdėstyti taip:</w:t>
      </w:r>
    </w:p>
    <w:p w14:paraId="7D815A54" w14:textId="77777777" w:rsidR="002229B0" w:rsidRPr="00BA635D" w:rsidRDefault="002229B0" w:rsidP="002229B0">
      <w:pPr>
        <w:widowControl w:val="0"/>
        <w:tabs>
          <w:tab w:val="left" w:pos="1418"/>
          <w:tab w:val="left" w:pos="1701"/>
        </w:tabs>
        <w:jc w:val="both"/>
        <w:rPr>
          <w:strike/>
        </w:rPr>
      </w:pPr>
      <w:r w:rsidRPr="00BA635D">
        <w:rPr>
          <w:szCs w:val="24"/>
          <w:lang w:eastAsia="lt-LT"/>
        </w:rPr>
        <w:t xml:space="preserve">            „38. </w:t>
      </w:r>
      <w:r w:rsidRPr="00BA635D">
        <w:t>Sprendimas dėl socialinių paslaugų asmeniui (šeimai), kurių teikimą finansuoja Savivaldybė iš savo biudžeto lėšų ar iš valstybės biudžeto dotacijų savivaldybių biudžetams, skyrimo, jų teikimo sustabdymo ir nutraukimo (toliau – Sprendimas) priimamas</w:t>
      </w:r>
      <w:r w:rsidRPr="00BA635D">
        <w:rPr>
          <w:b/>
        </w:rPr>
        <w:t xml:space="preserve"> </w:t>
      </w:r>
      <w:r w:rsidRPr="00BA635D">
        <w:rPr>
          <w:szCs w:val="24"/>
        </w:rPr>
        <w:t>Savivaldybės administracijos seniūnijos socialinio darbo organizatoriaus ar socialinių paslaugų įstaigos socialinio darbuotojo</w:t>
      </w:r>
      <w:r w:rsidRPr="00BA635D">
        <w:t xml:space="preserve">, nustačiusio asmens (šeimos) socialinių paslaugų poreikį, teikimu: </w:t>
      </w:r>
    </w:p>
    <w:p w14:paraId="667345B8" w14:textId="77777777" w:rsidR="002229B0" w:rsidRPr="00BA635D" w:rsidRDefault="002229B0" w:rsidP="0078160D">
      <w:pPr>
        <w:widowControl w:val="0"/>
        <w:tabs>
          <w:tab w:val="left" w:pos="1418"/>
          <w:tab w:val="left" w:pos="1701"/>
        </w:tabs>
        <w:ind w:firstLine="851"/>
        <w:jc w:val="both"/>
        <w:rPr>
          <w:szCs w:val="24"/>
          <w:lang w:eastAsia="lt-LT"/>
        </w:rPr>
      </w:pPr>
      <w:r w:rsidRPr="00BA635D">
        <w:rPr>
          <w:szCs w:val="24"/>
          <w:lang w:eastAsia="lt-LT"/>
        </w:rPr>
        <w:lastRenderedPageBreak/>
        <w:t>38.1. Sprendimą skirti, nutraukti socialinių paslaugų teikimą priima Savivaldybės administracijos direktoriaus įgaliotas asmuo – Skyriaus vedėjas Tvarkos aprašo nustatytais terminais</w:t>
      </w:r>
      <w:bookmarkStart w:id="14" w:name="_Hlk118979941"/>
      <w:r w:rsidR="0078160D">
        <w:rPr>
          <w:szCs w:val="24"/>
          <w:lang w:eastAsia="lt-LT"/>
        </w:rPr>
        <w:t xml:space="preserve"> </w:t>
      </w:r>
      <w:r w:rsidRPr="00BA635D">
        <w:rPr>
          <w:szCs w:val="24"/>
          <w:lang w:eastAsia="lt-LT"/>
        </w:rPr>
        <w:t xml:space="preserve">dėl </w:t>
      </w:r>
      <w:bookmarkStart w:id="15" w:name="_Hlk118979866"/>
      <w:r w:rsidRPr="00BA635D">
        <w:rPr>
          <w:szCs w:val="24"/>
          <w:lang w:eastAsia="lt-LT"/>
        </w:rPr>
        <w:t>specialiųjų socialinės priežiūros paslaugų</w:t>
      </w:r>
      <w:r w:rsidR="0078160D">
        <w:rPr>
          <w:szCs w:val="24"/>
          <w:lang w:eastAsia="lt-LT"/>
        </w:rPr>
        <w:t>,</w:t>
      </w:r>
      <w:bookmarkEnd w:id="14"/>
      <w:bookmarkEnd w:id="15"/>
      <w:r w:rsidR="0078160D">
        <w:rPr>
          <w:szCs w:val="24"/>
          <w:lang w:eastAsia="lt-LT"/>
        </w:rPr>
        <w:t xml:space="preserve"> </w:t>
      </w:r>
      <w:r w:rsidRPr="00BA635D">
        <w:rPr>
          <w:szCs w:val="24"/>
          <w:lang w:eastAsia="lt-LT"/>
        </w:rPr>
        <w:t>specialiųjų socialinės globos paslaugų laikino atokvėpio;</w:t>
      </w:r>
    </w:p>
    <w:p w14:paraId="6F4691C3" w14:textId="77777777" w:rsidR="002229B0" w:rsidRPr="00BA635D" w:rsidRDefault="002229B0" w:rsidP="002229B0">
      <w:pPr>
        <w:widowControl w:val="0"/>
        <w:tabs>
          <w:tab w:val="left" w:pos="1418"/>
          <w:tab w:val="left" w:pos="1701"/>
        </w:tabs>
        <w:ind w:firstLine="851"/>
        <w:jc w:val="both"/>
        <w:rPr>
          <w:szCs w:val="24"/>
          <w:lang w:eastAsia="lt-LT"/>
        </w:rPr>
      </w:pPr>
      <w:r w:rsidRPr="00BA635D">
        <w:rPr>
          <w:szCs w:val="24"/>
          <w:lang w:eastAsia="lt-LT"/>
        </w:rPr>
        <w:t xml:space="preserve">38.2. </w:t>
      </w:r>
      <w:bookmarkStart w:id="16" w:name="_Hlk118981302"/>
      <w:r w:rsidRPr="00BA635D">
        <w:rPr>
          <w:szCs w:val="24"/>
          <w:lang w:eastAsia="lt-LT"/>
        </w:rPr>
        <w:t xml:space="preserve">Sprendimą skirti, nutraukti priima socialines paslaugas teikiančios įstaigos vadovas Tvarkos aprašo nustatytais terminais </w:t>
      </w:r>
      <w:bookmarkStart w:id="17" w:name="_Hlk119012614"/>
      <w:r w:rsidRPr="00BA635D">
        <w:rPr>
          <w:szCs w:val="24"/>
          <w:lang w:eastAsia="lt-LT"/>
        </w:rPr>
        <w:t xml:space="preserve">dėl </w:t>
      </w:r>
      <w:bookmarkEnd w:id="16"/>
      <w:r w:rsidRPr="00BA635D">
        <w:rPr>
          <w:szCs w:val="24"/>
          <w:lang w:eastAsia="lt-LT"/>
        </w:rPr>
        <w:t>bendrųjų socialinių paslaugų</w:t>
      </w:r>
      <w:r w:rsidR="00320A3F">
        <w:rPr>
          <w:szCs w:val="24"/>
          <w:lang w:eastAsia="lt-LT"/>
        </w:rPr>
        <w:t>, išskyrus informavimo, konsultavimo, tarpininkavimo ir atstovavimo paslaugas</w:t>
      </w:r>
      <w:r w:rsidRPr="00320A3F">
        <w:rPr>
          <w:szCs w:val="24"/>
          <w:lang w:eastAsia="lt-LT"/>
        </w:rPr>
        <w:t>;</w:t>
      </w:r>
      <w:bookmarkEnd w:id="17"/>
    </w:p>
    <w:p w14:paraId="0152D197" w14:textId="77777777" w:rsidR="002229B0" w:rsidRPr="00BA635D" w:rsidRDefault="002229B0" w:rsidP="002229B0">
      <w:pPr>
        <w:widowControl w:val="0"/>
        <w:tabs>
          <w:tab w:val="left" w:pos="1418"/>
          <w:tab w:val="left" w:pos="1701"/>
        </w:tabs>
        <w:ind w:firstLine="851"/>
        <w:jc w:val="both"/>
        <w:rPr>
          <w:szCs w:val="24"/>
          <w:lang w:eastAsia="lt-LT"/>
        </w:rPr>
      </w:pPr>
      <w:r w:rsidRPr="00BA635D">
        <w:rPr>
          <w:szCs w:val="24"/>
          <w:lang w:eastAsia="lt-LT"/>
        </w:rPr>
        <w:t xml:space="preserve">38.3. </w:t>
      </w:r>
      <w:bookmarkStart w:id="18" w:name="_Hlk118981885"/>
      <w:r w:rsidRPr="00BA635D">
        <w:rPr>
          <w:szCs w:val="24"/>
          <w:lang w:eastAsia="lt-LT"/>
        </w:rPr>
        <w:t>Sprendimą sustabdyti socialinių paslaugų teikimą priima socialines paslaugas teikiančios įstaigos vadovas Tvarkos aprašo nustatyta tvarka ir terminais</w:t>
      </w:r>
      <w:r w:rsidR="0090005C" w:rsidRPr="00BA635D">
        <w:rPr>
          <w:szCs w:val="24"/>
          <w:lang w:eastAsia="lt-LT"/>
        </w:rPr>
        <w:t>,</w:t>
      </w:r>
      <w:r w:rsidRPr="00BA635D">
        <w:rPr>
          <w:szCs w:val="24"/>
          <w:lang w:eastAsia="lt-LT"/>
        </w:rPr>
        <w:t xml:space="preserve"> gavęs </w:t>
      </w:r>
      <w:bookmarkEnd w:id="18"/>
      <w:r w:rsidRPr="00BA635D">
        <w:rPr>
          <w:szCs w:val="24"/>
          <w:lang w:eastAsia="lt-LT"/>
        </w:rPr>
        <w:t>asmens (vieno iš suaugusių šeimos narių) ar jo globėjo, rūpintojo laisvos formos rašytinį prašymą dėl socialinių paslaugų teikimo asmeniui (šeimai) sustabdymo ar nutraukimo (nurodomas paslaugos gavėjo vardas, pavardė, priežastys, dėl kurių prašoma sustabdyti socialinių paslaugų teikimą, įstaigos, kuri paslaugos gavėjui teikė socialines paslaugas, pavadinimas bei sustabdymo laikotarpis);</w:t>
      </w:r>
    </w:p>
    <w:p w14:paraId="613F491F" w14:textId="77777777" w:rsidR="002229B0" w:rsidRPr="00BA635D" w:rsidRDefault="002229B0" w:rsidP="002229B0">
      <w:pPr>
        <w:widowControl w:val="0"/>
        <w:tabs>
          <w:tab w:val="left" w:pos="1418"/>
          <w:tab w:val="left" w:pos="1701"/>
        </w:tabs>
        <w:ind w:firstLine="851"/>
        <w:jc w:val="both"/>
        <w:rPr>
          <w:szCs w:val="24"/>
          <w:lang w:eastAsia="lt-LT"/>
        </w:rPr>
      </w:pPr>
      <w:r w:rsidRPr="00BA635D">
        <w:rPr>
          <w:szCs w:val="24"/>
          <w:lang w:eastAsia="lt-LT"/>
        </w:rPr>
        <w:t>38.4. Sprendimą atnaujinti socialinių paslaugų teikimą nesibaigus sprendime dėl sustabdymo nurodytam socialinių paslaugų teikimo sustabdymo laikotarpiui priima socialines paslaugas teikiančios įstaigos vadovas Tvarkos aprašo nustatyta tvarka ir terminais</w:t>
      </w:r>
      <w:r w:rsidR="0090005C" w:rsidRPr="00BA635D">
        <w:rPr>
          <w:szCs w:val="24"/>
          <w:lang w:eastAsia="lt-LT"/>
        </w:rPr>
        <w:t>,</w:t>
      </w:r>
      <w:r w:rsidRPr="00BA635D">
        <w:rPr>
          <w:szCs w:val="24"/>
          <w:lang w:eastAsia="lt-LT"/>
        </w:rPr>
        <w:t xml:space="preserve"> gavęs asmens (vieno iš suaugusių šeimos narių) ar jo globėjo, rūpintojo laisvos formos rašytinį prašymą dėl socialinių paslaugų teikimo asmeniui (šeimai) atnaujinimo (nurodomas paslaugos gavėjo vardas, pavardė, priežastys, dėl kurių prašoma atnaujinti socialinių paslaugų teikimą)</w:t>
      </w:r>
      <w:r w:rsidR="001B3154" w:rsidRPr="00BA635D">
        <w:rPr>
          <w:szCs w:val="24"/>
          <w:lang w:eastAsia="lt-LT"/>
        </w:rPr>
        <w:t xml:space="preserve">, </w:t>
      </w:r>
      <w:r w:rsidRPr="00BA635D">
        <w:rPr>
          <w:szCs w:val="24"/>
          <w:lang w:eastAsia="lt-LT"/>
        </w:rPr>
        <w:t>pripaž</w:t>
      </w:r>
      <w:r w:rsidR="001B3154" w:rsidRPr="00BA635D">
        <w:rPr>
          <w:szCs w:val="24"/>
          <w:lang w:eastAsia="lt-LT"/>
        </w:rPr>
        <w:t>inęs</w:t>
      </w:r>
      <w:r w:rsidRPr="00BA635D">
        <w:rPr>
          <w:szCs w:val="24"/>
          <w:lang w:eastAsia="lt-LT"/>
        </w:rPr>
        <w:t xml:space="preserve"> netekusiu galios sprendimą dėl socialinių paslaugų asmeniui (šeimai) teikimo sustabdymo.“</w:t>
      </w:r>
    </w:p>
    <w:p w14:paraId="53E51E1A" w14:textId="77777777" w:rsidR="0069652A" w:rsidRDefault="006979F4" w:rsidP="002F66A0">
      <w:pPr>
        <w:ind w:firstLine="720"/>
        <w:jc w:val="both"/>
      </w:pPr>
      <w:r>
        <w:t xml:space="preserve">2. </w:t>
      </w:r>
      <w:r w:rsidR="009645D8" w:rsidRPr="009645D8">
        <w:t>Nustatyti, kad</w:t>
      </w:r>
      <w:r w:rsidR="0069652A">
        <w:t>:</w:t>
      </w:r>
    </w:p>
    <w:p w14:paraId="17C0A9B5" w14:textId="77777777" w:rsidR="006979F4" w:rsidRDefault="0069652A" w:rsidP="002F66A0">
      <w:pPr>
        <w:ind w:firstLine="720"/>
        <w:jc w:val="both"/>
      </w:pPr>
      <w:r>
        <w:t>2.1.</w:t>
      </w:r>
      <w:r w:rsidR="009645D8" w:rsidRPr="009645D8">
        <w:t xml:space="preserve"> sprendimas, išskyrus šio sprendimo 1.</w:t>
      </w:r>
      <w:r w:rsidR="00D6561A">
        <w:t>4</w:t>
      </w:r>
      <w:r w:rsidR="009645D8" w:rsidRPr="009645D8">
        <w:t xml:space="preserve"> papunktį, įsigalioja 2022 m. </w:t>
      </w:r>
      <w:r w:rsidR="00492546">
        <w:t>gruodžio</w:t>
      </w:r>
      <w:r w:rsidR="009645D8" w:rsidRPr="009645D8">
        <w:t xml:space="preserve"> 1 d.</w:t>
      </w:r>
      <w:r>
        <w:t>;</w:t>
      </w:r>
    </w:p>
    <w:p w14:paraId="553B4B8F" w14:textId="77777777" w:rsidR="00E37E4F" w:rsidRDefault="0069652A" w:rsidP="002F66A0">
      <w:pPr>
        <w:ind w:firstLine="720"/>
        <w:jc w:val="both"/>
      </w:pPr>
      <w:r>
        <w:t>2.2.</w:t>
      </w:r>
      <w:r w:rsidR="00E37E4F">
        <w:t xml:space="preserve"> sprendimo 1.3 papunktis netenka galios 2023 m. sausio 1 d.;</w:t>
      </w:r>
    </w:p>
    <w:p w14:paraId="5ECE9FBD" w14:textId="77777777" w:rsidR="009645D8" w:rsidRDefault="00E37E4F" w:rsidP="002F66A0">
      <w:pPr>
        <w:ind w:firstLine="720"/>
        <w:jc w:val="both"/>
      </w:pPr>
      <w:r>
        <w:t xml:space="preserve">2.3. </w:t>
      </w:r>
      <w:r w:rsidR="009645D8" w:rsidRPr="009645D8">
        <w:t>sprendimo 1.</w:t>
      </w:r>
      <w:r w:rsidR="00D6561A">
        <w:t>4</w:t>
      </w:r>
      <w:r w:rsidR="009645D8" w:rsidRPr="009645D8">
        <w:t xml:space="preserve"> papunktis įsigalioja 2023 m. sausio 1 d.</w:t>
      </w:r>
      <w:r w:rsidR="0069652A">
        <w:t>;</w:t>
      </w:r>
    </w:p>
    <w:p w14:paraId="37D2F9FD" w14:textId="77777777" w:rsidR="0077757B" w:rsidRPr="00537E55" w:rsidRDefault="0069652A" w:rsidP="002F66A0">
      <w:pPr>
        <w:ind w:firstLine="720"/>
        <w:jc w:val="both"/>
      </w:pPr>
      <w:r>
        <w:rPr>
          <w:sz w:val="23"/>
          <w:szCs w:val="23"/>
        </w:rPr>
        <w:t>2.</w:t>
      </w:r>
      <w:r w:rsidR="00E37E4F">
        <w:rPr>
          <w:sz w:val="23"/>
          <w:szCs w:val="23"/>
        </w:rPr>
        <w:t>4</w:t>
      </w:r>
      <w:r>
        <w:rPr>
          <w:sz w:val="23"/>
          <w:szCs w:val="23"/>
        </w:rPr>
        <w:t xml:space="preserve">. </w:t>
      </w:r>
      <w:r w:rsidR="0077757B" w:rsidRPr="00CA4CAB">
        <w:rPr>
          <w:sz w:val="23"/>
          <w:szCs w:val="23"/>
        </w:rPr>
        <w:t>sprendimas</w:t>
      </w:r>
      <w:r w:rsidR="0077757B">
        <w:rPr>
          <w:sz w:val="23"/>
          <w:szCs w:val="23"/>
        </w:rPr>
        <w:t xml:space="preserve"> </w:t>
      </w:r>
      <w:r w:rsidR="0077757B" w:rsidRPr="00CA4CAB">
        <w:rPr>
          <w:sz w:val="23"/>
          <w:szCs w:val="23"/>
        </w:rPr>
        <w:t>skelbiamas</w:t>
      </w:r>
      <w:r w:rsidR="0077757B">
        <w:rPr>
          <w:sz w:val="23"/>
          <w:szCs w:val="23"/>
        </w:rPr>
        <w:t xml:space="preserve"> </w:t>
      </w:r>
      <w:r w:rsidR="0077757B" w:rsidRPr="00CA4CAB">
        <w:rPr>
          <w:sz w:val="23"/>
          <w:szCs w:val="23"/>
        </w:rPr>
        <w:t>Teisės</w:t>
      </w:r>
      <w:r w:rsidR="0077757B">
        <w:rPr>
          <w:sz w:val="23"/>
          <w:szCs w:val="23"/>
        </w:rPr>
        <w:t xml:space="preserve"> </w:t>
      </w:r>
      <w:r w:rsidR="0077757B" w:rsidRPr="00CA4CAB">
        <w:rPr>
          <w:sz w:val="23"/>
          <w:szCs w:val="23"/>
        </w:rPr>
        <w:t>aktų</w:t>
      </w:r>
      <w:r w:rsidR="0077757B">
        <w:rPr>
          <w:sz w:val="23"/>
          <w:szCs w:val="23"/>
        </w:rPr>
        <w:t xml:space="preserve"> </w:t>
      </w:r>
      <w:r w:rsidR="0077757B" w:rsidRPr="00CA4CAB">
        <w:rPr>
          <w:sz w:val="23"/>
          <w:szCs w:val="23"/>
        </w:rPr>
        <w:t>registre</w:t>
      </w:r>
      <w:r w:rsidR="0077757B">
        <w:rPr>
          <w:sz w:val="23"/>
          <w:szCs w:val="23"/>
        </w:rPr>
        <w:t xml:space="preserve"> </w:t>
      </w:r>
      <w:r w:rsidR="0077757B" w:rsidRPr="00CA4CAB">
        <w:rPr>
          <w:sz w:val="23"/>
          <w:szCs w:val="23"/>
        </w:rPr>
        <w:t>ir</w:t>
      </w:r>
      <w:r w:rsidR="0077757B">
        <w:rPr>
          <w:sz w:val="23"/>
          <w:szCs w:val="23"/>
        </w:rPr>
        <w:t xml:space="preserve"> </w:t>
      </w:r>
      <w:r w:rsidR="0077757B" w:rsidRPr="00CA4CAB">
        <w:rPr>
          <w:sz w:val="23"/>
          <w:szCs w:val="23"/>
        </w:rPr>
        <w:t>Pasvalio</w:t>
      </w:r>
      <w:r w:rsidR="0077757B">
        <w:rPr>
          <w:sz w:val="23"/>
          <w:szCs w:val="23"/>
        </w:rPr>
        <w:t xml:space="preserve"> </w:t>
      </w:r>
      <w:r w:rsidR="0077757B" w:rsidRPr="00CA4CAB">
        <w:rPr>
          <w:sz w:val="23"/>
          <w:szCs w:val="23"/>
        </w:rPr>
        <w:t>rajono</w:t>
      </w:r>
      <w:r w:rsidR="0077757B">
        <w:rPr>
          <w:sz w:val="23"/>
          <w:szCs w:val="23"/>
        </w:rPr>
        <w:t xml:space="preserve"> </w:t>
      </w:r>
      <w:r w:rsidR="0077757B" w:rsidRPr="00CA4CAB">
        <w:rPr>
          <w:sz w:val="23"/>
          <w:szCs w:val="23"/>
        </w:rPr>
        <w:t>savivaldybės interneto tinklalapyje www.pasvalys.lt.</w:t>
      </w:r>
    </w:p>
    <w:p w14:paraId="33CD4111" w14:textId="77777777" w:rsidR="008F08A2" w:rsidRPr="00D57819" w:rsidRDefault="008F10B2" w:rsidP="009E67B8">
      <w:pPr>
        <w:ind w:firstLine="680"/>
        <w:jc w:val="both"/>
      </w:pPr>
      <w:r w:rsidRPr="00D57819">
        <w:t>Sprendimas gali būti skundžiamas Lietuvos Respublikos administracinių bylų teisenos</w:t>
      </w:r>
      <w:r w:rsidR="00D57819" w:rsidRPr="00D57819">
        <w:t xml:space="preserve"> </w:t>
      </w:r>
      <w:r w:rsidRPr="00D57819">
        <w:t>įstatymo</w:t>
      </w:r>
      <w:r w:rsidR="00D57819" w:rsidRPr="00D57819">
        <w:t xml:space="preserve"> </w:t>
      </w:r>
      <w:r w:rsidRPr="00D57819">
        <w:t>nustatyta</w:t>
      </w:r>
      <w:r w:rsidR="00D57819" w:rsidRPr="00D57819">
        <w:t xml:space="preserve"> </w:t>
      </w:r>
      <w:r w:rsidRPr="00D57819">
        <w:t>tvarka.</w:t>
      </w:r>
    </w:p>
    <w:p w14:paraId="64460111" w14:textId="77777777" w:rsidR="00D57819" w:rsidRDefault="00D57819" w:rsidP="00D57819">
      <w:pPr>
        <w:jc w:val="both"/>
        <w:rPr>
          <w:color w:val="7030A0"/>
        </w:rPr>
      </w:pPr>
    </w:p>
    <w:p w14:paraId="6CA3C57C" w14:textId="77777777" w:rsidR="002C024B" w:rsidRPr="008F08A2" w:rsidRDefault="00501BB3">
      <w:pPr>
        <w:jc w:val="both"/>
      </w:pPr>
      <w:r w:rsidRPr="008F08A2">
        <w:t xml:space="preserve">Savivaldybės meras                                                                                           </w:t>
      </w:r>
    </w:p>
    <w:p w14:paraId="61DC1DDB" w14:textId="77777777" w:rsidR="002C024B" w:rsidRDefault="002C024B">
      <w:pPr>
        <w:jc w:val="both"/>
      </w:pPr>
    </w:p>
    <w:p w14:paraId="5472457B" w14:textId="77777777" w:rsidR="00492546" w:rsidRDefault="00492546">
      <w:pPr>
        <w:jc w:val="both"/>
      </w:pPr>
    </w:p>
    <w:p w14:paraId="3EE0613E" w14:textId="77777777" w:rsidR="002C024B" w:rsidRDefault="0015106C">
      <w:pPr>
        <w:jc w:val="both"/>
      </w:pPr>
      <w:r w:rsidRPr="00930C69">
        <w:t>Parengė</w:t>
      </w:r>
    </w:p>
    <w:p w14:paraId="40FF4E08" w14:textId="77777777" w:rsidR="002C024B" w:rsidRDefault="0015106C">
      <w:pPr>
        <w:jc w:val="both"/>
      </w:pPr>
      <w:r w:rsidRPr="00930C69">
        <w:t xml:space="preserve">Socialinės paramos ir sveikatos skyriaus </w:t>
      </w:r>
    </w:p>
    <w:p w14:paraId="1D615FD3" w14:textId="77777777" w:rsidR="002C024B" w:rsidRDefault="008C19CD">
      <w:pPr>
        <w:jc w:val="both"/>
      </w:pPr>
      <w:r>
        <w:t>v</w:t>
      </w:r>
      <w:r w:rsidR="0015106C" w:rsidRPr="00930C69">
        <w:t>yriausioji specialistė</w:t>
      </w:r>
      <w:r w:rsidR="008B1C8C" w:rsidRPr="00930C69">
        <w:t xml:space="preserve"> </w:t>
      </w:r>
      <w:r w:rsidR="0015106C" w:rsidRPr="00930C69">
        <w:t>Marina Jankauskienė</w:t>
      </w:r>
    </w:p>
    <w:p w14:paraId="3BA5F01A" w14:textId="77777777" w:rsidR="002C024B" w:rsidRDefault="0015106C">
      <w:pPr>
        <w:jc w:val="both"/>
      </w:pPr>
      <w:r w:rsidRPr="00930C69">
        <w:t>202</w:t>
      </w:r>
      <w:r w:rsidR="008F08A2">
        <w:t>2</w:t>
      </w:r>
      <w:r w:rsidRPr="00930C69">
        <w:t>-1</w:t>
      </w:r>
      <w:r w:rsidR="00D57819">
        <w:t>1-</w:t>
      </w:r>
      <w:r w:rsidR="00FB7D3E">
        <w:t>1</w:t>
      </w:r>
      <w:r w:rsidR="00D259ED">
        <w:t>1</w:t>
      </w:r>
    </w:p>
    <w:p w14:paraId="67F8F61A" w14:textId="77777777" w:rsidR="002C024B" w:rsidRDefault="002C024B">
      <w:pPr>
        <w:jc w:val="both"/>
      </w:pPr>
    </w:p>
    <w:p w14:paraId="5506296C" w14:textId="77777777" w:rsidR="002C024B" w:rsidRDefault="0015106C">
      <w:pPr>
        <w:jc w:val="both"/>
      </w:pPr>
      <w:r w:rsidRPr="00930C69">
        <w:t>Suderinta DVS Nr. RTS-</w:t>
      </w:r>
      <w:r w:rsidR="00D259ED">
        <w:t>243</w:t>
      </w:r>
    </w:p>
    <w:p w14:paraId="686FF63D" w14:textId="77777777" w:rsidR="00583C4B" w:rsidRPr="00930C69" w:rsidRDefault="00583C4B" w:rsidP="0015106C">
      <w:pPr>
        <w:jc w:val="both"/>
      </w:pPr>
    </w:p>
    <w:p w14:paraId="2A46727B" w14:textId="77777777" w:rsidR="00D57819" w:rsidRDefault="00D57819" w:rsidP="00600488">
      <w:pPr>
        <w:rPr>
          <w:szCs w:val="24"/>
        </w:rPr>
      </w:pPr>
    </w:p>
    <w:p w14:paraId="6BA296DF" w14:textId="77777777" w:rsidR="00D57819" w:rsidRDefault="00D57819" w:rsidP="00600488">
      <w:pPr>
        <w:rPr>
          <w:szCs w:val="24"/>
        </w:rPr>
      </w:pPr>
    </w:p>
    <w:p w14:paraId="5782E012" w14:textId="77777777" w:rsidR="00D57819" w:rsidRDefault="00D57819" w:rsidP="00600488">
      <w:pPr>
        <w:rPr>
          <w:szCs w:val="24"/>
        </w:rPr>
      </w:pPr>
    </w:p>
    <w:p w14:paraId="52DB0481" w14:textId="77777777" w:rsidR="00D57819" w:rsidRDefault="00D57819" w:rsidP="00600488">
      <w:pPr>
        <w:rPr>
          <w:szCs w:val="24"/>
        </w:rPr>
      </w:pPr>
    </w:p>
    <w:p w14:paraId="3748AD45" w14:textId="77777777" w:rsidR="00360E7B" w:rsidRDefault="00360E7B" w:rsidP="00600488">
      <w:pPr>
        <w:rPr>
          <w:szCs w:val="24"/>
        </w:rPr>
      </w:pPr>
    </w:p>
    <w:p w14:paraId="7A2BF2D3" w14:textId="77777777" w:rsidR="00360E7B" w:rsidRDefault="00360E7B" w:rsidP="00600488">
      <w:pPr>
        <w:rPr>
          <w:szCs w:val="24"/>
        </w:rPr>
      </w:pPr>
    </w:p>
    <w:p w14:paraId="030F82CA" w14:textId="77777777" w:rsidR="00360E7B" w:rsidRDefault="00360E7B" w:rsidP="00600488">
      <w:pPr>
        <w:rPr>
          <w:szCs w:val="24"/>
        </w:rPr>
      </w:pPr>
    </w:p>
    <w:p w14:paraId="051935DC" w14:textId="77777777" w:rsidR="00360E7B" w:rsidRDefault="00360E7B" w:rsidP="00600488">
      <w:pPr>
        <w:rPr>
          <w:szCs w:val="24"/>
        </w:rPr>
      </w:pPr>
    </w:p>
    <w:p w14:paraId="3333EE6D" w14:textId="77777777" w:rsidR="00842960" w:rsidRDefault="00842960" w:rsidP="00600488">
      <w:pPr>
        <w:rPr>
          <w:szCs w:val="24"/>
        </w:rPr>
      </w:pPr>
    </w:p>
    <w:p w14:paraId="6A4E8A3A" w14:textId="77777777" w:rsidR="00360E7B" w:rsidRDefault="00360E7B" w:rsidP="00600488">
      <w:pPr>
        <w:rPr>
          <w:szCs w:val="24"/>
        </w:rPr>
      </w:pPr>
    </w:p>
    <w:p w14:paraId="6219BE54" w14:textId="77777777" w:rsidR="00360E7B" w:rsidRDefault="00360E7B" w:rsidP="00600488">
      <w:pPr>
        <w:rPr>
          <w:szCs w:val="24"/>
        </w:rPr>
      </w:pPr>
    </w:p>
    <w:p w14:paraId="10A78A37" w14:textId="76E0C631" w:rsidR="00360E7B" w:rsidRDefault="00360E7B" w:rsidP="00600488">
      <w:pPr>
        <w:rPr>
          <w:szCs w:val="24"/>
        </w:rPr>
      </w:pPr>
    </w:p>
    <w:p w14:paraId="28204FBF" w14:textId="77777777" w:rsidR="00040D9F" w:rsidRDefault="00040D9F" w:rsidP="00600488">
      <w:pPr>
        <w:rPr>
          <w:szCs w:val="24"/>
        </w:rPr>
      </w:pPr>
    </w:p>
    <w:p w14:paraId="066E1077" w14:textId="77777777" w:rsidR="00D57819" w:rsidRDefault="00D57819" w:rsidP="00600488">
      <w:pPr>
        <w:rPr>
          <w:szCs w:val="24"/>
        </w:rPr>
      </w:pPr>
    </w:p>
    <w:p w14:paraId="477A4659" w14:textId="77777777" w:rsidR="00600488" w:rsidRDefault="00600488" w:rsidP="00600488">
      <w:pPr>
        <w:rPr>
          <w:szCs w:val="24"/>
        </w:rPr>
      </w:pPr>
      <w:r w:rsidRPr="00433A42">
        <w:rPr>
          <w:szCs w:val="24"/>
        </w:rPr>
        <w:t>Pasvalio rajono savivaldybės tarybai</w:t>
      </w:r>
    </w:p>
    <w:p w14:paraId="38E9A91D" w14:textId="77777777" w:rsidR="00D44003" w:rsidRPr="00D44003" w:rsidRDefault="00D44003" w:rsidP="00600488">
      <w:pPr>
        <w:rPr>
          <w:sz w:val="16"/>
          <w:szCs w:val="16"/>
        </w:rPr>
      </w:pPr>
    </w:p>
    <w:p w14:paraId="77097CC6" w14:textId="77777777" w:rsidR="00600488" w:rsidRPr="00433A42" w:rsidRDefault="00600488" w:rsidP="00600488">
      <w:pPr>
        <w:jc w:val="center"/>
        <w:rPr>
          <w:b/>
          <w:szCs w:val="24"/>
        </w:rPr>
      </w:pPr>
      <w:r w:rsidRPr="00433A42">
        <w:rPr>
          <w:b/>
          <w:szCs w:val="24"/>
        </w:rPr>
        <w:t>AIŠKINAMASIS RAŠTAS</w:t>
      </w:r>
    </w:p>
    <w:p w14:paraId="42049D75" w14:textId="77777777" w:rsidR="00600488" w:rsidRPr="00433A42" w:rsidRDefault="00600488" w:rsidP="00600488">
      <w:pPr>
        <w:jc w:val="center"/>
        <w:rPr>
          <w:b/>
          <w:sz w:val="10"/>
          <w:szCs w:val="10"/>
        </w:rPr>
      </w:pPr>
    </w:p>
    <w:p w14:paraId="46197023" w14:textId="77777777" w:rsidR="00273F5B" w:rsidRPr="00433A42" w:rsidRDefault="00273F5B" w:rsidP="00273F5B">
      <w:pPr>
        <w:jc w:val="center"/>
        <w:rPr>
          <w:b/>
          <w:caps/>
        </w:rPr>
      </w:pPr>
      <w:r w:rsidRPr="00433A42">
        <w:rPr>
          <w:b/>
          <w:caps/>
        </w:rPr>
        <w:t xml:space="preserve">Dėl </w:t>
      </w:r>
      <w:r w:rsidRPr="00433A42">
        <w:rPr>
          <w:b/>
          <w:bCs/>
          <w:caps/>
        </w:rPr>
        <w:t>Pasvalio rajono savivaldybės tarybos 2021 m. vasario 24 d. sprendimo NR. t1-17 „DĖL ASMENS (ŠEIMOS) SOCIALINIŲ PASLAUGŲ POREIKIO, SENYVO AMŽIAUS ASMENS, SUAUGUSIO ASMENS SU NEGALIA BEI VAIKO SU NEGALIA SOCIALINĖS GLOBOS POREIKIO NUSTATYMO IR SKYRIMO TVARKOS APRAŠO PATVIRTINIMO“ pakeitimo</w:t>
      </w:r>
    </w:p>
    <w:p w14:paraId="58EFD85D" w14:textId="77777777" w:rsidR="00600488" w:rsidRPr="00433A42" w:rsidRDefault="00600488" w:rsidP="00600488">
      <w:pPr>
        <w:jc w:val="center"/>
        <w:rPr>
          <w:sz w:val="10"/>
          <w:szCs w:val="10"/>
        </w:rPr>
      </w:pPr>
    </w:p>
    <w:p w14:paraId="044C45F9" w14:textId="77777777" w:rsidR="00600488" w:rsidRPr="00433A42" w:rsidRDefault="00600488" w:rsidP="00600488">
      <w:pPr>
        <w:jc w:val="center"/>
        <w:rPr>
          <w:szCs w:val="24"/>
        </w:rPr>
      </w:pPr>
      <w:r w:rsidRPr="00433A42">
        <w:rPr>
          <w:szCs w:val="24"/>
        </w:rPr>
        <w:t xml:space="preserve">2022 m. lapkričio </w:t>
      </w:r>
      <w:r w:rsidR="00273F5B" w:rsidRPr="00433A42">
        <w:rPr>
          <w:szCs w:val="24"/>
        </w:rPr>
        <w:t>1</w:t>
      </w:r>
      <w:r w:rsidR="00D259ED">
        <w:rPr>
          <w:szCs w:val="24"/>
        </w:rPr>
        <w:t>1</w:t>
      </w:r>
      <w:r w:rsidRPr="00433A42">
        <w:rPr>
          <w:szCs w:val="24"/>
        </w:rPr>
        <w:t xml:space="preserve"> d.</w:t>
      </w:r>
    </w:p>
    <w:p w14:paraId="7D25214B" w14:textId="77777777" w:rsidR="00600488" w:rsidRPr="00433A42" w:rsidRDefault="00600488" w:rsidP="00600488">
      <w:pPr>
        <w:jc w:val="center"/>
        <w:rPr>
          <w:szCs w:val="24"/>
        </w:rPr>
      </w:pPr>
      <w:r w:rsidRPr="00433A42">
        <w:rPr>
          <w:szCs w:val="24"/>
        </w:rPr>
        <w:t>Pasvalys</w:t>
      </w:r>
    </w:p>
    <w:p w14:paraId="147B3129" w14:textId="77777777" w:rsidR="00537E55" w:rsidRPr="00184E55" w:rsidRDefault="00537E55" w:rsidP="00600488">
      <w:pPr>
        <w:jc w:val="center"/>
        <w:rPr>
          <w:sz w:val="16"/>
          <w:szCs w:val="16"/>
        </w:rPr>
      </w:pPr>
    </w:p>
    <w:p w14:paraId="5519AF8F" w14:textId="77777777" w:rsidR="00460672" w:rsidRPr="00433A42" w:rsidRDefault="00460672" w:rsidP="00460672">
      <w:pPr>
        <w:pStyle w:val="Sraopastraipa"/>
        <w:numPr>
          <w:ilvl w:val="0"/>
          <w:numId w:val="3"/>
        </w:numPr>
        <w:spacing w:line="276" w:lineRule="auto"/>
        <w:jc w:val="both"/>
        <w:rPr>
          <w:b/>
          <w:szCs w:val="24"/>
        </w:rPr>
      </w:pPr>
      <w:r w:rsidRPr="00433A42">
        <w:rPr>
          <w:b/>
          <w:szCs w:val="24"/>
        </w:rPr>
        <w:t xml:space="preserve">Sprendimo projekto rengimo pagrindas. </w:t>
      </w:r>
    </w:p>
    <w:p w14:paraId="5570ED98" w14:textId="77777777" w:rsidR="00FB5059" w:rsidRPr="00433A42" w:rsidRDefault="00FB5059" w:rsidP="009B1F1C">
      <w:pPr>
        <w:ind w:left="720"/>
        <w:jc w:val="both"/>
        <w:rPr>
          <w:szCs w:val="24"/>
        </w:rPr>
      </w:pPr>
      <w:bookmarkStart w:id="19" w:name="_Hlk118963014"/>
      <w:r w:rsidRPr="00433A42">
        <w:rPr>
          <w:szCs w:val="24"/>
        </w:rPr>
        <w:t xml:space="preserve">Lietuvos Respublikos socialinės apsaugos ir darbo ministro 2022 m. birželio 30 d. įsakymas </w:t>
      </w:r>
    </w:p>
    <w:p w14:paraId="6857C897" w14:textId="77777777" w:rsidR="00460672" w:rsidRPr="00433A42" w:rsidRDefault="00FB5059" w:rsidP="00FB5059">
      <w:pPr>
        <w:jc w:val="both"/>
        <w:rPr>
          <w:szCs w:val="24"/>
        </w:rPr>
      </w:pPr>
      <w:r w:rsidRPr="00433A42">
        <w:rPr>
          <w:szCs w:val="24"/>
        </w:rPr>
        <w:t>Nr. A1-448 „Dėl Lietuvos Respublikos socialinės apsaugos ir darbo ministro 2006 m. balandžio  5 d. įsakymu Nr. A1-94 „Dėl asmens (šeimos) socialinių paslaugų poreikio nustatymo ir skyrimo tvarkos aprašo ir senyvo amžiaus asmens bei suaugusio asmens su negalia socialinės globos poreikio nustatymo metodikos patvirtinimo“ pakeitimo“</w:t>
      </w:r>
    </w:p>
    <w:bookmarkEnd w:id="19"/>
    <w:p w14:paraId="0AB74A09" w14:textId="77777777" w:rsidR="00460672" w:rsidRPr="00433A42" w:rsidRDefault="00460672" w:rsidP="00460672">
      <w:pPr>
        <w:ind w:firstLine="720"/>
        <w:jc w:val="both"/>
        <w:rPr>
          <w:szCs w:val="24"/>
        </w:rPr>
      </w:pPr>
      <w:r w:rsidRPr="00433A42">
        <w:rPr>
          <w:b/>
          <w:szCs w:val="24"/>
        </w:rPr>
        <w:t>2. Sprendimo projekto tikslai ir uždaviniai.</w:t>
      </w:r>
      <w:r w:rsidRPr="00433A42">
        <w:rPr>
          <w:szCs w:val="24"/>
        </w:rPr>
        <w:t xml:space="preserve"> </w:t>
      </w:r>
    </w:p>
    <w:p w14:paraId="349FF471" w14:textId="77777777" w:rsidR="00460672" w:rsidRPr="00433A42" w:rsidRDefault="00460672" w:rsidP="00460672">
      <w:pPr>
        <w:ind w:firstLine="720"/>
        <w:jc w:val="both"/>
        <w:rPr>
          <w:szCs w:val="24"/>
        </w:rPr>
      </w:pPr>
      <w:r w:rsidRPr="00433A42">
        <w:rPr>
          <w:szCs w:val="24"/>
        </w:rPr>
        <w:t xml:space="preserve">Iš dalies pakeisti </w:t>
      </w:r>
      <w:bookmarkStart w:id="20" w:name="_Hlk118962979"/>
      <w:bookmarkStart w:id="21" w:name="_Hlk118441142"/>
      <w:r w:rsidR="00273F5B" w:rsidRPr="00433A42">
        <w:rPr>
          <w:szCs w:val="24"/>
        </w:rPr>
        <w:t>Asmens (šeimos) socialinių paslaugų poreikio, senyvo amžiaus asmens, suaugusio asmens su negalia bei vaiko su negalia socialinės globos poreikio nustatymo ir skyrimo tvarkos apraš</w:t>
      </w:r>
      <w:bookmarkEnd w:id="20"/>
      <w:r w:rsidR="00273F5B" w:rsidRPr="00433A42">
        <w:rPr>
          <w:szCs w:val="24"/>
        </w:rPr>
        <w:t>ą, patvirtintą Pasvalio rajono savivaldybės tarybos 2021 m. vasario 24 d. sprendimu Nr. T1-17 „Dėl asmens (šeimos) socialinių paslaugų poreikio, senyvo amžiaus asmens, suaugusio asmens su negalia bei vaiko su negalia socialinės globos poreikio nustatymo ir skyrimo tvarkos aprašo patvirtinimo“</w:t>
      </w:r>
      <w:bookmarkEnd w:id="21"/>
      <w:r w:rsidRPr="00433A42">
        <w:rPr>
          <w:szCs w:val="24"/>
        </w:rPr>
        <w:t>.</w:t>
      </w:r>
    </w:p>
    <w:p w14:paraId="77715D3A" w14:textId="77777777" w:rsidR="00C67C23" w:rsidRDefault="00460672" w:rsidP="00742DCC">
      <w:pPr>
        <w:ind w:firstLine="720"/>
        <w:jc w:val="both"/>
        <w:rPr>
          <w:bCs/>
          <w:szCs w:val="24"/>
        </w:rPr>
      </w:pPr>
      <w:r w:rsidRPr="00433A42">
        <w:rPr>
          <w:b/>
          <w:bCs/>
          <w:szCs w:val="24"/>
        </w:rPr>
        <w:t xml:space="preserve">3. Kokios siūlomos naujos teisinio reguliavimo nuostatos ir kokių rezultatų laukiama. </w:t>
      </w:r>
      <w:r w:rsidRPr="00433A42">
        <w:rPr>
          <w:b/>
          <w:bCs/>
          <w:szCs w:val="24"/>
        </w:rPr>
        <w:tab/>
      </w:r>
      <w:r w:rsidR="00742DCC" w:rsidRPr="00433A42">
        <w:rPr>
          <w:szCs w:val="24"/>
        </w:rPr>
        <w:t>Asmens (šeimos) socialinių paslaugų poreikio, senyvo amžiaus asmens, suaugusio asmens su negalia bei vaiko su negalia socialinės globos poreikio nustatymo ir skyrimo tvarkos aprašas</w:t>
      </w:r>
      <w:r w:rsidRPr="00433A42">
        <w:rPr>
          <w:bCs/>
          <w:szCs w:val="24"/>
        </w:rPr>
        <w:t xml:space="preserve"> atitiks </w:t>
      </w:r>
      <w:r w:rsidR="00742DCC" w:rsidRPr="00433A42">
        <w:rPr>
          <w:bCs/>
          <w:szCs w:val="24"/>
        </w:rPr>
        <w:t xml:space="preserve">Lietuvos Respublikos socialinės apsaugos ir darbo ministro 2022 m. birželio 30 d. įsakymo Nr. A1-448 „Dėl Lietuvos Respublikos socialinės apsaugos ir darbo ministro 2006 m. balandžio  5 d. įsakymu Nr. A1-94 „Dėl asmens (šeimos) socialinių paslaugų poreikio nustatymo ir skyrimo tvarkos aprašo ir senyvo amžiaus asmens bei suaugusio asmens su negalia socialinės globos poreikio nustatymo metodikos patvirtinimo“ pakeitimo“ </w:t>
      </w:r>
      <w:r w:rsidRPr="00433A42">
        <w:rPr>
          <w:bCs/>
          <w:szCs w:val="24"/>
        </w:rPr>
        <w:t xml:space="preserve">nuostatas dėl </w:t>
      </w:r>
      <w:r w:rsidR="00742DCC" w:rsidRPr="00433A42">
        <w:rPr>
          <w:bCs/>
          <w:szCs w:val="24"/>
        </w:rPr>
        <w:t xml:space="preserve">prašymų pateikimo ir jų formų naudojimo, asmens (šeimos) socialinių paslaugų poreikio vertinimo formų naudojimo, socialinių paslaugų </w:t>
      </w:r>
      <w:r w:rsidR="00C67C23">
        <w:rPr>
          <w:bCs/>
          <w:szCs w:val="24"/>
        </w:rPr>
        <w:t xml:space="preserve">skyrimo, </w:t>
      </w:r>
      <w:r w:rsidR="00742DCC" w:rsidRPr="00433A42">
        <w:rPr>
          <w:bCs/>
          <w:szCs w:val="24"/>
        </w:rPr>
        <w:t>teikimo sustabdymo, nutraukimo.</w:t>
      </w:r>
      <w:r w:rsidR="00536F55" w:rsidRPr="00433A42">
        <w:rPr>
          <w:bCs/>
          <w:szCs w:val="24"/>
        </w:rPr>
        <w:t xml:space="preserve"> </w:t>
      </w:r>
    </w:p>
    <w:p w14:paraId="53127387" w14:textId="77777777" w:rsidR="00537E55" w:rsidRPr="00433A42" w:rsidRDefault="00C67C23" w:rsidP="00742DCC">
      <w:pPr>
        <w:ind w:firstLine="720"/>
        <w:jc w:val="both"/>
        <w:rPr>
          <w:bCs/>
          <w:szCs w:val="24"/>
        </w:rPr>
      </w:pPr>
      <w:r>
        <w:rPr>
          <w:bCs/>
          <w:szCs w:val="24"/>
        </w:rPr>
        <w:t>Nuo 2023 m. sausio 1 d. pradedama organizuoti ir teikti nauja socialinės priežiūros paslauga – socialinė reabilitacija neįgaliesiems bendruomenėje, šiuo sprendimu bus reglamentuotas prašymų pateikimas, poreikio paslaugai vertinimas.</w:t>
      </w:r>
      <w:r w:rsidR="00537E55" w:rsidRPr="00433A42">
        <w:rPr>
          <w:bCs/>
          <w:szCs w:val="24"/>
        </w:rPr>
        <w:t xml:space="preserve"> </w:t>
      </w:r>
    </w:p>
    <w:p w14:paraId="05E6ECD2" w14:textId="77777777" w:rsidR="00460672" w:rsidRPr="00433A42" w:rsidRDefault="00460672" w:rsidP="00460672">
      <w:pPr>
        <w:ind w:firstLine="720"/>
        <w:jc w:val="both"/>
        <w:rPr>
          <w:lang w:eastAsia="ru-RU"/>
        </w:rPr>
      </w:pPr>
      <w:r w:rsidRPr="00433A42">
        <w:rPr>
          <w:b/>
        </w:rPr>
        <w:t>4. Skaičiavimai, išlaidų sąmatos, finansavimo šaltiniai</w:t>
      </w:r>
      <w:r w:rsidRPr="00433A42">
        <w:t xml:space="preserve">. </w:t>
      </w:r>
      <w:r w:rsidRPr="00433A42">
        <w:rPr>
          <w:lang w:eastAsia="ru-RU"/>
        </w:rPr>
        <w:t>Nereikia.</w:t>
      </w:r>
    </w:p>
    <w:p w14:paraId="0717E18D" w14:textId="77777777" w:rsidR="00460672" w:rsidRDefault="00460672" w:rsidP="00460672">
      <w:pPr>
        <w:ind w:firstLine="731"/>
        <w:jc w:val="both"/>
        <w:rPr>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Pr="00341929">
        <w:rPr>
          <w:szCs w:val="24"/>
        </w:rPr>
        <w:t xml:space="preserve"> </w:t>
      </w:r>
    </w:p>
    <w:p w14:paraId="3A34869C" w14:textId="77777777" w:rsidR="00460672" w:rsidRDefault="00460672" w:rsidP="00460672">
      <w:pPr>
        <w:ind w:firstLine="731"/>
        <w:jc w:val="both"/>
        <w:rPr>
          <w:b/>
          <w:bCs/>
          <w:szCs w:val="24"/>
        </w:rPr>
      </w:pPr>
      <w:r>
        <w:rPr>
          <w:szCs w:val="24"/>
        </w:rPr>
        <w:t>Sprendimo projekto atskiras vertinimas neatliekamas, rezultatai nepateikiami atskiru dokumentu. Neigiamos pasekmės nenumatomos.</w:t>
      </w:r>
      <w:r w:rsidRPr="00D06048">
        <w:rPr>
          <w:bCs/>
        </w:rPr>
        <w:t xml:space="preserve"> </w:t>
      </w:r>
    </w:p>
    <w:p w14:paraId="0C1CE4D8" w14:textId="77777777" w:rsidR="00460672" w:rsidRDefault="00460672" w:rsidP="00460672">
      <w:pPr>
        <w:ind w:firstLine="720"/>
        <w:jc w:val="both"/>
        <w:rPr>
          <w:szCs w:val="24"/>
        </w:rPr>
      </w:pPr>
      <w:r>
        <w:rPr>
          <w:b/>
          <w:bCs/>
          <w:szCs w:val="24"/>
        </w:rPr>
        <w:t>6</w:t>
      </w:r>
      <w:r w:rsidRPr="00DF6FB2">
        <w:rPr>
          <w:b/>
          <w:bCs/>
          <w:szCs w:val="24"/>
        </w:rPr>
        <w:t>. Jeigu sprendimui įgyvendinti reikia įgyvendinamųjų teisės aktų, – kas ir kada juos turėtų priimti.</w:t>
      </w:r>
      <w:r w:rsidRPr="00341929">
        <w:rPr>
          <w:szCs w:val="24"/>
        </w:rPr>
        <w:t xml:space="preserve"> </w:t>
      </w:r>
      <w:r>
        <w:rPr>
          <w:szCs w:val="24"/>
        </w:rPr>
        <w:t>Nereikia.</w:t>
      </w:r>
    </w:p>
    <w:p w14:paraId="4B83E199" w14:textId="77777777" w:rsidR="00460672" w:rsidRPr="00BC007A" w:rsidRDefault="00460672" w:rsidP="00460672">
      <w:pPr>
        <w:ind w:firstLine="720"/>
        <w:jc w:val="both"/>
        <w:rPr>
          <w:szCs w:val="24"/>
        </w:rPr>
      </w:pPr>
      <w:r>
        <w:rPr>
          <w:b/>
          <w:bCs/>
          <w:szCs w:val="24"/>
        </w:rPr>
        <w:t>7. Sprendimo projekto a</w:t>
      </w:r>
      <w:r w:rsidRPr="00964B6F">
        <w:rPr>
          <w:b/>
          <w:bCs/>
          <w:szCs w:val="24"/>
        </w:rPr>
        <w:t>ntikorupcinis vertinimas</w:t>
      </w:r>
      <w:r>
        <w:rPr>
          <w:b/>
          <w:bCs/>
          <w:szCs w:val="24"/>
        </w:rPr>
        <w:t xml:space="preserve">. </w:t>
      </w:r>
      <w:r w:rsidR="00BC007A" w:rsidRPr="00BC007A">
        <w:rPr>
          <w:bCs/>
          <w:szCs w:val="24"/>
        </w:rPr>
        <w:t>A</w:t>
      </w:r>
      <w:r w:rsidRPr="00BC007A">
        <w:rPr>
          <w:bCs/>
          <w:szCs w:val="24"/>
        </w:rPr>
        <w:t>tliekamas.</w:t>
      </w:r>
      <w:r w:rsidRPr="00BC007A">
        <w:rPr>
          <w:szCs w:val="24"/>
        </w:rPr>
        <w:t xml:space="preserve"> </w:t>
      </w:r>
    </w:p>
    <w:p w14:paraId="1D728E17" w14:textId="77777777" w:rsidR="00460672" w:rsidRPr="00DF6FB2" w:rsidRDefault="00460672" w:rsidP="00460672">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4EC1C439" w14:textId="77777777" w:rsidR="00460672" w:rsidRDefault="00536F55" w:rsidP="00460672">
      <w:pPr>
        <w:ind w:firstLine="720"/>
        <w:jc w:val="both"/>
      </w:pPr>
      <w:r w:rsidRPr="00536F55">
        <w:t>Savivaldybės administracijos Socialinės paramos ir sveikatos skyrius, už sprendimo vykdymo kontrolę atsakinga vyriausioji specialistė Marina Jankauskienė.</w:t>
      </w:r>
    </w:p>
    <w:p w14:paraId="7A919D90" w14:textId="77777777" w:rsidR="00600488" w:rsidRPr="000118E6" w:rsidRDefault="00600488" w:rsidP="00600488">
      <w:pPr>
        <w:rPr>
          <w:sz w:val="10"/>
          <w:szCs w:val="10"/>
        </w:rPr>
      </w:pPr>
    </w:p>
    <w:p w14:paraId="3F569BDE" w14:textId="77777777" w:rsidR="00600488" w:rsidRDefault="00600488" w:rsidP="00600488">
      <w:pPr>
        <w:rPr>
          <w:sz w:val="10"/>
          <w:szCs w:val="10"/>
        </w:rPr>
      </w:pPr>
    </w:p>
    <w:p w14:paraId="78A6658B" w14:textId="77777777" w:rsidR="00583C4B" w:rsidRPr="00930C69" w:rsidRDefault="00600488" w:rsidP="00184E55">
      <w:r w:rsidRPr="000118E6">
        <w:rPr>
          <w:szCs w:val="24"/>
        </w:rPr>
        <w:t xml:space="preserve">Socialinės paramos ir sveikatos skyriaus vyriausioji specialistė </w:t>
      </w:r>
      <w:r w:rsidR="00AF4C67">
        <w:rPr>
          <w:szCs w:val="24"/>
        </w:rPr>
        <w:t xml:space="preserve">                     </w:t>
      </w:r>
      <w:r w:rsidRPr="000118E6">
        <w:rPr>
          <w:szCs w:val="24"/>
        </w:rPr>
        <w:t>Marina Jankauskienė</w:t>
      </w:r>
    </w:p>
    <w:sectPr w:rsidR="00583C4B" w:rsidRPr="00930C69" w:rsidSect="0060048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851"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9907" w14:textId="77777777" w:rsidR="00A3247E" w:rsidRDefault="00A3247E">
      <w:r>
        <w:separator/>
      </w:r>
    </w:p>
  </w:endnote>
  <w:endnote w:type="continuationSeparator" w:id="0">
    <w:p w14:paraId="49AA8B6E" w14:textId="77777777" w:rsidR="00A3247E" w:rsidRDefault="00A3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B099" w14:textId="77777777" w:rsidR="00A50D72" w:rsidRDefault="00A50D7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07B2" w14:textId="77777777" w:rsidR="00A50D72" w:rsidRDefault="00A50D7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5779" w14:textId="77777777" w:rsidR="00A50D72" w:rsidRDefault="00A50D72">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F49B" w14:textId="77777777" w:rsidR="00A3247E" w:rsidRDefault="00A3247E">
      <w:r>
        <w:separator/>
      </w:r>
    </w:p>
  </w:footnote>
  <w:footnote w:type="continuationSeparator" w:id="0">
    <w:p w14:paraId="7DC7CFA2" w14:textId="77777777" w:rsidR="00A3247E" w:rsidRDefault="00A3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69EF" w14:textId="77777777" w:rsidR="00A50D72" w:rsidRDefault="00A50D72">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4461" w14:textId="77777777" w:rsidR="00A50D72" w:rsidRDefault="00A50D7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99E4" w14:textId="37D79E8C" w:rsidR="00105417" w:rsidRPr="004954D6" w:rsidRDefault="00105417" w:rsidP="00105417">
    <w:pPr>
      <w:tabs>
        <w:tab w:val="center" w:pos="4153"/>
        <w:tab w:val="left" w:pos="6096"/>
        <w:tab w:val="right" w:pos="8306"/>
      </w:tabs>
      <w:jc w:val="center"/>
      <w:rPr>
        <w:b/>
        <w:szCs w:val="24"/>
      </w:rPr>
    </w:pPr>
    <w:r>
      <w:rPr>
        <w:b/>
        <w:bCs/>
        <w:szCs w:val="24"/>
      </w:rPr>
      <w:t xml:space="preserve">                                                                     </w:t>
    </w:r>
    <w:r w:rsidR="004954D6" w:rsidRPr="004954D6">
      <w:rPr>
        <w:b/>
        <w:szCs w:val="24"/>
      </w:rPr>
      <w:t>P</w:t>
    </w:r>
    <w:r w:rsidRPr="004954D6">
      <w:rPr>
        <w:b/>
        <w:szCs w:val="24"/>
      </w:rPr>
      <w:t>rojektas</w:t>
    </w:r>
  </w:p>
  <w:p w14:paraId="7C459AB6" w14:textId="2AA79E86" w:rsidR="00105417" w:rsidRPr="004954D6" w:rsidRDefault="00105417" w:rsidP="00105417">
    <w:pPr>
      <w:tabs>
        <w:tab w:val="center" w:pos="4153"/>
        <w:tab w:val="right" w:pos="8306"/>
      </w:tabs>
      <w:jc w:val="center"/>
      <w:rPr>
        <w:b/>
        <w:caps/>
        <w:szCs w:val="24"/>
      </w:rPr>
    </w:pPr>
    <w:r w:rsidRPr="004954D6">
      <w:rPr>
        <w:b/>
        <w:caps/>
        <w:szCs w:val="24"/>
      </w:rPr>
      <w:tab/>
      <w:t xml:space="preserve">                     </w:t>
    </w:r>
    <w:r w:rsidR="004954D6">
      <w:rPr>
        <w:b/>
        <w:caps/>
        <w:szCs w:val="24"/>
      </w:rPr>
      <w:t xml:space="preserve">                 </w:t>
    </w:r>
    <w:r w:rsidRPr="004954D6">
      <w:rPr>
        <w:b/>
        <w:caps/>
        <w:szCs w:val="24"/>
      </w:rPr>
      <w:t xml:space="preserve"> </w:t>
    </w:r>
    <w:r w:rsidRPr="004954D6">
      <w:rPr>
        <w:b/>
        <w:szCs w:val="24"/>
      </w:rPr>
      <w:t>reg. Nr. T-</w:t>
    </w:r>
    <w:r w:rsidR="004954D6">
      <w:rPr>
        <w:b/>
        <w:szCs w:val="24"/>
      </w:rPr>
      <w:t>220</w:t>
    </w:r>
  </w:p>
  <w:p w14:paraId="154D44FC" w14:textId="0EE5D7AE" w:rsidR="00105417" w:rsidRPr="004954D6" w:rsidRDefault="00105417" w:rsidP="004954D6">
    <w:pPr>
      <w:tabs>
        <w:tab w:val="center" w:pos="4153"/>
        <w:tab w:val="left" w:pos="6096"/>
        <w:tab w:val="right" w:pos="8306"/>
      </w:tabs>
      <w:jc w:val="center"/>
      <w:rPr>
        <w:b/>
        <w:caps/>
        <w:szCs w:val="24"/>
      </w:rPr>
    </w:pPr>
    <w:r w:rsidRPr="004954D6">
      <w:rPr>
        <w:b/>
        <w:szCs w:val="24"/>
      </w:rPr>
      <w:tab/>
    </w:r>
    <w:r w:rsidRPr="004954D6">
      <w:rPr>
        <w:b/>
        <w:szCs w:val="24"/>
      </w:rPr>
      <w:tab/>
    </w:r>
    <w:r w:rsidR="004954D6" w:rsidRPr="004954D6">
      <w:rPr>
        <w:b/>
        <w:szCs w:val="24"/>
      </w:rPr>
      <w:t>2.</w:t>
    </w:r>
    <w:r w:rsidR="002018C4">
      <w:rPr>
        <w:b/>
        <w:szCs w:val="24"/>
      </w:rPr>
      <w:t xml:space="preserve">10. </w:t>
    </w:r>
    <w:r w:rsidRPr="004954D6">
      <w:rPr>
        <w:b/>
        <w:szCs w:val="24"/>
      </w:rPr>
      <w:t>darbotvarkės klausimas</w:t>
    </w:r>
  </w:p>
  <w:p w14:paraId="505C3D9B" w14:textId="77777777" w:rsidR="00105417" w:rsidRDefault="001054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323B"/>
    <w:multiLevelType w:val="hybridMultilevel"/>
    <w:tmpl w:val="FFCCC5CC"/>
    <w:lvl w:ilvl="0" w:tplc="8EE097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2641FC9"/>
    <w:multiLevelType w:val="hybridMultilevel"/>
    <w:tmpl w:val="DD00DA7E"/>
    <w:lvl w:ilvl="0" w:tplc="E3141C1C">
      <w:start w:val="25"/>
      <w:numFmt w:val="bullet"/>
      <w:lvlText w:val="-"/>
      <w:lvlJc w:val="left"/>
      <w:pPr>
        <w:ind w:left="720" w:hanging="360"/>
      </w:pPr>
      <w:rPr>
        <w:rFonts w:ascii="Times New Roman" w:eastAsia="Times New Roman" w:hAnsi="Times New Roman" w:cs="Times New Roman"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F7368F9"/>
    <w:multiLevelType w:val="hybridMultilevel"/>
    <w:tmpl w:val="DE7C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927309">
    <w:abstractNumId w:val="1"/>
  </w:num>
  <w:num w:numId="2" w16cid:durableId="1423918567">
    <w:abstractNumId w:val="2"/>
  </w:num>
  <w:num w:numId="3" w16cid:durableId="44866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18E6"/>
    <w:rsid w:val="00012019"/>
    <w:rsid w:val="00014B69"/>
    <w:rsid w:val="00020A06"/>
    <w:rsid w:val="00022172"/>
    <w:rsid w:val="00032A12"/>
    <w:rsid w:val="00040D9F"/>
    <w:rsid w:val="00045250"/>
    <w:rsid w:val="00051ABD"/>
    <w:rsid w:val="00055039"/>
    <w:rsid w:val="00064CD7"/>
    <w:rsid w:val="00067D0D"/>
    <w:rsid w:val="000759BD"/>
    <w:rsid w:val="000840AA"/>
    <w:rsid w:val="00086060"/>
    <w:rsid w:val="00086961"/>
    <w:rsid w:val="000911D3"/>
    <w:rsid w:val="00091214"/>
    <w:rsid w:val="00091DCA"/>
    <w:rsid w:val="00094EE8"/>
    <w:rsid w:val="0009562F"/>
    <w:rsid w:val="000B5BA9"/>
    <w:rsid w:val="000B5FF6"/>
    <w:rsid w:val="000C6815"/>
    <w:rsid w:val="000D5CEA"/>
    <w:rsid w:val="000D79EE"/>
    <w:rsid w:val="001007A6"/>
    <w:rsid w:val="00105417"/>
    <w:rsid w:val="00114BE5"/>
    <w:rsid w:val="00123E6B"/>
    <w:rsid w:val="0012511E"/>
    <w:rsid w:val="001264D7"/>
    <w:rsid w:val="001343D3"/>
    <w:rsid w:val="001360C8"/>
    <w:rsid w:val="0015106C"/>
    <w:rsid w:val="00161158"/>
    <w:rsid w:val="00173A32"/>
    <w:rsid w:val="00182241"/>
    <w:rsid w:val="00184E55"/>
    <w:rsid w:val="001872AD"/>
    <w:rsid w:val="001B3154"/>
    <w:rsid w:val="001C16F4"/>
    <w:rsid w:val="001C201D"/>
    <w:rsid w:val="001D2B75"/>
    <w:rsid w:val="001D3441"/>
    <w:rsid w:val="001D403D"/>
    <w:rsid w:val="001F090D"/>
    <w:rsid w:val="001F330D"/>
    <w:rsid w:val="002018C4"/>
    <w:rsid w:val="00202A71"/>
    <w:rsid w:val="0020538F"/>
    <w:rsid w:val="002061AC"/>
    <w:rsid w:val="0020728D"/>
    <w:rsid w:val="00210D94"/>
    <w:rsid w:val="0021256F"/>
    <w:rsid w:val="00212DA7"/>
    <w:rsid w:val="002229B0"/>
    <w:rsid w:val="00226E08"/>
    <w:rsid w:val="00242837"/>
    <w:rsid w:val="00243D98"/>
    <w:rsid w:val="00250312"/>
    <w:rsid w:val="002509B3"/>
    <w:rsid w:val="00270FC2"/>
    <w:rsid w:val="00272A96"/>
    <w:rsid w:val="00273F5B"/>
    <w:rsid w:val="00280008"/>
    <w:rsid w:val="00281314"/>
    <w:rsid w:val="002814CB"/>
    <w:rsid w:val="00285D71"/>
    <w:rsid w:val="0029043E"/>
    <w:rsid w:val="00290E1A"/>
    <w:rsid w:val="00291D10"/>
    <w:rsid w:val="00294551"/>
    <w:rsid w:val="002A41CF"/>
    <w:rsid w:val="002A4D23"/>
    <w:rsid w:val="002B4CC3"/>
    <w:rsid w:val="002B54BE"/>
    <w:rsid w:val="002C024B"/>
    <w:rsid w:val="002F3ACD"/>
    <w:rsid w:val="002F66A0"/>
    <w:rsid w:val="0030055E"/>
    <w:rsid w:val="00320A3F"/>
    <w:rsid w:val="00321AFC"/>
    <w:rsid w:val="00341F3A"/>
    <w:rsid w:val="0034246A"/>
    <w:rsid w:val="00350264"/>
    <w:rsid w:val="00351AC5"/>
    <w:rsid w:val="00360E7B"/>
    <w:rsid w:val="00363509"/>
    <w:rsid w:val="00363ED0"/>
    <w:rsid w:val="00367B20"/>
    <w:rsid w:val="00370543"/>
    <w:rsid w:val="00384DF6"/>
    <w:rsid w:val="00390C6C"/>
    <w:rsid w:val="00395A6E"/>
    <w:rsid w:val="003B0C78"/>
    <w:rsid w:val="003B5018"/>
    <w:rsid w:val="003D2D24"/>
    <w:rsid w:val="003D7EC2"/>
    <w:rsid w:val="003E1621"/>
    <w:rsid w:val="003E4AC2"/>
    <w:rsid w:val="003E72F5"/>
    <w:rsid w:val="003E7643"/>
    <w:rsid w:val="003F1D02"/>
    <w:rsid w:val="003F4F5D"/>
    <w:rsid w:val="00401A67"/>
    <w:rsid w:val="00402068"/>
    <w:rsid w:val="00414F15"/>
    <w:rsid w:val="00433A42"/>
    <w:rsid w:val="00436894"/>
    <w:rsid w:val="00445368"/>
    <w:rsid w:val="00451DD8"/>
    <w:rsid w:val="0045577B"/>
    <w:rsid w:val="00460672"/>
    <w:rsid w:val="00462008"/>
    <w:rsid w:val="0047486C"/>
    <w:rsid w:val="00482BDF"/>
    <w:rsid w:val="00484800"/>
    <w:rsid w:val="00487B32"/>
    <w:rsid w:val="00487FA4"/>
    <w:rsid w:val="00492546"/>
    <w:rsid w:val="00492561"/>
    <w:rsid w:val="004941A9"/>
    <w:rsid w:val="004954D6"/>
    <w:rsid w:val="0049591D"/>
    <w:rsid w:val="004A7B84"/>
    <w:rsid w:val="004B06C0"/>
    <w:rsid w:val="004B4137"/>
    <w:rsid w:val="004C467E"/>
    <w:rsid w:val="004C53F7"/>
    <w:rsid w:val="004C5BF9"/>
    <w:rsid w:val="00501BB3"/>
    <w:rsid w:val="00502B94"/>
    <w:rsid w:val="005108DC"/>
    <w:rsid w:val="00522CC9"/>
    <w:rsid w:val="0052488E"/>
    <w:rsid w:val="00524912"/>
    <w:rsid w:val="00531166"/>
    <w:rsid w:val="00536F55"/>
    <w:rsid w:val="00537E55"/>
    <w:rsid w:val="00542AA1"/>
    <w:rsid w:val="00542CD9"/>
    <w:rsid w:val="00551F7F"/>
    <w:rsid w:val="00570C8C"/>
    <w:rsid w:val="00583C4B"/>
    <w:rsid w:val="00585F66"/>
    <w:rsid w:val="00587F90"/>
    <w:rsid w:val="00590409"/>
    <w:rsid w:val="00597A46"/>
    <w:rsid w:val="005A365B"/>
    <w:rsid w:val="005B1AE3"/>
    <w:rsid w:val="005C0743"/>
    <w:rsid w:val="005E568C"/>
    <w:rsid w:val="005F09EA"/>
    <w:rsid w:val="00600488"/>
    <w:rsid w:val="006061E0"/>
    <w:rsid w:val="00606D41"/>
    <w:rsid w:val="0061010F"/>
    <w:rsid w:val="00615062"/>
    <w:rsid w:val="00620C4A"/>
    <w:rsid w:val="00643559"/>
    <w:rsid w:val="00657627"/>
    <w:rsid w:val="006708D3"/>
    <w:rsid w:val="00670C06"/>
    <w:rsid w:val="006746CC"/>
    <w:rsid w:val="0067530A"/>
    <w:rsid w:val="006806D9"/>
    <w:rsid w:val="0069652A"/>
    <w:rsid w:val="006979F4"/>
    <w:rsid w:val="006A3408"/>
    <w:rsid w:val="006B4CE3"/>
    <w:rsid w:val="006B5876"/>
    <w:rsid w:val="006D0258"/>
    <w:rsid w:val="00720156"/>
    <w:rsid w:val="00722205"/>
    <w:rsid w:val="00722E41"/>
    <w:rsid w:val="00725BB5"/>
    <w:rsid w:val="00725FD4"/>
    <w:rsid w:val="00742DCC"/>
    <w:rsid w:val="00763209"/>
    <w:rsid w:val="0077757B"/>
    <w:rsid w:val="00781185"/>
    <w:rsid w:val="0078160D"/>
    <w:rsid w:val="007943DA"/>
    <w:rsid w:val="007952AC"/>
    <w:rsid w:val="007A6B94"/>
    <w:rsid w:val="007C15E6"/>
    <w:rsid w:val="007C40CA"/>
    <w:rsid w:val="007C7013"/>
    <w:rsid w:val="007E22D4"/>
    <w:rsid w:val="007E47AC"/>
    <w:rsid w:val="007E521E"/>
    <w:rsid w:val="007E7E41"/>
    <w:rsid w:val="007F497A"/>
    <w:rsid w:val="007F4A44"/>
    <w:rsid w:val="00801D5F"/>
    <w:rsid w:val="00812DF1"/>
    <w:rsid w:val="008157DE"/>
    <w:rsid w:val="0081624F"/>
    <w:rsid w:val="008166B6"/>
    <w:rsid w:val="00826531"/>
    <w:rsid w:val="00842960"/>
    <w:rsid w:val="00847060"/>
    <w:rsid w:val="00856658"/>
    <w:rsid w:val="008640B1"/>
    <w:rsid w:val="00867B82"/>
    <w:rsid w:val="00867BA4"/>
    <w:rsid w:val="00873EEC"/>
    <w:rsid w:val="00887427"/>
    <w:rsid w:val="008952F4"/>
    <w:rsid w:val="008965BA"/>
    <w:rsid w:val="008B0777"/>
    <w:rsid w:val="008B1C8C"/>
    <w:rsid w:val="008C19CD"/>
    <w:rsid w:val="008C68F6"/>
    <w:rsid w:val="008D0C15"/>
    <w:rsid w:val="008F08A2"/>
    <w:rsid w:val="008F10B2"/>
    <w:rsid w:val="008F69B9"/>
    <w:rsid w:val="0090005C"/>
    <w:rsid w:val="00902C57"/>
    <w:rsid w:val="009032D3"/>
    <w:rsid w:val="00903EA7"/>
    <w:rsid w:val="009057E4"/>
    <w:rsid w:val="00907193"/>
    <w:rsid w:val="0091063D"/>
    <w:rsid w:val="00930C69"/>
    <w:rsid w:val="00936B6B"/>
    <w:rsid w:val="00936FEA"/>
    <w:rsid w:val="00955381"/>
    <w:rsid w:val="009645D8"/>
    <w:rsid w:val="00964766"/>
    <w:rsid w:val="00984F3B"/>
    <w:rsid w:val="0098757E"/>
    <w:rsid w:val="00990596"/>
    <w:rsid w:val="00991448"/>
    <w:rsid w:val="009A3659"/>
    <w:rsid w:val="009B1F1C"/>
    <w:rsid w:val="009B3183"/>
    <w:rsid w:val="009C31A2"/>
    <w:rsid w:val="009E4388"/>
    <w:rsid w:val="009E67B8"/>
    <w:rsid w:val="009F045B"/>
    <w:rsid w:val="009F152D"/>
    <w:rsid w:val="009F6D72"/>
    <w:rsid w:val="00A052ED"/>
    <w:rsid w:val="00A1764A"/>
    <w:rsid w:val="00A3247E"/>
    <w:rsid w:val="00A3670C"/>
    <w:rsid w:val="00A46316"/>
    <w:rsid w:val="00A50D72"/>
    <w:rsid w:val="00A51093"/>
    <w:rsid w:val="00A574A6"/>
    <w:rsid w:val="00A63076"/>
    <w:rsid w:val="00A65A14"/>
    <w:rsid w:val="00A8411A"/>
    <w:rsid w:val="00AA2BE3"/>
    <w:rsid w:val="00AA2EB2"/>
    <w:rsid w:val="00AA5A84"/>
    <w:rsid w:val="00AB0D89"/>
    <w:rsid w:val="00AB5157"/>
    <w:rsid w:val="00AC0175"/>
    <w:rsid w:val="00AD01BC"/>
    <w:rsid w:val="00AD15D0"/>
    <w:rsid w:val="00AE125D"/>
    <w:rsid w:val="00AE650E"/>
    <w:rsid w:val="00AF4C67"/>
    <w:rsid w:val="00B06002"/>
    <w:rsid w:val="00B13B48"/>
    <w:rsid w:val="00B25252"/>
    <w:rsid w:val="00B266AA"/>
    <w:rsid w:val="00B404C8"/>
    <w:rsid w:val="00B40CEE"/>
    <w:rsid w:val="00B4299B"/>
    <w:rsid w:val="00B53AA5"/>
    <w:rsid w:val="00B611D5"/>
    <w:rsid w:val="00B65121"/>
    <w:rsid w:val="00B77005"/>
    <w:rsid w:val="00B868B8"/>
    <w:rsid w:val="00BA10BE"/>
    <w:rsid w:val="00BA635D"/>
    <w:rsid w:val="00BC007A"/>
    <w:rsid w:val="00BC76EA"/>
    <w:rsid w:val="00BE0381"/>
    <w:rsid w:val="00BF4691"/>
    <w:rsid w:val="00C338B4"/>
    <w:rsid w:val="00C36E1E"/>
    <w:rsid w:val="00C453B5"/>
    <w:rsid w:val="00C45489"/>
    <w:rsid w:val="00C45DF5"/>
    <w:rsid w:val="00C5123F"/>
    <w:rsid w:val="00C6245F"/>
    <w:rsid w:val="00C67C23"/>
    <w:rsid w:val="00C9394D"/>
    <w:rsid w:val="00C97933"/>
    <w:rsid w:val="00CB1EEF"/>
    <w:rsid w:val="00CB4DE7"/>
    <w:rsid w:val="00CE0007"/>
    <w:rsid w:val="00CE32B9"/>
    <w:rsid w:val="00CE6008"/>
    <w:rsid w:val="00CF0C72"/>
    <w:rsid w:val="00CF4732"/>
    <w:rsid w:val="00D002B7"/>
    <w:rsid w:val="00D00B09"/>
    <w:rsid w:val="00D031FE"/>
    <w:rsid w:val="00D0418F"/>
    <w:rsid w:val="00D13C60"/>
    <w:rsid w:val="00D1596D"/>
    <w:rsid w:val="00D20F9D"/>
    <w:rsid w:val="00D225B4"/>
    <w:rsid w:val="00D259ED"/>
    <w:rsid w:val="00D376BF"/>
    <w:rsid w:val="00D416C7"/>
    <w:rsid w:val="00D41DB7"/>
    <w:rsid w:val="00D44003"/>
    <w:rsid w:val="00D54E55"/>
    <w:rsid w:val="00D57819"/>
    <w:rsid w:val="00D65093"/>
    <w:rsid w:val="00D650F1"/>
    <w:rsid w:val="00D6561A"/>
    <w:rsid w:val="00D75BAD"/>
    <w:rsid w:val="00D86098"/>
    <w:rsid w:val="00D933B4"/>
    <w:rsid w:val="00D95716"/>
    <w:rsid w:val="00D9590B"/>
    <w:rsid w:val="00DA1266"/>
    <w:rsid w:val="00DA4984"/>
    <w:rsid w:val="00DA4C0E"/>
    <w:rsid w:val="00DB1A2E"/>
    <w:rsid w:val="00DC557E"/>
    <w:rsid w:val="00DD213C"/>
    <w:rsid w:val="00DD3F2F"/>
    <w:rsid w:val="00DF0524"/>
    <w:rsid w:val="00DF25AB"/>
    <w:rsid w:val="00DF570D"/>
    <w:rsid w:val="00DF60F6"/>
    <w:rsid w:val="00E01C2F"/>
    <w:rsid w:val="00E10041"/>
    <w:rsid w:val="00E17EBF"/>
    <w:rsid w:val="00E22314"/>
    <w:rsid w:val="00E3142A"/>
    <w:rsid w:val="00E37E4F"/>
    <w:rsid w:val="00E40BF3"/>
    <w:rsid w:val="00E42CAC"/>
    <w:rsid w:val="00E43CB0"/>
    <w:rsid w:val="00E53BF7"/>
    <w:rsid w:val="00E60493"/>
    <w:rsid w:val="00E724E8"/>
    <w:rsid w:val="00E73A23"/>
    <w:rsid w:val="00E924E9"/>
    <w:rsid w:val="00E932DC"/>
    <w:rsid w:val="00E941C0"/>
    <w:rsid w:val="00E96948"/>
    <w:rsid w:val="00EA3DAD"/>
    <w:rsid w:val="00EB0D42"/>
    <w:rsid w:val="00EB2D12"/>
    <w:rsid w:val="00EB6A14"/>
    <w:rsid w:val="00ED5171"/>
    <w:rsid w:val="00ED7EA7"/>
    <w:rsid w:val="00EE5222"/>
    <w:rsid w:val="00EF69EF"/>
    <w:rsid w:val="00EF75B4"/>
    <w:rsid w:val="00F17E6D"/>
    <w:rsid w:val="00F43D41"/>
    <w:rsid w:val="00F454D1"/>
    <w:rsid w:val="00F577D4"/>
    <w:rsid w:val="00F6043B"/>
    <w:rsid w:val="00F66CFD"/>
    <w:rsid w:val="00F70B9C"/>
    <w:rsid w:val="00F84134"/>
    <w:rsid w:val="00F90053"/>
    <w:rsid w:val="00F90EE5"/>
    <w:rsid w:val="00F90F52"/>
    <w:rsid w:val="00F91C35"/>
    <w:rsid w:val="00FA3BB8"/>
    <w:rsid w:val="00FA5048"/>
    <w:rsid w:val="00FB5059"/>
    <w:rsid w:val="00FB7D3E"/>
    <w:rsid w:val="00FC0DA4"/>
    <w:rsid w:val="00FE29B8"/>
    <w:rsid w:val="00FE366D"/>
    <w:rsid w:val="00FF0DD8"/>
    <w:rsid w:val="00FF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C9257"/>
  <w15:docId w15:val="{BFB13B9D-CFF7-406F-AB27-C73ACA27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73F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01BB3"/>
    <w:rPr>
      <w:rFonts w:ascii="Tahoma" w:hAnsi="Tahoma" w:cs="Tahoma"/>
      <w:sz w:val="16"/>
      <w:szCs w:val="16"/>
    </w:rPr>
  </w:style>
  <w:style w:type="character" w:customStyle="1" w:styleId="DebesliotekstasDiagrama">
    <w:name w:val="Debesėlio tekstas Diagrama"/>
    <w:basedOn w:val="Numatytasispastraiposriftas"/>
    <w:link w:val="Debesliotekstas"/>
    <w:rsid w:val="00501BB3"/>
    <w:rPr>
      <w:rFonts w:ascii="Tahoma" w:hAnsi="Tahoma" w:cs="Tahoma"/>
      <w:sz w:val="16"/>
      <w:szCs w:val="16"/>
    </w:rPr>
  </w:style>
  <w:style w:type="character" w:styleId="Vietosrezervavimoenklotekstas">
    <w:name w:val="Placeholder Text"/>
    <w:basedOn w:val="Numatytasispastraiposriftas"/>
    <w:rsid w:val="00501BB3"/>
    <w:rPr>
      <w:color w:val="808080"/>
    </w:rPr>
  </w:style>
  <w:style w:type="paragraph" w:styleId="Sraopastraipa">
    <w:name w:val="List Paragraph"/>
    <w:basedOn w:val="prastasis"/>
    <w:uiPriority w:val="99"/>
    <w:qFormat/>
    <w:rsid w:val="00AA2BE3"/>
    <w:pPr>
      <w:ind w:left="720"/>
      <w:contextualSpacing/>
    </w:pPr>
  </w:style>
  <w:style w:type="character" w:customStyle="1" w:styleId="antr">
    <w:name w:val="antr"/>
    <w:uiPriority w:val="99"/>
    <w:rsid w:val="00583C4B"/>
    <w:rPr>
      <w:rFonts w:ascii="Times New Roman" w:hAnsi="Times New Roman" w:cs="Times New Roman" w:hint="default"/>
      <w:b/>
      <w:bCs w:val="0"/>
      <w:caps/>
      <w:sz w:val="24"/>
    </w:rPr>
  </w:style>
  <w:style w:type="paragraph" w:styleId="Antrats">
    <w:name w:val="header"/>
    <w:basedOn w:val="prastasis"/>
    <w:link w:val="AntratsDiagrama"/>
    <w:unhideWhenUsed/>
    <w:rsid w:val="00FF3544"/>
    <w:pPr>
      <w:tabs>
        <w:tab w:val="center" w:pos="4819"/>
        <w:tab w:val="right" w:pos="9638"/>
      </w:tabs>
    </w:pPr>
  </w:style>
  <w:style w:type="character" w:customStyle="1" w:styleId="AntratsDiagrama">
    <w:name w:val="Antraštės Diagrama"/>
    <w:basedOn w:val="Numatytasispastraiposriftas"/>
    <w:link w:val="Antrats"/>
    <w:rsid w:val="00FF3544"/>
  </w:style>
  <w:style w:type="table" w:styleId="Lentelstinklelis">
    <w:name w:val="Table Grid"/>
    <w:basedOn w:val="prastojilentel"/>
    <w:rsid w:val="0084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49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8774">
      <w:bodyDiv w:val="1"/>
      <w:marLeft w:val="0"/>
      <w:marRight w:val="0"/>
      <w:marTop w:val="0"/>
      <w:marBottom w:val="0"/>
      <w:divBdr>
        <w:top w:val="none" w:sz="0" w:space="0" w:color="auto"/>
        <w:left w:val="none" w:sz="0" w:space="0" w:color="auto"/>
        <w:bottom w:val="none" w:sz="0" w:space="0" w:color="auto"/>
        <w:right w:val="none" w:sz="0" w:space="0" w:color="auto"/>
      </w:divBdr>
    </w:div>
    <w:div w:id="1235434689">
      <w:bodyDiv w:val="1"/>
      <w:marLeft w:val="0"/>
      <w:marRight w:val="0"/>
      <w:marTop w:val="0"/>
      <w:marBottom w:val="0"/>
      <w:divBdr>
        <w:top w:val="none" w:sz="0" w:space="0" w:color="auto"/>
        <w:left w:val="none" w:sz="0" w:space="0" w:color="auto"/>
        <w:bottom w:val="none" w:sz="0" w:space="0" w:color="auto"/>
        <w:right w:val="none" w:sz="0" w:space="0" w:color="auto"/>
      </w:divBdr>
    </w:div>
    <w:div w:id="20871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EF19-9CB7-48A5-BC0D-DEB096C3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1729</Words>
  <Characters>12580</Characters>
  <Application>Microsoft Office Word</Application>
  <DocSecurity>0</DocSecurity>
  <Lines>104</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2022-11-14T11:35:00Z</cp:lastPrinted>
  <dcterms:created xsi:type="dcterms:W3CDTF">2022-11-14T11:35:00Z</dcterms:created>
  <dcterms:modified xsi:type="dcterms:W3CDTF">2022-11-16T10:53:00Z</dcterms:modified>
</cp:coreProperties>
</file>