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FE28" w14:textId="19E2DC0B" w:rsidR="00977A89" w:rsidRPr="0040787D" w:rsidRDefault="00717EE0" w:rsidP="00E75B90">
      <w:pPr>
        <w:tabs>
          <w:tab w:val="left" w:pos="720"/>
        </w:tabs>
        <w:rPr>
          <w:szCs w:val="24"/>
        </w:rPr>
      </w:pPr>
      <w:r>
        <w:rPr>
          <w:noProof/>
          <w:szCs w:val="24"/>
          <w:lang w:eastAsia="lt-LT"/>
        </w:rPr>
        <mc:AlternateContent>
          <mc:Choice Requires="wps">
            <w:drawing>
              <wp:anchor distT="0" distB="0" distL="114300" distR="114300" simplePos="0" relativeHeight="251657728" behindDoc="0" locked="0" layoutInCell="1" allowOverlap="1" wp14:anchorId="64D477D1" wp14:editId="368EA87F">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5D18036" w14:textId="77777777" w:rsidR="00977A89" w:rsidRDefault="00977A89">
                            <w:pPr>
                              <w:rPr>
                                <w:b/>
                              </w:rPr>
                            </w:pPr>
                            <w:r>
                              <w:rPr>
                                <w:b/>
                                <w:bCs/>
                              </w:rPr>
                              <w:t>projektas</w:t>
                            </w:r>
                          </w:p>
                          <w:p w14:paraId="61306C22" w14:textId="2286A9DA" w:rsidR="00977A89" w:rsidRDefault="00977A89">
                            <w:pPr>
                              <w:rPr>
                                <w:b/>
                              </w:rPr>
                            </w:pPr>
                            <w:r>
                              <w:rPr>
                                <w:b/>
                                <w:bCs/>
                              </w:rPr>
                              <w:t>reg. Nr. T</w:t>
                            </w:r>
                            <w:r>
                              <w:rPr>
                                <w:b/>
                              </w:rPr>
                              <w:t>-</w:t>
                            </w:r>
                            <w:r w:rsidR="003B0414">
                              <w:rPr>
                                <w:b/>
                              </w:rPr>
                              <w:t>243</w:t>
                            </w:r>
                          </w:p>
                          <w:p w14:paraId="19B1505C" w14:textId="2921EC04" w:rsidR="00977A89" w:rsidRDefault="00977A89">
                            <w:pPr>
                              <w:rPr>
                                <w:b/>
                              </w:rPr>
                            </w:pPr>
                            <w:r>
                              <w:rPr>
                                <w:b/>
                              </w:rPr>
                              <w:t>2.</w:t>
                            </w:r>
                            <w:r w:rsidR="008C0AF4">
                              <w:rPr>
                                <w:b/>
                              </w:rPr>
                              <w:t>16.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477D1"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5D18036" w14:textId="77777777" w:rsidR="00977A89" w:rsidRDefault="00977A89">
                      <w:pPr>
                        <w:rPr>
                          <w:b/>
                        </w:rPr>
                      </w:pPr>
                      <w:r>
                        <w:rPr>
                          <w:b/>
                          <w:bCs/>
                        </w:rPr>
                        <w:t>projektas</w:t>
                      </w:r>
                    </w:p>
                    <w:p w14:paraId="61306C22" w14:textId="2286A9DA" w:rsidR="00977A89" w:rsidRDefault="00977A89">
                      <w:pPr>
                        <w:rPr>
                          <w:b/>
                        </w:rPr>
                      </w:pPr>
                      <w:r>
                        <w:rPr>
                          <w:b/>
                          <w:bCs/>
                        </w:rPr>
                        <w:t>reg. Nr. T</w:t>
                      </w:r>
                      <w:r>
                        <w:rPr>
                          <w:b/>
                        </w:rPr>
                        <w:t>-</w:t>
                      </w:r>
                      <w:r w:rsidR="003B0414">
                        <w:rPr>
                          <w:b/>
                        </w:rPr>
                        <w:t>243</w:t>
                      </w:r>
                    </w:p>
                    <w:p w14:paraId="19B1505C" w14:textId="2921EC04" w:rsidR="00977A89" w:rsidRDefault="00977A89">
                      <w:pPr>
                        <w:rPr>
                          <w:b/>
                        </w:rPr>
                      </w:pPr>
                      <w:r>
                        <w:rPr>
                          <w:b/>
                        </w:rPr>
                        <w:t>2.</w:t>
                      </w:r>
                      <w:r w:rsidR="008C0AF4">
                        <w:rPr>
                          <w:b/>
                        </w:rPr>
                        <w:t>16.</w:t>
                      </w:r>
                      <w:r>
                        <w:rPr>
                          <w:b/>
                        </w:rPr>
                        <w:t xml:space="preserve"> darbotvarkės klausimas</w:t>
                      </w:r>
                    </w:p>
                  </w:txbxContent>
                </v:textbox>
              </v:shape>
            </w:pict>
          </mc:Fallback>
        </mc:AlternateContent>
      </w:r>
    </w:p>
    <w:p w14:paraId="72102A5B" w14:textId="77777777" w:rsidR="00977A89" w:rsidRPr="0040787D" w:rsidRDefault="00977A89" w:rsidP="00E75B90">
      <w:pPr>
        <w:pStyle w:val="Antrats"/>
        <w:tabs>
          <w:tab w:val="left" w:pos="720"/>
        </w:tabs>
        <w:jc w:val="center"/>
        <w:rPr>
          <w:b/>
          <w:bCs/>
          <w:caps/>
          <w:szCs w:val="24"/>
        </w:rPr>
      </w:pPr>
      <w:bookmarkStart w:id="0" w:name="Institucija"/>
      <w:r w:rsidRPr="0040787D">
        <w:rPr>
          <w:b/>
          <w:bCs/>
          <w:caps/>
          <w:szCs w:val="24"/>
        </w:rPr>
        <w:t>Pasvalio rajono savivaldybės taryba</w:t>
      </w:r>
      <w:bookmarkEnd w:id="0"/>
    </w:p>
    <w:p w14:paraId="7135DF90" w14:textId="77777777" w:rsidR="00977A89" w:rsidRPr="0040787D" w:rsidRDefault="00977A89" w:rsidP="00E75B90">
      <w:pPr>
        <w:tabs>
          <w:tab w:val="left" w:pos="720"/>
        </w:tabs>
        <w:rPr>
          <w:szCs w:val="24"/>
        </w:rPr>
      </w:pPr>
    </w:p>
    <w:p w14:paraId="3ACE96EB" w14:textId="77777777" w:rsidR="00977A89" w:rsidRPr="0040787D" w:rsidRDefault="00977A89" w:rsidP="00E75B90">
      <w:pPr>
        <w:tabs>
          <w:tab w:val="left" w:pos="720"/>
        </w:tabs>
        <w:jc w:val="center"/>
        <w:rPr>
          <w:b/>
          <w:caps/>
          <w:szCs w:val="24"/>
        </w:rPr>
      </w:pPr>
      <w:bookmarkStart w:id="1" w:name="Forma"/>
      <w:r w:rsidRPr="0040787D">
        <w:rPr>
          <w:b/>
          <w:caps/>
          <w:szCs w:val="24"/>
        </w:rPr>
        <w:t>Sprendimas</w:t>
      </w:r>
      <w:bookmarkEnd w:id="1"/>
    </w:p>
    <w:p w14:paraId="228075BD" w14:textId="77777777" w:rsidR="008D3BC7" w:rsidRPr="00EF6DA8" w:rsidRDefault="00977A89" w:rsidP="008D3BC7">
      <w:pPr>
        <w:tabs>
          <w:tab w:val="center" w:pos="4153"/>
          <w:tab w:val="right" w:pos="8306"/>
        </w:tabs>
        <w:jc w:val="center"/>
        <w:rPr>
          <w:b/>
          <w:szCs w:val="24"/>
        </w:rPr>
      </w:pPr>
      <w:bookmarkStart w:id="2" w:name="_Hlk50977105"/>
      <w:bookmarkStart w:id="3" w:name="Pavadinimas"/>
      <w:r w:rsidRPr="00EF6DA8">
        <w:rPr>
          <w:b/>
          <w:bCs/>
          <w:caps/>
          <w:szCs w:val="24"/>
        </w:rPr>
        <w:t xml:space="preserve">Dėl </w:t>
      </w:r>
      <w:r w:rsidR="00A73C2F" w:rsidRPr="00EF6DA8">
        <w:rPr>
          <w:b/>
          <w:bCs/>
          <w:szCs w:val="24"/>
        </w:rPr>
        <w:t>PASVALIO RAJONO SAVIVALDYBĖS</w:t>
      </w:r>
      <w:r w:rsidR="008D3BC7" w:rsidRPr="00EF6DA8">
        <w:rPr>
          <w:b/>
          <w:bCs/>
          <w:szCs w:val="24"/>
        </w:rPr>
        <w:t xml:space="preserve"> TARYBOS </w:t>
      </w:r>
      <w:r w:rsidR="003C6323" w:rsidRPr="00EF6DA8">
        <w:rPr>
          <w:b/>
          <w:bCs/>
          <w:szCs w:val="24"/>
        </w:rPr>
        <w:t xml:space="preserve">2020 </w:t>
      </w:r>
      <w:r w:rsidR="008D3BC7" w:rsidRPr="00EF6DA8">
        <w:rPr>
          <w:b/>
          <w:bCs/>
          <w:szCs w:val="24"/>
        </w:rPr>
        <w:t xml:space="preserve">M. </w:t>
      </w:r>
      <w:r w:rsidR="003C6323" w:rsidRPr="00EF6DA8">
        <w:rPr>
          <w:b/>
          <w:bCs/>
          <w:szCs w:val="24"/>
        </w:rPr>
        <w:t>GRUODŽIO 23</w:t>
      </w:r>
      <w:r w:rsidR="008D3BC7" w:rsidRPr="00EF6DA8">
        <w:rPr>
          <w:b/>
          <w:bCs/>
          <w:szCs w:val="24"/>
        </w:rPr>
        <w:t xml:space="preserve"> D. SPRENDIMO NR. T1-</w:t>
      </w:r>
      <w:r w:rsidR="003C6323" w:rsidRPr="00EF6DA8">
        <w:rPr>
          <w:b/>
          <w:bCs/>
          <w:szCs w:val="24"/>
        </w:rPr>
        <w:t>241</w:t>
      </w:r>
      <w:r w:rsidR="008D3BC7" w:rsidRPr="00EF6DA8">
        <w:rPr>
          <w:b/>
          <w:bCs/>
          <w:szCs w:val="24"/>
        </w:rPr>
        <w:t xml:space="preserve"> ,,</w:t>
      </w:r>
      <w:r w:rsidR="003C6323" w:rsidRPr="00EF6DA8">
        <w:rPr>
          <w:b/>
          <w:bCs/>
          <w:caps/>
          <w:szCs w:val="24"/>
        </w:rPr>
        <w:t xml:space="preserve"> Dėl </w:t>
      </w:r>
      <w:r w:rsidR="003C6323" w:rsidRPr="00EF6DA8">
        <w:rPr>
          <w:b/>
          <w:bCs/>
          <w:szCs w:val="24"/>
        </w:rPr>
        <w:t>PASVALIO RAJONO SAVIVALDYBĖS TARYBOS 2015 M. VASARIO 19 D. SPRENDIMO NR. T1-12 ,,</w:t>
      </w:r>
      <w:r w:rsidR="003C6323" w:rsidRPr="00EF6DA8">
        <w:rPr>
          <w:b/>
          <w:caps/>
          <w:szCs w:val="24"/>
        </w:rPr>
        <w:t xml:space="preserve">Dėl </w:t>
      </w:r>
      <w:r w:rsidR="003C6323" w:rsidRPr="00EF6DA8">
        <w:rPr>
          <w:b/>
          <w:szCs w:val="24"/>
        </w:rPr>
        <w:t>PINIGINĖS SOCIALINĖS PARAMOS NEPASITURINTIEMS GYVENTOJAMS TEIKIMO PASVALIO RAJONO SAVIVALDYBĖJE TVARKOS APRAŠO PATVIRTINIMO“ PAKEITIMO</w:t>
      </w:r>
      <w:r w:rsidR="008D3BC7" w:rsidRPr="00EF6DA8">
        <w:rPr>
          <w:b/>
          <w:szCs w:val="24"/>
        </w:rPr>
        <w:t>“ PAKEITIMO</w:t>
      </w:r>
    </w:p>
    <w:bookmarkEnd w:id="2"/>
    <w:p w14:paraId="35318843" w14:textId="77777777" w:rsidR="00A73C2F" w:rsidRPr="0040787D" w:rsidRDefault="00A73C2F" w:rsidP="00E75B90">
      <w:pPr>
        <w:tabs>
          <w:tab w:val="left" w:pos="720"/>
        </w:tabs>
        <w:jc w:val="center"/>
        <w:rPr>
          <w:b/>
          <w:szCs w:val="24"/>
        </w:rPr>
      </w:pPr>
    </w:p>
    <w:p w14:paraId="48453972" w14:textId="77777777" w:rsidR="00977A89" w:rsidRPr="0040787D" w:rsidRDefault="00977A89" w:rsidP="00E75B90">
      <w:pPr>
        <w:tabs>
          <w:tab w:val="left" w:pos="720"/>
        </w:tabs>
        <w:jc w:val="center"/>
        <w:rPr>
          <w:szCs w:val="24"/>
        </w:rPr>
      </w:pPr>
      <w:bookmarkStart w:id="4" w:name="Data"/>
      <w:bookmarkEnd w:id="3"/>
      <w:r w:rsidRPr="0040787D">
        <w:rPr>
          <w:szCs w:val="24"/>
        </w:rPr>
        <w:t>20</w:t>
      </w:r>
      <w:r w:rsidR="00A73C2F" w:rsidRPr="0040787D">
        <w:rPr>
          <w:szCs w:val="24"/>
        </w:rPr>
        <w:t>2</w:t>
      </w:r>
      <w:r w:rsidR="00821922">
        <w:rPr>
          <w:szCs w:val="24"/>
        </w:rPr>
        <w:t>2</w:t>
      </w:r>
      <w:r w:rsidRPr="0040787D">
        <w:rPr>
          <w:szCs w:val="24"/>
        </w:rPr>
        <w:t xml:space="preserve"> m. </w:t>
      </w:r>
      <w:r w:rsidR="003C6323">
        <w:rPr>
          <w:szCs w:val="24"/>
        </w:rPr>
        <w:t>gruodžio</w:t>
      </w:r>
      <w:r w:rsidRPr="0040787D">
        <w:rPr>
          <w:color w:val="FF0000"/>
          <w:szCs w:val="24"/>
        </w:rPr>
        <w:t xml:space="preserve">    </w:t>
      </w:r>
      <w:r w:rsidRPr="0040787D">
        <w:rPr>
          <w:szCs w:val="24"/>
        </w:rPr>
        <w:t xml:space="preserve"> d. </w:t>
      </w:r>
      <w:bookmarkEnd w:id="4"/>
      <w:r w:rsidRPr="0040787D">
        <w:rPr>
          <w:szCs w:val="24"/>
        </w:rPr>
        <w:tab/>
        <w:t xml:space="preserve">Nr. </w:t>
      </w:r>
      <w:bookmarkStart w:id="5" w:name="Nr"/>
      <w:r w:rsidRPr="0040787D">
        <w:rPr>
          <w:szCs w:val="24"/>
        </w:rPr>
        <w:t>T1-</w:t>
      </w:r>
    </w:p>
    <w:bookmarkEnd w:id="5"/>
    <w:p w14:paraId="22B9B2B7" w14:textId="77777777" w:rsidR="00977A89" w:rsidRPr="0040787D" w:rsidRDefault="00977A89" w:rsidP="00E75B90">
      <w:pPr>
        <w:tabs>
          <w:tab w:val="left" w:pos="720"/>
        </w:tabs>
        <w:jc w:val="center"/>
        <w:rPr>
          <w:szCs w:val="24"/>
        </w:rPr>
      </w:pPr>
      <w:r w:rsidRPr="0040787D">
        <w:rPr>
          <w:szCs w:val="24"/>
        </w:rPr>
        <w:t>Pasvalys</w:t>
      </w:r>
    </w:p>
    <w:p w14:paraId="4909EA53" w14:textId="77777777" w:rsidR="00977A89" w:rsidRPr="0040787D" w:rsidRDefault="00977A89" w:rsidP="00E75B90">
      <w:pPr>
        <w:pStyle w:val="Antrats"/>
        <w:tabs>
          <w:tab w:val="clear" w:pos="4153"/>
          <w:tab w:val="clear" w:pos="8306"/>
          <w:tab w:val="left" w:pos="720"/>
        </w:tabs>
        <w:rPr>
          <w:szCs w:val="24"/>
        </w:rPr>
      </w:pPr>
    </w:p>
    <w:p w14:paraId="1C6F55CF" w14:textId="77777777" w:rsidR="00977A89" w:rsidRPr="0040787D" w:rsidRDefault="00977A89" w:rsidP="00E75B90">
      <w:pPr>
        <w:pStyle w:val="Antrats"/>
        <w:tabs>
          <w:tab w:val="clear" w:pos="4153"/>
          <w:tab w:val="clear" w:pos="8306"/>
          <w:tab w:val="left" w:pos="720"/>
        </w:tabs>
        <w:rPr>
          <w:szCs w:val="24"/>
        </w:rPr>
        <w:sectPr w:rsidR="00977A89" w:rsidRPr="0040787D">
          <w:headerReference w:type="first" r:id="rId8"/>
          <w:pgSz w:w="11906" w:h="16838" w:code="9"/>
          <w:pgMar w:top="1134" w:right="567" w:bottom="1134" w:left="1701" w:header="964" w:footer="567" w:gutter="0"/>
          <w:cols w:space="1296"/>
          <w:titlePg/>
        </w:sectPr>
      </w:pPr>
    </w:p>
    <w:p w14:paraId="763BB000" w14:textId="77777777" w:rsidR="00977A89" w:rsidRPr="0040787D" w:rsidRDefault="00977A89" w:rsidP="00E75B90">
      <w:pPr>
        <w:tabs>
          <w:tab w:val="left" w:pos="720"/>
        </w:tabs>
        <w:ind w:firstLine="851"/>
        <w:jc w:val="both"/>
        <w:rPr>
          <w:szCs w:val="24"/>
        </w:rPr>
      </w:pPr>
      <w:bookmarkStart w:id="6" w:name="_Hlk51070067"/>
      <w:r w:rsidRPr="0040787D">
        <w:rPr>
          <w:szCs w:val="24"/>
        </w:rPr>
        <w:t xml:space="preserve">Vadovaudamasi Lietuvos Respublikos vietos savivaldos įstatymo </w:t>
      </w:r>
      <w:r w:rsidR="00D926B7">
        <w:rPr>
          <w:szCs w:val="24"/>
        </w:rPr>
        <w:t>18 straipsnio 1 dalimi</w:t>
      </w:r>
      <w:r w:rsidR="00C63D69">
        <w:rPr>
          <w:szCs w:val="24"/>
        </w:rPr>
        <w:t xml:space="preserve">, </w:t>
      </w:r>
      <w:r w:rsidR="003C6323">
        <w:rPr>
          <w:lang w:eastAsia="lt-LT"/>
        </w:rPr>
        <w:t>Lietuvos Respublikos piniginės socialinės paramos nepasiturintiems gyventojams įstatymo Nr. IX-1675 3, 6, 7, 9, 10, 11, 15, 17, 21 ir 23 straipsnių pakeitimo įstatymo Nr. XIII-2883 11 straipsnio pakeitimo įstatymu</w:t>
      </w:r>
      <w:r w:rsidR="00C63D69">
        <w:rPr>
          <w:szCs w:val="24"/>
        </w:rPr>
        <w:t xml:space="preserve">, </w:t>
      </w:r>
      <w:r w:rsidRPr="0040787D">
        <w:rPr>
          <w:szCs w:val="24"/>
        </w:rPr>
        <w:t xml:space="preserve">Pasvalio rajono savivaldybės taryba </w:t>
      </w:r>
      <w:r w:rsidRPr="00421699">
        <w:rPr>
          <w:spacing w:val="20"/>
          <w:szCs w:val="24"/>
        </w:rPr>
        <w:t>nusprendžia</w:t>
      </w:r>
      <w:bookmarkEnd w:id="6"/>
      <w:r w:rsidR="00D840B7" w:rsidRPr="0040787D">
        <w:rPr>
          <w:szCs w:val="24"/>
        </w:rPr>
        <w:t>:</w:t>
      </w:r>
    </w:p>
    <w:p w14:paraId="6ADBECFA" w14:textId="77777777" w:rsidR="00C63D69" w:rsidRDefault="00EA04EF" w:rsidP="00BE031D">
      <w:pPr>
        <w:tabs>
          <w:tab w:val="left" w:pos="720"/>
        </w:tabs>
        <w:ind w:firstLine="720"/>
        <w:jc w:val="both"/>
        <w:rPr>
          <w:rFonts w:eastAsia="SimSun"/>
          <w:szCs w:val="24"/>
          <w:lang w:eastAsia="zh-CN"/>
        </w:rPr>
      </w:pPr>
      <w:r>
        <w:rPr>
          <w:szCs w:val="24"/>
          <w:lang w:eastAsia="ar-SA"/>
        </w:rPr>
        <w:t xml:space="preserve">1. </w:t>
      </w:r>
      <w:r w:rsidR="00421699">
        <w:rPr>
          <w:szCs w:val="24"/>
          <w:lang w:eastAsia="ar-SA"/>
        </w:rPr>
        <w:t xml:space="preserve">Pakeisti </w:t>
      </w:r>
      <w:r w:rsidR="003C6323">
        <w:rPr>
          <w:szCs w:val="24"/>
          <w:lang w:eastAsia="ar-SA"/>
        </w:rPr>
        <w:t xml:space="preserve"> Pasvalio rajono savivaldybės tarybos 2020 m. gruodžio 23 d. sprendimo Nr. T1-241 ,,Dėl Pasvalio rajono savivaldybės tarybos 2015 m. vasario 19 d. sprendimo Nr. T1-12 ,,Dėl piniginės socialinės paramos nepasiturintiems gyventojams teikimo Pasvalio rajono savival</w:t>
      </w:r>
      <w:r w:rsidR="000F0D01">
        <w:rPr>
          <w:szCs w:val="24"/>
          <w:lang w:eastAsia="ar-SA"/>
        </w:rPr>
        <w:t>d</w:t>
      </w:r>
      <w:r w:rsidR="003C6323">
        <w:rPr>
          <w:szCs w:val="24"/>
          <w:lang w:eastAsia="ar-SA"/>
        </w:rPr>
        <w:t xml:space="preserve">ybėje tvarkos aprašo patvirtinimo“ pakeitimo“ 2 punktą ir jį išdėstyti taip: </w:t>
      </w:r>
    </w:p>
    <w:p w14:paraId="121F3220" w14:textId="77777777" w:rsidR="000F0D01" w:rsidRDefault="008D3BC7" w:rsidP="003C6323">
      <w:pPr>
        <w:ind w:firstLine="709"/>
        <w:jc w:val="both"/>
        <w:rPr>
          <w:rFonts w:eastAsia="SimSun"/>
          <w:szCs w:val="24"/>
          <w:lang w:eastAsia="zh-CN"/>
        </w:rPr>
      </w:pPr>
      <w:r>
        <w:rPr>
          <w:rFonts w:eastAsia="SimSun"/>
          <w:szCs w:val="24"/>
          <w:lang w:eastAsia="zh-CN"/>
        </w:rPr>
        <w:t>,,</w:t>
      </w:r>
      <w:r w:rsidR="003C6323">
        <w:rPr>
          <w:rFonts w:eastAsia="SimSun"/>
          <w:szCs w:val="24"/>
          <w:lang w:eastAsia="zh-CN"/>
        </w:rPr>
        <w:t>2</w:t>
      </w:r>
      <w:r>
        <w:rPr>
          <w:rFonts w:eastAsia="SimSun"/>
          <w:szCs w:val="24"/>
          <w:lang w:eastAsia="zh-CN"/>
        </w:rPr>
        <w:t>.</w:t>
      </w:r>
      <w:r w:rsidR="000F0D01">
        <w:rPr>
          <w:rFonts w:eastAsia="SimSun"/>
          <w:szCs w:val="24"/>
          <w:lang w:eastAsia="zh-CN"/>
        </w:rPr>
        <w:t xml:space="preserve"> Nustatyti, kad:</w:t>
      </w:r>
      <w:r w:rsidR="003C6323">
        <w:rPr>
          <w:rFonts w:eastAsia="SimSun"/>
          <w:szCs w:val="24"/>
          <w:lang w:eastAsia="zh-CN"/>
        </w:rPr>
        <w:t xml:space="preserve"> </w:t>
      </w:r>
    </w:p>
    <w:p w14:paraId="51D2C07A" w14:textId="64121338" w:rsidR="003C6323" w:rsidRDefault="003C6323" w:rsidP="003C6323">
      <w:pPr>
        <w:ind w:firstLine="709"/>
        <w:jc w:val="both"/>
        <w:rPr>
          <w:rFonts w:eastAsia="Arial Unicode MS"/>
          <w:color w:val="000000"/>
          <w:szCs w:val="24"/>
          <w:lang w:eastAsia="lt-LT"/>
        </w:rPr>
      </w:pPr>
      <w:r>
        <w:rPr>
          <w:lang w:eastAsia="lt-LT"/>
        </w:rPr>
        <w:t>2.1. Šio sprendimo 1.3</w:t>
      </w:r>
      <w:r w:rsidRPr="00300C0A">
        <w:rPr>
          <w:lang w:eastAsia="lt-LT"/>
        </w:rPr>
        <w:t xml:space="preserve">, 1.5 ir 1.7 </w:t>
      </w:r>
      <w:r w:rsidR="00EB6445">
        <w:rPr>
          <w:lang w:eastAsia="lt-LT"/>
        </w:rPr>
        <w:t>papunkčiai</w:t>
      </w:r>
      <w:r w:rsidR="00EB6445" w:rsidRPr="00300C0A">
        <w:rPr>
          <w:lang w:eastAsia="lt-LT"/>
        </w:rPr>
        <w:t xml:space="preserve"> </w:t>
      </w:r>
      <w:r w:rsidRPr="00300C0A">
        <w:rPr>
          <w:color w:val="000000"/>
        </w:rPr>
        <w:t>galioja</w:t>
      </w:r>
      <w:r>
        <w:rPr>
          <w:color w:val="000000"/>
        </w:rPr>
        <w:t xml:space="preserve"> </w:t>
      </w:r>
      <w:r w:rsidR="005659D1">
        <w:rPr>
          <w:color w:val="000000"/>
        </w:rPr>
        <w:t xml:space="preserve">iki </w:t>
      </w:r>
      <w:r w:rsidR="000F0D01">
        <w:rPr>
          <w:color w:val="000000"/>
        </w:rPr>
        <w:t>2024 m. balandžio 30 d.</w:t>
      </w:r>
      <w:r>
        <w:rPr>
          <w:color w:val="000000"/>
        </w:rPr>
        <w:t>;</w:t>
      </w:r>
      <w:r>
        <w:rPr>
          <w:rFonts w:eastAsia="Arial Unicode MS"/>
          <w:color w:val="000000"/>
          <w:szCs w:val="24"/>
          <w:lang w:eastAsia="lt-LT"/>
        </w:rPr>
        <w:t xml:space="preserve"> </w:t>
      </w:r>
    </w:p>
    <w:p w14:paraId="1D2EF3C5" w14:textId="1C83F318" w:rsidR="00C62D5E" w:rsidRDefault="003C6323" w:rsidP="003C6323">
      <w:pPr>
        <w:ind w:firstLine="720"/>
        <w:jc w:val="both"/>
      </w:pPr>
      <w:r w:rsidRPr="00300C0A">
        <w:rPr>
          <w:rFonts w:eastAsia="Arial Unicode MS"/>
          <w:color w:val="000000"/>
          <w:szCs w:val="24"/>
          <w:lang w:eastAsia="lt-LT"/>
        </w:rPr>
        <w:t xml:space="preserve">2.2. Šio sprendimo 1.4, 1.6 ir 1.8 </w:t>
      </w:r>
      <w:r w:rsidR="00EB6445">
        <w:rPr>
          <w:rFonts w:eastAsia="Arial Unicode MS"/>
          <w:color w:val="000000"/>
          <w:szCs w:val="24"/>
          <w:lang w:eastAsia="lt-LT"/>
        </w:rPr>
        <w:t>papunkčiai</w:t>
      </w:r>
      <w:r w:rsidRPr="00300C0A">
        <w:rPr>
          <w:color w:val="000000"/>
        </w:rPr>
        <w:t> įsigalioja </w:t>
      </w:r>
      <w:r w:rsidR="000F0D01">
        <w:rPr>
          <w:color w:val="000000"/>
        </w:rPr>
        <w:t>2024 m. gegužės 1 d</w:t>
      </w:r>
      <w:r>
        <w:rPr>
          <w:color w:val="000000"/>
        </w:rPr>
        <w:t>.</w:t>
      </w:r>
      <w:r w:rsidR="00821922">
        <w:t>“</w:t>
      </w:r>
    </w:p>
    <w:p w14:paraId="2D4A922D" w14:textId="77777777" w:rsidR="00EA04EF" w:rsidRDefault="00EA04EF" w:rsidP="003C6323">
      <w:pPr>
        <w:ind w:firstLine="720"/>
        <w:jc w:val="both"/>
      </w:pPr>
      <w:r>
        <w:t xml:space="preserve">2. </w:t>
      </w:r>
      <w:r w:rsidR="00EB6445">
        <w:t>Nustatyti, kad sprendimas</w:t>
      </w:r>
      <w:r>
        <w:t>:</w:t>
      </w:r>
    </w:p>
    <w:p w14:paraId="20D69860" w14:textId="77777777" w:rsidR="00EB6445" w:rsidRDefault="00EA04EF" w:rsidP="003C6323">
      <w:pPr>
        <w:ind w:firstLine="720"/>
        <w:jc w:val="both"/>
      </w:pPr>
      <w:r>
        <w:t xml:space="preserve">2.1. </w:t>
      </w:r>
      <w:r w:rsidR="00EB6445">
        <w:t xml:space="preserve"> skelbiamas Teisės aktų registre ir Pasvalio rajono savivaldybės interneto svetainėje </w:t>
      </w:r>
      <w:hyperlink r:id="rId9" w:history="1">
        <w:r w:rsidRPr="001F131C">
          <w:rPr>
            <w:rStyle w:val="Hipersaitas"/>
          </w:rPr>
          <w:t>www.pasvalys.lt</w:t>
        </w:r>
      </w:hyperlink>
      <w:r>
        <w:t>;</w:t>
      </w:r>
    </w:p>
    <w:p w14:paraId="63A04E0D" w14:textId="77777777" w:rsidR="00EA04EF" w:rsidRDefault="00EA04EF" w:rsidP="003C6323">
      <w:pPr>
        <w:ind w:firstLine="720"/>
        <w:jc w:val="both"/>
      </w:pPr>
      <w:r>
        <w:t>2.2. įsigalioja kitą dieną po oficialaus paskelbimo Teisės aktų registre.</w:t>
      </w:r>
    </w:p>
    <w:p w14:paraId="17DF24E3" w14:textId="77777777" w:rsidR="00977A89" w:rsidRPr="0040787D" w:rsidRDefault="00977A89" w:rsidP="00E75B90">
      <w:pPr>
        <w:pStyle w:val="Antrats"/>
        <w:tabs>
          <w:tab w:val="left" w:pos="720"/>
        </w:tabs>
        <w:ind w:firstLine="720"/>
        <w:jc w:val="both"/>
        <w:rPr>
          <w:szCs w:val="24"/>
        </w:rPr>
      </w:pPr>
      <w:bookmarkStart w:id="7" w:name="part_1ff97af946934153a437c3f9fb148211"/>
      <w:bookmarkEnd w:id="7"/>
      <w:r w:rsidRPr="0040787D">
        <w:rPr>
          <w:szCs w:val="24"/>
        </w:rPr>
        <w:tab/>
      </w:r>
      <w:r w:rsidR="00BB4BAD">
        <w:t xml:space="preserve">Sprendimas gali būti skundžiamas Lietuvos Respublikos administracinių bylų teisenos </w:t>
      </w:r>
      <w:r w:rsidR="00BB4BAD" w:rsidRPr="009A0F27">
        <w:t>įstatymo nustatyta tvarka.</w:t>
      </w:r>
    </w:p>
    <w:p w14:paraId="6696DBF9" w14:textId="77777777" w:rsidR="00977A89" w:rsidRPr="0040787D" w:rsidRDefault="00977A89" w:rsidP="00E75B90">
      <w:pPr>
        <w:tabs>
          <w:tab w:val="left" w:pos="720"/>
        </w:tabs>
        <w:jc w:val="both"/>
        <w:rPr>
          <w:szCs w:val="24"/>
        </w:rPr>
      </w:pPr>
    </w:p>
    <w:p w14:paraId="4481D28C" w14:textId="77777777" w:rsidR="00977A89" w:rsidRPr="0040787D" w:rsidRDefault="00977A89" w:rsidP="00E75B90">
      <w:pPr>
        <w:pStyle w:val="Antrats"/>
        <w:tabs>
          <w:tab w:val="clear" w:pos="4153"/>
          <w:tab w:val="clear" w:pos="8306"/>
          <w:tab w:val="left" w:pos="720"/>
        </w:tabs>
        <w:jc w:val="both"/>
        <w:rPr>
          <w:szCs w:val="24"/>
        </w:rPr>
      </w:pPr>
    </w:p>
    <w:p w14:paraId="43771EB3" w14:textId="77777777" w:rsidR="00977A89" w:rsidRPr="0040787D" w:rsidRDefault="00977A89" w:rsidP="00E75B90">
      <w:pPr>
        <w:pStyle w:val="Antrats"/>
        <w:tabs>
          <w:tab w:val="clear" w:pos="4153"/>
          <w:tab w:val="clear" w:pos="8306"/>
          <w:tab w:val="left" w:pos="720"/>
        </w:tabs>
        <w:jc w:val="both"/>
        <w:rPr>
          <w:szCs w:val="24"/>
        </w:rPr>
      </w:pPr>
      <w:r w:rsidRPr="0040787D">
        <w:rPr>
          <w:szCs w:val="24"/>
        </w:rPr>
        <w:t xml:space="preserve">Savivaldybės meras </w:t>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p>
    <w:p w14:paraId="4BE18AB3" w14:textId="77777777" w:rsidR="00977A89" w:rsidRPr="0040787D" w:rsidRDefault="00977A89" w:rsidP="00E75B90">
      <w:pPr>
        <w:pStyle w:val="Antrats"/>
        <w:tabs>
          <w:tab w:val="clear" w:pos="4153"/>
          <w:tab w:val="clear" w:pos="8306"/>
          <w:tab w:val="left" w:pos="720"/>
        </w:tabs>
        <w:rPr>
          <w:szCs w:val="24"/>
        </w:rPr>
      </w:pPr>
    </w:p>
    <w:p w14:paraId="2692CE6B" w14:textId="77777777" w:rsidR="00977A89" w:rsidRPr="0040787D" w:rsidRDefault="00977A89" w:rsidP="00E75B90">
      <w:pPr>
        <w:pStyle w:val="Antrats"/>
        <w:tabs>
          <w:tab w:val="clear" w:pos="4153"/>
          <w:tab w:val="clear" w:pos="8306"/>
          <w:tab w:val="left" w:pos="720"/>
        </w:tabs>
        <w:jc w:val="both"/>
        <w:rPr>
          <w:szCs w:val="24"/>
        </w:rPr>
      </w:pPr>
      <w:r w:rsidRPr="0040787D">
        <w:rPr>
          <w:szCs w:val="24"/>
        </w:rPr>
        <w:t>Parengė</w:t>
      </w:r>
    </w:p>
    <w:p w14:paraId="6905AD18" w14:textId="77777777" w:rsidR="00977A89" w:rsidRPr="0040787D" w:rsidRDefault="005D1715" w:rsidP="00E75B90">
      <w:pPr>
        <w:pStyle w:val="Antrats"/>
        <w:tabs>
          <w:tab w:val="clear" w:pos="4153"/>
          <w:tab w:val="clear" w:pos="8306"/>
          <w:tab w:val="left" w:pos="720"/>
        </w:tabs>
        <w:jc w:val="both"/>
        <w:rPr>
          <w:szCs w:val="24"/>
        </w:rPr>
      </w:pPr>
      <w:r>
        <w:rPr>
          <w:szCs w:val="24"/>
        </w:rPr>
        <w:t>Socialinės paramos ir sveikatos skyriaus vyriausioji specialistė</w:t>
      </w:r>
    </w:p>
    <w:p w14:paraId="19CE63D6" w14:textId="77777777" w:rsidR="00977A89" w:rsidRDefault="005D1715" w:rsidP="00E75B90">
      <w:pPr>
        <w:pStyle w:val="Antrats"/>
        <w:tabs>
          <w:tab w:val="clear" w:pos="4153"/>
          <w:tab w:val="clear" w:pos="8306"/>
          <w:tab w:val="left" w:pos="720"/>
        </w:tabs>
        <w:jc w:val="both"/>
        <w:rPr>
          <w:szCs w:val="24"/>
        </w:rPr>
      </w:pPr>
      <w:r>
        <w:rPr>
          <w:szCs w:val="24"/>
        </w:rPr>
        <w:t>Nijolė Grincevičienė</w:t>
      </w:r>
    </w:p>
    <w:p w14:paraId="1DD8D4B9" w14:textId="77777777" w:rsidR="00977A89" w:rsidRPr="0040787D" w:rsidRDefault="00D840B7" w:rsidP="00E75B90">
      <w:pPr>
        <w:pStyle w:val="Antrats"/>
        <w:tabs>
          <w:tab w:val="clear" w:pos="4153"/>
          <w:tab w:val="clear" w:pos="8306"/>
          <w:tab w:val="left" w:pos="720"/>
        </w:tabs>
        <w:jc w:val="both"/>
        <w:rPr>
          <w:szCs w:val="24"/>
        </w:rPr>
      </w:pPr>
      <w:r w:rsidRPr="0040787D">
        <w:rPr>
          <w:szCs w:val="24"/>
        </w:rPr>
        <w:t>202</w:t>
      </w:r>
      <w:r w:rsidR="00BE031D">
        <w:rPr>
          <w:szCs w:val="24"/>
        </w:rPr>
        <w:t>2</w:t>
      </w:r>
      <w:r w:rsidRPr="0040787D">
        <w:rPr>
          <w:szCs w:val="24"/>
        </w:rPr>
        <w:t>-</w:t>
      </w:r>
      <w:r w:rsidR="005E06A5">
        <w:rPr>
          <w:szCs w:val="24"/>
        </w:rPr>
        <w:t>12</w:t>
      </w:r>
      <w:r w:rsidR="00382B22">
        <w:rPr>
          <w:szCs w:val="24"/>
        </w:rPr>
        <w:t>-</w:t>
      </w:r>
      <w:r w:rsidR="005E06A5">
        <w:rPr>
          <w:szCs w:val="24"/>
        </w:rPr>
        <w:t>02</w:t>
      </w:r>
      <w:r w:rsidR="00977A89" w:rsidRPr="0040787D">
        <w:rPr>
          <w:szCs w:val="24"/>
        </w:rPr>
        <w:t xml:space="preserve"> </w:t>
      </w:r>
    </w:p>
    <w:p w14:paraId="226577BA" w14:textId="77777777" w:rsidR="00977A89" w:rsidRPr="0040787D" w:rsidRDefault="00977A89" w:rsidP="00E75B90">
      <w:pPr>
        <w:pStyle w:val="Antrats"/>
        <w:tabs>
          <w:tab w:val="clear" w:pos="4153"/>
          <w:tab w:val="clear" w:pos="8306"/>
          <w:tab w:val="left" w:pos="720"/>
        </w:tabs>
        <w:jc w:val="both"/>
        <w:rPr>
          <w:szCs w:val="24"/>
        </w:rPr>
      </w:pPr>
      <w:r w:rsidRPr="0040787D">
        <w:rPr>
          <w:szCs w:val="24"/>
        </w:rPr>
        <w:t>Suderinta DVS Nr. RTS-</w:t>
      </w:r>
    </w:p>
    <w:p w14:paraId="29AEEF17" w14:textId="08C5342D" w:rsidR="00421699" w:rsidRPr="0040787D" w:rsidRDefault="00977A89" w:rsidP="00421699">
      <w:pPr>
        <w:tabs>
          <w:tab w:val="left" w:pos="720"/>
        </w:tabs>
        <w:ind w:left="5670"/>
        <w:jc w:val="both"/>
        <w:rPr>
          <w:szCs w:val="24"/>
        </w:rPr>
      </w:pPr>
      <w:r w:rsidRPr="0040787D">
        <w:rPr>
          <w:szCs w:val="24"/>
        </w:rPr>
        <w:br w:type="page"/>
      </w:r>
    </w:p>
    <w:p w14:paraId="37171B00" w14:textId="77777777" w:rsidR="00977A89" w:rsidRPr="0040787D" w:rsidRDefault="00977A89" w:rsidP="00E84FE8">
      <w:pPr>
        <w:tabs>
          <w:tab w:val="left" w:pos="720"/>
        </w:tabs>
        <w:rPr>
          <w:b/>
          <w:szCs w:val="24"/>
        </w:rPr>
      </w:pPr>
      <w:r w:rsidRPr="0040787D">
        <w:rPr>
          <w:szCs w:val="24"/>
        </w:rPr>
        <w:lastRenderedPageBreak/>
        <w:t>Pasvalio rajono savivaldybės tarybai</w:t>
      </w:r>
    </w:p>
    <w:p w14:paraId="0C739A15" w14:textId="77777777" w:rsidR="00977A89" w:rsidRPr="0040787D" w:rsidRDefault="00977A89" w:rsidP="00E75B90">
      <w:pPr>
        <w:tabs>
          <w:tab w:val="left" w:pos="720"/>
        </w:tabs>
        <w:jc w:val="center"/>
        <w:rPr>
          <w:b/>
          <w:szCs w:val="24"/>
        </w:rPr>
      </w:pPr>
    </w:p>
    <w:p w14:paraId="49EACB41" w14:textId="77777777" w:rsidR="00977A89" w:rsidRPr="0040787D" w:rsidRDefault="00977A89" w:rsidP="00E75B90">
      <w:pPr>
        <w:tabs>
          <w:tab w:val="left" w:pos="720"/>
        </w:tabs>
        <w:jc w:val="center"/>
        <w:rPr>
          <w:b/>
          <w:bCs/>
          <w:caps/>
          <w:szCs w:val="24"/>
        </w:rPr>
      </w:pPr>
      <w:r w:rsidRPr="0040787D">
        <w:rPr>
          <w:b/>
          <w:szCs w:val="24"/>
        </w:rPr>
        <w:t>AIŠKINAMASIS  RAŠTAS</w:t>
      </w:r>
    </w:p>
    <w:p w14:paraId="4F845C39" w14:textId="77777777" w:rsidR="009D4F94" w:rsidRPr="00EF6DA8" w:rsidRDefault="009D4F94" w:rsidP="009D4F94">
      <w:pPr>
        <w:tabs>
          <w:tab w:val="center" w:pos="4153"/>
          <w:tab w:val="right" w:pos="8306"/>
        </w:tabs>
        <w:jc w:val="center"/>
        <w:rPr>
          <w:b/>
          <w:szCs w:val="24"/>
        </w:rPr>
      </w:pPr>
      <w:r w:rsidRPr="00EF6DA8">
        <w:rPr>
          <w:b/>
          <w:bCs/>
          <w:caps/>
          <w:szCs w:val="24"/>
        </w:rPr>
        <w:t xml:space="preserve">Dėl </w:t>
      </w:r>
      <w:r w:rsidRPr="00EF6DA8">
        <w:rPr>
          <w:b/>
          <w:bCs/>
          <w:szCs w:val="24"/>
        </w:rPr>
        <w:t>PASVALIO RAJONO SAVIVALDYBĖS TARYBOS 2020 M. GRUODŽIO 23 D. SPRENDIMO NR. T1-241 ,,</w:t>
      </w:r>
      <w:r w:rsidRPr="00EF6DA8">
        <w:rPr>
          <w:b/>
          <w:bCs/>
          <w:caps/>
          <w:szCs w:val="24"/>
        </w:rPr>
        <w:t xml:space="preserve"> Dėl </w:t>
      </w:r>
      <w:r w:rsidRPr="00EF6DA8">
        <w:rPr>
          <w:b/>
          <w:bCs/>
          <w:szCs w:val="24"/>
        </w:rPr>
        <w:t>PASVALIO RAJONO SAVIVALDYBĖS TARYBOS 2015 M. VASARIO 19 D. SPRENDIMO NR. T1-12 ,,</w:t>
      </w:r>
      <w:r w:rsidRPr="00EF6DA8">
        <w:rPr>
          <w:b/>
          <w:caps/>
          <w:szCs w:val="24"/>
        </w:rPr>
        <w:t xml:space="preserve">Dėl </w:t>
      </w:r>
      <w:r w:rsidRPr="00EF6DA8">
        <w:rPr>
          <w:b/>
          <w:szCs w:val="24"/>
        </w:rPr>
        <w:t>PINIGINĖS SOCIALINĖS PARAMOS NEPASITURINTIEMS GYVENTOJAMS TEIKIMO PASVALIO RAJONO SAVIVALDYBĖJE TVARKOS APRAŠO PATVIRTINIMO“ PAKEITIMO“ PAKEITIMO</w:t>
      </w:r>
    </w:p>
    <w:p w14:paraId="23D2C7DB" w14:textId="77777777" w:rsidR="00977A89" w:rsidRPr="0040787D" w:rsidRDefault="00FD5B7A" w:rsidP="00E75B90">
      <w:pPr>
        <w:tabs>
          <w:tab w:val="left" w:pos="720"/>
        </w:tabs>
        <w:jc w:val="center"/>
        <w:rPr>
          <w:szCs w:val="24"/>
        </w:rPr>
      </w:pPr>
      <w:r w:rsidRPr="0040787D">
        <w:rPr>
          <w:szCs w:val="24"/>
        </w:rPr>
        <w:t>202</w:t>
      </w:r>
      <w:r w:rsidR="00C67A22">
        <w:rPr>
          <w:szCs w:val="24"/>
        </w:rPr>
        <w:t>2</w:t>
      </w:r>
      <w:r w:rsidRPr="0040787D">
        <w:rPr>
          <w:szCs w:val="24"/>
        </w:rPr>
        <w:t>-</w:t>
      </w:r>
      <w:r w:rsidR="009D4F94">
        <w:rPr>
          <w:szCs w:val="24"/>
        </w:rPr>
        <w:t>12</w:t>
      </w:r>
      <w:r w:rsidR="00382B22">
        <w:rPr>
          <w:szCs w:val="24"/>
        </w:rPr>
        <w:t>-</w:t>
      </w:r>
      <w:r w:rsidR="009D4F94">
        <w:rPr>
          <w:szCs w:val="24"/>
        </w:rPr>
        <w:t>02</w:t>
      </w:r>
    </w:p>
    <w:p w14:paraId="6849EB88" w14:textId="77777777" w:rsidR="00977A89" w:rsidRPr="0040787D" w:rsidRDefault="00977A89" w:rsidP="00E75B90">
      <w:pPr>
        <w:tabs>
          <w:tab w:val="left" w:pos="720"/>
        </w:tabs>
        <w:jc w:val="center"/>
        <w:rPr>
          <w:szCs w:val="24"/>
        </w:rPr>
      </w:pPr>
      <w:r w:rsidRPr="0040787D">
        <w:rPr>
          <w:szCs w:val="24"/>
        </w:rPr>
        <w:t>Pasvalys</w:t>
      </w:r>
    </w:p>
    <w:p w14:paraId="76DDAB7A" w14:textId="77777777" w:rsidR="00977A89" w:rsidRPr="0040787D" w:rsidRDefault="00977A89" w:rsidP="00E75B90">
      <w:pPr>
        <w:tabs>
          <w:tab w:val="left" w:pos="720"/>
        </w:tabs>
        <w:jc w:val="center"/>
        <w:rPr>
          <w:b/>
          <w:szCs w:val="24"/>
        </w:rPr>
      </w:pPr>
    </w:p>
    <w:p w14:paraId="310856D1" w14:textId="77777777" w:rsidR="00977A89" w:rsidRPr="0040787D" w:rsidRDefault="00977A89" w:rsidP="00E75B90">
      <w:pPr>
        <w:tabs>
          <w:tab w:val="left" w:pos="720"/>
        </w:tabs>
        <w:rPr>
          <w:szCs w:val="24"/>
        </w:rPr>
      </w:pPr>
    </w:p>
    <w:p w14:paraId="27F74E31" w14:textId="77777777" w:rsidR="00564E9D" w:rsidRPr="003F500A" w:rsidRDefault="0064372A" w:rsidP="00BC44F6">
      <w:pPr>
        <w:pStyle w:val="Antrats"/>
        <w:numPr>
          <w:ilvl w:val="0"/>
          <w:numId w:val="21"/>
        </w:numPr>
        <w:rPr>
          <w:b/>
        </w:rPr>
      </w:pPr>
      <w:r w:rsidRPr="003F500A">
        <w:rPr>
          <w:b/>
        </w:rPr>
        <w:t>Sprendimo projekto rengimo pagrindas.</w:t>
      </w:r>
    </w:p>
    <w:p w14:paraId="557F8577" w14:textId="77777777" w:rsidR="00564E9D" w:rsidRDefault="00564E9D" w:rsidP="00564E9D">
      <w:pPr>
        <w:widowControl w:val="0"/>
        <w:ind w:firstLine="709"/>
        <w:jc w:val="both"/>
        <w:rPr>
          <w:szCs w:val="24"/>
        </w:rPr>
      </w:pPr>
      <w:r>
        <w:rPr>
          <w:b/>
          <w:sz w:val="23"/>
          <w:szCs w:val="23"/>
        </w:rPr>
        <w:tab/>
      </w:r>
      <w:r>
        <w:rPr>
          <w:szCs w:val="24"/>
        </w:rPr>
        <w:t>Lietuvos Respublikos Seimas 2020 m. gegužės 7 d. priėmė Lietuvos Respublikos piniginės socialinės paramos nepasiturintiems gyventojams įstatymo Nr. IX-1675 3, 6, 7, 9, 10, 11, 15, 17, 21 ir 23 straipsnių pakeitimo įstatymą Nr. XIII-2883, kuriame įtvirtintas laikotarpis, kuriuo, nustatant teisę į piniginę socialinę paramą, nevertinamas bendrai gyvenančių asmenų arba vieno gyvenančio asmens nuosavybės teise turimas turtas.</w:t>
      </w:r>
    </w:p>
    <w:p w14:paraId="18301401" w14:textId="77777777" w:rsidR="00564E9D" w:rsidRDefault="00564E9D" w:rsidP="00564E9D">
      <w:pPr>
        <w:ind w:firstLine="709"/>
        <w:jc w:val="both"/>
        <w:rPr>
          <w:szCs w:val="24"/>
          <w:lang w:eastAsia="lt-LT"/>
        </w:rPr>
      </w:pPr>
      <w:r>
        <w:rPr>
          <w:bCs/>
          <w:color w:val="000000"/>
          <w:szCs w:val="24"/>
          <w:lang w:eastAsia="lt-LT"/>
        </w:rPr>
        <w:t xml:space="preserve">Lietuvos Respublikos piniginės socialinės paramos nepasiturintiems gyventojams įstatymo              Nr. IX-1675 3, 6, 7, 9, 10, 11, 15, 17, 21 ir 23 straipsnių pakeitimo įstatymo Nr. XIII-2883 11 straipsnio pakeitimo įstatyme (toliau – Įstatymas) </w:t>
      </w:r>
      <w:r w:rsidR="008E01F2">
        <w:rPr>
          <w:bCs/>
          <w:color w:val="000000"/>
          <w:szCs w:val="24"/>
          <w:lang w:eastAsia="lt-LT"/>
        </w:rPr>
        <w:t xml:space="preserve">pratęsta </w:t>
      </w:r>
      <w:r>
        <w:rPr>
          <w:bCs/>
          <w:color w:val="000000"/>
          <w:szCs w:val="24"/>
          <w:lang w:eastAsia="lt-LT"/>
        </w:rPr>
        <w:t>nuostata dėl nuosavybės teise turimo turto nevertinimo ir įtvirtinta, kad</w:t>
      </w:r>
      <w:r>
        <w:rPr>
          <w:szCs w:val="24"/>
          <w:lang w:eastAsia="lt-LT"/>
        </w:rPr>
        <w:t xml:space="preserve"> nustatant asmenų teisę į piniginę socialinę paramą, bendrai gyvenančių asmenų arba vieno gyvenančio asmens nuosavybės teise turimas turtas būtų nevertinamas iki 2024 m. balandžio 30 d.</w:t>
      </w:r>
    </w:p>
    <w:p w14:paraId="077C21D0" w14:textId="77777777" w:rsidR="0064372A" w:rsidRPr="00DF6FB2" w:rsidRDefault="0064372A" w:rsidP="0064372A">
      <w:pPr>
        <w:ind w:firstLine="709"/>
        <w:jc w:val="both"/>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4029EBEC" w14:textId="77777777" w:rsidR="003F500A" w:rsidRDefault="003F500A" w:rsidP="003F500A">
      <w:pPr>
        <w:ind w:firstLine="709"/>
        <w:jc w:val="both"/>
        <w:rPr>
          <w:szCs w:val="24"/>
        </w:rPr>
      </w:pPr>
      <w:r>
        <w:rPr>
          <w:bCs/>
          <w:color w:val="000000"/>
          <w:szCs w:val="24"/>
          <w:lang w:eastAsia="lt-LT"/>
        </w:rPr>
        <w:t xml:space="preserve">Įstatyme įtvirtintas nuostatas, pagal kurias nevertinamas nuosavybės teise turimas turtas, perkelti  </w:t>
      </w:r>
      <w:r>
        <w:t xml:space="preserve">į </w:t>
      </w:r>
      <w:r>
        <w:rPr>
          <w:szCs w:val="24"/>
          <w:lang w:eastAsia="lt-LT"/>
        </w:rPr>
        <w:t>P</w:t>
      </w:r>
      <w:r>
        <w:rPr>
          <w:noProof/>
        </w:rPr>
        <w:t>iniginės socialinės paramos</w:t>
      </w:r>
      <w:r>
        <w:rPr>
          <w:noProof/>
          <w:szCs w:val="24"/>
        </w:rPr>
        <w:t xml:space="preserve"> nepasiturintiems gyventojams teikimo Pasvalio rajono savivaldybėje tvarkos aprašą</w:t>
      </w:r>
      <w:r>
        <w:rPr>
          <w:rFonts w:eastAsia="SimSun"/>
          <w:szCs w:val="24"/>
          <w:lang w:eastAsia="zh-CN"/>
        </w:rPr>
        <w:t>.</w:t>
      </w:r>
    </w:p>
    <w:p w14:paraId="234CA1E4" w14:textId="77777777" w:rsidR="0064372A" w:rsidRPr="003805C4" w:rsidRDefault="0064372A" w:rsidP="0064372A">
      <w:pPr>
        <w:ind w:left="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4DEB638C" w14:textId="77777777" w:rsidR="0064372A" w:rsidRDefault="0064372A" w:rsidP="0064372A">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5A56C2C8" w14:textId="77777777" w:rsidR="0064372A" w:rsidRDefault="00BC3DDC" w:rsidP="0064372A">
      <w:pPr>
        <w:ind w:firstLine="731"/>
        <w:jc w:val="both"/>
      </w:pPr>
      <w:r>
        <w:t>Savivaldybės biudžeto lėšos.</w:t>
      </w:r>
    </w:p>
    <w:p w14:paraId="4D7B5317" w14:textId="77777777" w:rsidR="0064372A" w:rsidRDefault="0064372A" w:rsidP="0064372A">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0F2F6A6E" w14:textId="77777777" w:rsidR="0064372A" w:rsidRPr="00184D2E" w:rsidRDefault="0064372A" w:rsidP="0064372A">
      <w:pPr>
        <w:ind w:firstLine="720"/>
        <w:jc w:val="both"/>
        <w:rPr>
          <w:szCs w:val="24"/>
        </w:rPr>
      </w:pPr>
      <w:r w:rsidRPr="00184D2E">
        <w:rPr>
          <w:szCs w:val="24"/>
        </w:rPr>
        <w:t>Priėmus sprendimo projektą, neigiamų pasekmių nenumatoma.</w:t>
      </w:r>
    </w:p>
    <w:p w14:paraId="2912C5F8" w14:textId="77777777" w:rsidR="0064372A" w:rsidRDefault="0064372A" w:rsidP="0064372A">
      <w:pPr>
        <w:ind w:firstLine="731"/>
        <w:jc w:val="both"/>
        <w:rPr>
          <w:b/>
          <w:bCs/>
          <w:szCs w:val="24"/>
        </w:rPr>
      </w:pPr>
      <w:r>
        <w:rPr>
          <w:b/>
          <w:bCs/>
          <w:szCs w:val="24"/>
        </w:rPr>
        <w:t xml:space="preserve">6. Jeigu sprendimui įgyvendinti reikia įgyvendinamųjų teisės aktų, – kas ir kada juos turėtų priimti. </w:t>
      </w:r>
    </w:p>
    <w:p w14:paraId="504183EC" w14:textId="77777777" w:rsidR="0064372A" w:rsidRDefault="0064372A" w:rsidP="0064372A">
      <w:pPr>
        <w:ind w:firstLine="731"/>
        <w:jc w:val="both"/>
        <w:rPr>
          <w:bCs/>
          <w:szCs w:val="24"/>
        </w:rPr>
      </w:pPr>
      <w:r w:rsidRPr="00733E3F">
        <w:rPr>
          <w:szCs w:val="24"/>
        </w:rPr>
        <w:t>N</w:t>
      </w:r>
      <w:r w:rsidRPr="00182B5D">
        <w:rPr>
          <w:bCs/>
          <w:szCs w:val="24"/>
        </w:rPr>
        <w:t>ereikia</w:t>
      </w:r>
      <w:r>
        <w:rPr>
          <w:bCs/>
          <w:szCs w:val="24"/>
        </w:rPr>
        <w:t>.</w:t>
      </w:r>
    </w:p>
    <w:p w14:paraId="7C6EE3DA" w14:textId="77777777" w:rsidR="0064372A" w:rsidRPr="00911311" w:rsidRDefault="0064372A" w:rsidP="0064372A">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45280A58" w14:textId="77777777" w:rsidR="0064372A" w:rsidRDefault="0064372A" w:rsidP="0064372A">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Socialinės paramos ir sveikatos </w:t>
      </w:r>
      <w:r w:rsidRPr="001A0135">
        <w:rPr>
          <w:szCs w:val="24"/>
        </w:rPr>
        <w:t>skyri</w:t>
      </w:r>
      <w:r>
        <w:rPr>
          <w:szCs w:val="24"/>
        </w:rPr>
        <w:t>us. Atsakingi asmenys – Socialinės paramos ir sveikatos skyriaus vyriausioji specialistė Nijolė Grincevičienė.</w:t>
      </w:r>
    </w:p>
    <w:p w14:paraId="2C21BE64" w14:textId="77777777" w:rsidR="00977A89" w:rsidRPr="0040787D" w:rsidRDefault="00977A89" w:rsidP="00E75B90">
      <w:pPr>
        <w:tabs>
          <w:tab w:val="left" w:pos="720"/>
        </w:tabs>
        <w:rPr>
          <w:szCs w:val="24"/>
        </w:rPr>
      </w:pPr>
    </w:p>
    <w:p w14:paraId="2591D5CD" w14:textId="77777777" w:rsidR="00977A89" w:rsidRPr="0040787D" w:rsidRDefault="00977A89" w:rsidP="00E75B90">
      <w:pPr>
        <w:tabs>
          <w:tab w:val="left" w:pos="720"/>
        </w:tabs>
        <w:rPr>
          <w:szCs w:val="24"/>
        </w:rPr>
      </w:pPr>
    </w:p>
    <w:p w14:paraId="66C3DA49" w14:textId="77777777" w:rsidR="005D1715" w:rsidRDefault="00382B22" w:rsidP="00E75B90">
      <w:pPr>
        <w:pStyle w:val="Antrats"/>
        <w:tabs>
          <w:tab w:val="clear" w:pos="4153"/>
          <w:tab w:val="clear" w:pos="8306"/>
          <w:tab w:val="left" w:pos="720"/>
        </w:tabs>
        <w:rPr>
          <w:szCs w:val="24"/>
        </w:rPr>
      </w:pPr>
      <w:r>
        <w:rPr>
          <w:szCs w:val="24"/>
        </w:rPr>
        <w:t>Socialinės paramos ir sveikatos skyriaus</w:t>
      </w:r>
      <w:r w:rsidR="005D1715">
        <w:rPr>
          <w:szCs w:val="24"/>
        </w:rPr>
        <w:t xml:space="preserve"> </w:t>
      </w:r>
      <w:r w:rsidR="005D1715">
        <w:rPr>
          <w:szCs w:val="24"/>
        </w:rPr>
        <w:tab/>
      </w:r>
      <w:r w:rsidR="005D1715">
        <w:rPr>
          <w:szCs w:val="24"/>
        </w:rPr>
        <w:tab/>
      </w:r>
      <w:r w:rsidR="005D1715">
        <w:rPr>
          <w:szCs w:val="24"/>
        </w:rPr>
        <w:tab/>
      </w:r>
      <w:r w:rsidR="005D1715">
        <w:rPr>
          <w:szCs w:val="24"/>
        </w:rPr>
        <w:tab/>
        <w:t>Nijolė Grincevičienė</w:t>
      </w:r>
    </w:p>
    <w:p w14:paraId="029A00EF" w14:textId="77777777" w:rsidR="00D00881" w:rsidRDefault="005D1715" w:rsidP="00E75B90">
      <w:pPr>
        <w:pStyle w:val="Antrats"/>
        <w:tabs>
          <w:tab w:val="clear" w:pos="4153"/>
          <w:tab w:val="clear" w:pos="8306"/>
          <w:tab w:val="left" w:pos="720"/>
        </w:tabs>
        <w:rPr>
          <w:szCs w:val="24"/>
        </w:rPr>
      </w:pPr>
      <w:r>
        <w:rPr>
          <w:szCs w:val="24"/>
        </w:rPr>
        <w:t>vyriausioji</w:t>
      </w:r>
      <w:r w:rsidR="00382B22">
        <w:rPr>
          <w:szCs w:val="24"/>
        </w:rPr>
        <w:t xml:space="preserve"> </w:t>
      </w:r>
      <w:r>
        <w:rPr>
          <w:szCs w:val="24"/>
        </w:rPr>
        <w:t>specialistė</w:t>
      </w:r>
      <w:r w:rsidR="00382B22">
        <w:rPr>
          <w:szCs w:val="24"/>
        </w:rPr>
        <w:tab/>
      </w:r>
      <w:r w:rsidR="00382B22">
        <w:rPr>
          <w:szCs w:val="24"/>
        </w:rPr>
        <w:tab/>
      </w:r>
    </w:p>
    <w:p w14:paraId="69227F34" w14:textId="77777777" w:rsidR="00D00881" w:rsidRDefault="00D00881" w:rsidP="00E75B90">
      <w:pPr>
        <w:pStyle w:val="Antrats"/>
        <w:tabs>
          <w:tab w:val="clear" w:pos="4153"/>
          <w:tab w:val="clear" w:pos="8306"/>
          <w:tab w:val="left" w:pos="720"/>
        </w:tabs>
        <w:rPr>
          <w:szCs w:val="24"/>
        </w:rPr>
      </w:pPr>
    </w:p>
    <w:p w14:paraId="6B76D870" w14:textId="77777777" w:rsidR="00D00881" w:rsidRDefault="00D00881" w:rsidP="00E75B90">
      <w:pPr>
        <w:pStyle w:val="Antrats"/>
        <w:tabs>
          <w:tab w:val="clear" w:pos="4153"/>
          <w:tab w:val="clear" w:pos="8306"/>
          <w:tab w:val="left" w:pos="720"/>
        </w:tabs>
        <w:rPr>
          <w:szCs w:val="24"/>
        </w:rPr>
      </w:pPr>
    </w:p>
    <w:p w14:paraId="495A3CC5" w14:textId="1C64387F" w:rsidR="00D00881" w:rsidRDefault="00D00881" w:rsidP="00E75B90">
      <w:pPr>
        <w:pStyle w:val="Antrats"/>
        <w:tabs>
          <w:tab w:val="clear" w:pos="4153"/>
          <w:tab w:val="clear" w:pos="8306"/>
          <w:tab w:val="left" w:pos="720"/>
        </w:tabs>
        <w:rPr>
          <w:szCs w:val="24"/>
        </w:rPr>
      </w:pPr>
    </w:p>
    <w:p w14:paraId="4BD8218C" w14:textId="3D8BE7A7" w:rsidR="00A1736E" w:rsidRDefault="00A1736E" w:rsidP="00E75B90">
      <w:pPr>
        <w:pStyle w:val="Antrats"/>
        <w:tabs>
          <w:tab w:val="clear" w:pos="4153"/>
          <w:tab w:val="clear" w:pos="8306"/>
          <w:tab w:val="left" w:pos="720"/>
        </w:tabs>
        <w:rPr>
          <w:szCs w:val="24"/>
        </w:rPr>
      </w:pPr>
    </w:p>
    <w:p w14:paraId="3B42CBCF" w14:textId="0C918B62" w:rsidR="00A1736E" w:rsidRDefault="00A1736E" w:rsidP="00E75B90">
      <w:pPr>
        <w:pStyle w:val="Antrats"/>
        <w:tabs>
          <w:tab w:val="clear" w:pos="4153"/>
          <w:tab w:val="clear" w:pos="8306"/>
          <w:tab w:val="left" w:pos="720"/>
        </w:tabs>
        <w:rPr>
          <w:szCs w:val="24"/>
        </w:rPr>
      </w:pPr>
    </w:p>
    <w:p w14:paraId="469CF782" w14:textId="0ED005F4" w:rsidR="00A1736E" w:rsidRDefault="00A1736E" w:rsidP="00E75B90">
      <w:pPr>
        <w:pStyle w:val="Antrats"/>
        <w:tabs>
          <w:tab w:val="clear" w:pos="4153"/>
          <w:tab w:val="clear" w:pos="8306"/>
          <w:tab w:val="left" w:pos="720"/>
        </w:tabs>
        <w:rPr>
          <w:szCs w:val="24"/>
        </w:rPr>
      </w:pPr>
    </w:p>
    <w:p w14:paraId="5D811F4E" w14:textId="77777777" w:rsidR="00A1736E" w:rsidRDefault="00A1736E" w:rsidP="00E75B90">
      <w:pPr>
        <w:pStyle w:val="Antrats"/>
        <w:tabs>
          <w:tab w:val="clear" w:pos="4153"/>
          <w:tab w:val="clear" w:pos="8306"/>
          <w:tab w:val="left" w:pos="720"/>
        </w:tabs>
        <w:rPr>
          <w:szCs w:val="24"/>
        </w:rPr>
      </w:pPr>
    </w:p>
    <w:p w14:paraId="25DA239D" w14:textId="77777777" w:rsidR="00D00881" w:rsidRPr="00FE1CDC" w:rsidRDefault="00D00881" w:rsidP="00D00881">
      <w:pPr>
        <w:jc w:val="right"/>
        <w:rPr>
          <w:b/>
          <w:bCs/>
          <w:szCs w:val="24"/>
        </w:rPr>
      </w:pPr>
      <w:r w:rsidRPr="00FE1CDC">
        <w:rPr>
          <w:b/>
          <w:bCs/>
          <w:szCs w:val="24"/>
        </w:rPr>
        <w:lastRenderedPageBreak/>
        <w:t>Lyginamasis variantas</w:t>
      </w:r>
    </w:p>
    <w:p w14:paraId="3C9513E7" w14:textId="77777777" w:rsidR="009D4F94" w:rsidRPr="0040787D" w:rsidRDefault="009D4F94" w:rsidP="009D4F94">
      <w:pPr>
        <w:tabs>
          <w:tab w:val="left" w:pos="720"/>
        </w:tabs>
        <w:jc w:val="center"/>
        <w:rPr>
          <w:szCs w:val="24"/>
        </w:rPr>
      </w:pPr>
      <w:r>
        <w:rPr>
          <w:noProof/>
          <w:lang w:eastAsia="lt-LT"/>
        </w:rPr>
        <w:drawing>
          <wp:inline distT="0" distB="0" distL="0" distR="0" wp14:anchorId="46057527" wp14:editId="5A6C260B">
            <wp:extent cx="723900" cy="695325"/>
            <wp:effectExtent l="0" t="0" r="0" b="9525"/>
            <wp:docPr id="3" name="Paveikslėlis 3"/>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p w14:paraId="3E2964E7" w14:textId="77777777" w:rsidR="009D4F94" w:rsidRPr="0040787D" w:rsidRDefault="009D4F94" w:rsidP="009D4F94">
      <w:pPr>
        <w:pStyle w:val="Antrats"/>
        <w:tabs>
          <w:tab w:val="left" w:pos="720"/>
        </w:tabs>
        <w:jc w:val="center"/>
        <w:rPr>
          <w:b/>
          <w:bCs/>
          <w:caps/>
          <w:szCs w:val="24"/>
        </w:rPr>
      </w:pPr>
      <w:r w:rsidRPr="0040787D">
        <w:rPr>
          <w:b/>
          <w:bCs/>
          <w:caps/>
          <w:szCs w:val="24"/>
        </w:rPr>
        <w:t>Pasvalio rajono savivaldybės taryba</w:t>
      </w:r>
    </w:p>
    <w:p w14:paraId="5510BF8B" w14:textId="77777777" w:rsidR="009D4F94" w:rsidRPr="0040787D" w:rsidRDefault="009D4F94" w:rsidP="009D4F94">
      <w:pPr>
        <w:tabs>
          <w:tab w:val="left" w:pos="720"/>
        </w:tabs>
        <w:rPr>
          <w:szCs w:val="24"/>
        </w:rPr>
      </w:pPr>
    </w:p>
    <w:p w14:paraId="7E91183A" w14:textId="77777777" w:rsidR="009D4F94" w:rsidRPr="0040787D" w:rsidRDefault="009D4F94" w:rsidP="009D4F94">
      <w:pPr>
        <w:tabs>
          <w:tab w:val="left" w:pos="720"/>
        </w:tabs>
        <w:jc w:val="center"/>
        <w:rPr>
          <w:b/>
          <w:caps/>
          <w:szCs w:val="24"/>
        </w:rPr>
      </w:pPr>
      <w:r w:rsidRPr="0040787D">
        <w:rPr>
          <w:b/>
          <w:caps/>
          <w:szCs w:val="24"/>
        </w:rPr>
        <w:t>Sprendimas</w:t>
      </w:r>
    </w:p>
    <w:p w14:paraId="1F5B5605" w14:textId="77777777" w:rsidR="009D4F94" w:rsidRPr="00372914" w:rsidRDefault="009D4F94" w:rsidP="009D4F94">
      <w:pPr>
        <w:tabs>
          <w:tab w:val="center" w:pos="4153"/>
          <w:tab w:val="right" w:pos="8306"/>
        </w:tabs>
        <w:jc w:val="center"/>
        <w:rPr>
          <w:b/>
          <w:sz w:val="23"/>
          <w:szCs w:val="23"/>
        </w:rPr>
      </w:pPr>
      <w:r w:rsidRPr="00372914">
        <w:rPr>
          <w:b/>
          <w:bCs/>
          <w:caps/>
          <w:sz w:val="23"/>
          <w:szCs w:val="23"/>
        </w:rPr>
        <w:t xml:space="preserve">Dėl </w:t>
      </w:r>
      <w:r w:rsidRPr="00372914">
        <w:rPr>
          <w:b/>
          <w:bCs/>
          <w:sz w:val="23"/>
          <w:szCs w:val="23"/>
        </w:rPr>
        <w:t>PASVALIO RAJONO SAVIVALDYBĖS TARYBOS 2015 M. VASARIO 19 D. SPRENDIMO NR. T1-12 ,,</w:t>
      </w:r>
      <w:r w:rsidRPr="00372914">
        <w:rPr>
          <w:b/>
          <w:caps/>
          <w:sz w:val="23"/>
          <w:szCs w:val="23"/>
        </w:rPr>
        <w:t xml:space="preserve">Dėl </w:t>
      </w:r>
      <w:r w:rsidRPr="00372914">
        <w:rPr>
          <w:b/>
          <w:sz w:val="23"/>
          <w:szCs w:val="23"/>
        </w:rPr>
        <w:t>PINIGINĖS SOCIALINĖS PARAMOS NEPASITURINTIEMS GYVENTOJAMS TEIKIMO PASVALIO RAJONO SAVIVALDYBĖJE TVARKOS APRAŠO PATVIRTINIMO“ PAKEITIMO</w:t>
      </w:r>
    </w:p>
    <w:p w14:paraId="0DFFB57E" w14:textId="77777777" w:rsidR="009D4F94" w:rsidRPr="0040787D" w:rsidRDefault="009D4F94" w:rsidP="009D4F94">
      <w:pPr>
        <w:tabs>
          <w:tab w:val="left" w:pos="720"/>
        </w:tabs>
        <w:jc w:val="center"/>
        <w:rPr>
          <w:b/>
          <w:bCs/>
          <w:color w:val="000000"/>
          <w:szCs w:val="24"/>
        </w:rPr>
      </w:pPr>
    </w:p>
    <w:p w14:paraId="25E254AD" w14:textId="77777777" w:rsidR="009D4F94" w:rsidRPr="0040787D" w:rsidRDefault="009D4F94" w:rsidP="009D4F94">
      <w:pPr>
        <w:tabs>
          <w:tab w:val="left" w:pos="720"/>
        </w:tabs>
        <w:jc w:val="center"/>
        <w:rPr>
          <w:szCs w:val="24"/>
        </w:rPr>
      </w:pPr>
      <w:r w:rsidRPr="0040787D">
        <w:rPr>
          <w:szCs w:val="24"/>
        </w:rPr>
        <w:t xml:space="preserve">2020 m. </w:t>
      </w:r>
      <w:r>
        <w:rPr>
          <w:szCs w:val="24"/>
        </w:rPr>
        <w:t>gruodžio</w:t>
      </w:r>
      <w:r w:rsidRPr="00372914">
        <w:rPr>
          <w:szCs w:val="24"/>
        </w:rPr>
        <w:t xml:space="preserve"> 23 </w:t>
      </w:r>
      <w:r w:rsidRPr="0040787D">
        <w:rPr>
          <w:szCs w:val="24"/>
        </w:rPr>
        <w:t>d. Nr. T1-</w:t>
      </w:r>
      <w:r>
        <w:rPr>
          <w:szCs w:val="24"/>
        </w:rPr>
        <w:t>241</w:t>
      </w:r>
    </w:p>
    <w:p w14:paraId="76D749A2" w14:textId="77777777" w:rsidR="009D4F94" w:rsidRPr="0040787D" w:rsidRDefault="009D4F94" w:rsidP="009D4F94">
      <w:pPr>
        <w:tabs>
          <w:tab w:val="left" w:pos="720"/>
        </w:tabs>
        <w:jc w:val="center"/>
        <w:rPr>
          <w:szCs w:val="24"/>
        </w:rPr>
      </w:pPr>
      <w:r w:rsidRPr="0040787D">
        <w:rPr>
          <w:szCs w:val="24"/>
        </w:rPr>
        <w:t>Pasvalys</w:t>
      </w:r>
    </w:p>
    <w:p w14:paraId="3C30D56C" w14:textId="77777777" w:rsidR="009D4F94" w:rsidRPr="0040787D" w:rsidRDefault="009D4F94" w:rsidP="009D4F94">
      <w:pPr>
        <w:pStyle w:val="Antrats"/>
        <w:tabs>
          <w:tab w:val="clear" w:pos="4153"/>
          <w:tab w:val="clear" w:pos="8306"/>
          <w:tab w:val="left" w:pos="720"/>
        </w:tabs>
        <w:rPr>
          <w:szCs w:val="24"/>
        </w:rPr>
      </w:pPr>
    </w:p>
    <w:p w14:paraId="38785698" w14:textId="77777777" w:rsidR="009D4F94" w:rsidRPr="0040787D" w:rsidRDefault="009D4F94" w:rsidP="009D4F94">
      <w:pPr>
        <w:pStyle w:val="Antrats"/>
        <w:tabs>
          <w:tab w:val="clear" w:pos="4153"/>
          <w:tab w:val="clear" w:pos="8306"/>
          <w:tab w:val="left" w:pos="720"/>
        </w:tabs>
        <w:rPr>
          <w:szCs w:val="24"/>
        </w:rPr>
        <w:sectPr w:rsidR="009D4F94" w:rsidRPr="0040787D" w:rsidSect="00A1736E">
          <w:type w:val="continuous"/>
          <w:pgSz w:w="11906" w:h="16838" w:code="9"/>
          <w:pgMar w:top="1134" w:right="567" w:bottom="284" w:left="1701" w:header="964" w:footer="567" w:gutter="0"/>
          <w:cols w:space="1296"/>
          <w:titlePg/>
        </w:sectPr>
      </w:pPr>
    </w:p>
    <w:p w14:paraId="7B9ECE32" w14:textId="77777777" w:rsidR="009D4F94" w:rsidRPr="0040787D" w:rsidRDefault="009D4F94" w:rsidP="009D4F94">
      <w:pPr>
        <w:tabs>
          <w:tab w:val="left" w:pos="720"/>
        </w:tabs>
        <w:ind w:firstLine="851"/>
        <w:jc w:val="both"/>
        <w:rPr>
          <w:szCs w:val="24"/>
        </w:rPr>
      </w:pPr>
      <w:r w:rsidRPr="0040787D">
        <w:rPr>
          <w:szCs w:val="24"/>
        </w:rPr>
        <w:t xml:space="preserve">Vadovaudamasi Lietuvos Respublikos vietos savivaldos įstatymo </w:t>
      </w:r>
      <w:r>
        <w:t>16 straipsnio 2 dalies 38 punktu</w:t>
      </w:r>
      <w:r>
        <w:rPr>
          <w:color w:val="000000"/>
        </w:rPr>
        <w:t>, 18 straipsnio 1 dalimi</w:t>
      </w:r>
      <w:r>
        <w:rPr>
          <w:szCs w:val="24"/>
        </w:rPr>
        <w:t xml:space="preserve">, </w:t>
      </w:r>
      <w:r>
        <w:rPr>
          <w:lang w:eastAsia="lt-LT"/>
        </w:rPr>
        <w:t>Lietuvos Respublikos piniginės socialinės paramos nepasiturintiems gyventojams įstatymo Nr. IX-1675 3, 6, 7, 9, 10, 11, 15, 17, 21 ir 23 straipsnių pakeitimo įstatymu</w:t>
      </w:r>
      <w:r>
        <w:rPr>
          <w:szCs w:val="24"/>
        </w:rPr>
        <w:t xml:space="preserve">, </w:t>
      </w:r>
      <w:r w:rsidRPr="0040787D">
        <w:rPr>
          <w:szCs w:val="24"/>
        </w:rPr>
        <w:t xml:space="preserve">Pasvalio rajono savivaldybės taryba </w:t>
      </w:r>
      <w:r w:rsidRPr="00421699">
        <w:rPr>
          <w:spacing w:val="20"/>
          <w:szCs w:val="24"/>
        </w:rPr>
        <w:t>nusprendžia</w:t>
      </w:r>
      <w:r w:rsidRPr="0040787D">
        <w:rPr>
          <w:szCs w:val="24"/>
        </w:rPr>
        <w:t>:</w:t>
      </w:r>
    </w:p>
    <w:p w14:paraId="16595139" w14:textId="77777777" w:rsidR="009D4F94" w:rsidRDefault="009D4F94" w:rsidP="009D4F94">
      <w:pPr>
        <w:tabs>
          <w:tab w:val="left" w:pos="720"/>
        </w:tabs>
        <w:ind w:firstLine="720"/>
        <w:jc w:val="both"/>
        <w:rPr>
          <w:szCs w:val="24"/>
          <w:lang w:eastAsia="ar-SA"/>
        </w:rPr>
      </w:pPr>
      <w:r w:rsidRPr="0040787D">
        <w:rPr>
          <w:szCs w:val="24"/>
          <w:lang w:eastAsia="ar-SA"/>
        </w:rPr>
        <w:t xml:space="preserve">1. </w:t>
      </w:r>
      <w:r>
        <w:rPr>
          <w:szCs w:val="24"/>
          <w:lang w:eastAsia="ar-SA"/>
        </w:rPr>
        <w:t>Pakeisti Piniginės socialinės paramos nepasiturintiems gyventojams teikimo Pasvalio rajono savivaldybėje tvarkos aprašą, patvirtintą Pasvalio rajono savivaldybės tarybos 2015 m. vasario 19 d. sprendimu Nr. T1-12 ,,Dėl piniginės socialinės paramos nepasiturintiems gyventojams teikimo Pasvalio rajono savivaldybėje tvarkos aprašo patvirtinimo“ (su visais aktualiais pakeitimais) (toliau – Aprašas):</w:t>
      </w:r>
    </w:p>
    <w:p w14:paraId="7B8DB153" w14:textId="77777777" w:rsidR="009D4F94" w:rsidRPr="00300C0A" w:rsidRDefault="009D4F94" w:rsidP="009D4F94">
      <w:pPr>
        <w:tabs>
          <w:tab w:val="left" w:pos="720"/>
        </w:tabs>
        <w:ind w:firstLine="720"/>
        <w:jc w:val="both"/>
        <w:rPr>
          <w:rFonts w:eastAsia="SimSun"/>
          <w:szCs w:val="24"/>
          <w:lang w:eastAsia="zh-CN"/>
        </w:rPr>
      </w:pPr>
      <w:r w:rsidRPr="00300C0A">
        <w:rPr>
          <w:szCs w:val="24"/>
          <w:lang w:eastAsia="ar-SA"/>
        </w:rPr>
        <w:t xml:space="preserve">1.1. </w:t>
      </w:r>
      <w:r w:rsidRPr="00300C0A">
        <w:rPr>
          <w:rFonts w:eastAsia="SimSun"/>
          <w:szCs w:val="24"/>
          <w:lang w:eastAsia="zh-CN"/>
        </w:rPr>
        <w:t>Pakeisti Aprašo 28 punktą ir jį išdėstyti taip:</w:t>
      </w:r>
    </w:p>
    <w:p w14:paraId="05D8B125" w14:textId="77777777" w:rsidR="009D4F94" w:rsidRPr="00300C0A" w:rsidRDefault="009D4F94" w:rsidP="009D4F94">
      <w:pPr>
        <w:ind w:firstLine="720"/>
        <w:jc w:val="both"/>
        <w:rPr>
          <w:bCs/>
          <w:szCs w:val="24"/>
        </w:rPr>
      </w:pPr>
      <w:r w:rsidRPr="00300C0A">
        <w:rPr>
          <w:szCs w:val="24"/>
          <w:lang w:eastAsia="ar-SA"/>
        </w:rPr>
        <w:t>,,</w:t>
      </w:r>
      <w:r w:rsidRPr="00300C0A">
        <w:rPr>
          <w:szCs w:val="24"/>
          <w:lang w:eastAsia="lt-LT"/>
        </w:rPr>
        <w:t xml:space="preserve">28. Mirus asmeniui, kurio vardu bendrai gyvenantiems asmenims mokama socialinė pašalpa ir (ar) kompensacijos, šiems bendrai gyvenantiems asmenims paskirta ir iki kito mėnesio po jo mirties neišmokėta pašalpa ir (ar) kompensacijos, jeigu dėl jų buvo kreiptasi ne vėliau kaip per 3 mėnesius po socialinę pašalpą ir (ar) kompensacijas gavusio asmens mirties dienos, išmokamos mirusįjį laidojusiam vienam iš bendrai gyvenančių asmenų, pateikus laisvos formos prašymą ir medicininį mirties liudijimą, kai </w:t>
      </w:r>
      <w:r w:rsidRPr="00300C0A">
        <w:rPr>
          <w:color w:val="000000"/>
          <w:szCs w:val="24"/>
          <w:lang w:eastAsia="lt-LT"/>
        </w:rPr>
        <w:t xml:space="preserve">asmens mirtis neįregistruota Lietuvos Respublikos gyventojų registre, </w:t>
      </w:r>
      <w:r w:rsidRPr="00300C0A">
        <w:rPr>
          <w:szCs w:val="24"/>
          <w:lang w:eastAsia="lt-LT"/>
        </w:rPr>
        <w:t>o jeigu tokio bendrai gyvenančio asmens nėra, pervedamos į vaiko (įvaikio) ar vaikų (įvaikių) vardu atidarytą sąskaitą banke. Mirus vienam gyvenančiam asmeniui, socialinės pašalpos ir (ar) kompensacijų teikimas nutraukiamas nuo jo mirties mėnesio pirmos dienos, o už praėjusį laikotarpį paskirta ir neatsiimta socialinė pašalpa ir (ar) kompensacijos neišmokamos.”.</w:t>
      </w:r>
    </w:p>
    <w:p w14:paraId="651092CF" w14:textId="77777777" w:rsidR="009D4F94" w:rsidRPr="00300C0A" w:rsidRDefault="009D4F94" w:rsidP="009D4F94">
      <w:pPr>
        <w:tabs>
          <w:tab w:val="left" w:pos="720"/>
        </w:tabs>
        <w:ind w:firstLine="720"/>
        <w:jc w:val="both"/>
        <w:rPr>
          <w:szCs w:val="24"/>
          <w:lang w:eastAsia="ar-SA"/>
        </w:rPr>
      </w:pPr>
      <w:r w:rsidRPr="00300C0A">
        <w:rPr>
          <w:szCs w:val="24"/>
          <w:lang w:eastAsia="ar-SA"/>
        </w:rPr>
        <w:t>1.2. Papildyti Aprašą 38.16. punktu ir jį išdėstyti taip:</w:t>
      </w:r>
    </w:p>
    <w:p w14:paraId="47DCFC25" w14:textId="77777777" w:rsidR="009D4F94" w:rsidRPr="00300C0A" w:rsidRDefault="009D4F94" w:rsidP="009D4F94">
      <w:pPr>
        <w:tabs>
          <w:tab w:val="left" w:pos="720"/>
        </w:tabs>
        <w:ind w:firstLine="720"/>
        <w:jc w:val="both"/>
        <w:rPr>
          <w:color w:val="000000"/>
          <w:szCs w:val="24"/>
        </w:rPr>
      </w:pPr>
      <w:r w:rsidRPr="00300C0A">
        <w:rPr>
          <w:szCs w:val="24"/>
          <w:lang w:eastAsia="ar-SA"/>
        </w:rPr>
        <w:t xml:space="preserve">,,38.16. rekomendavus Komisijai, </w:t>
      </w:r>
      <w:r w:rsidRPr="00300C0A">
        <w:rPr>
          <w:color w:val="000000"/>
          <w:szCs w:val="24"/>
        </w:rPr>
        <w:t>3 mėnesius neteikti piniginės socialinės paramos ar 3 mėnesiams nutraukti jos teikimą, jeigu bent vienas iš bendrai gyvenančių asmenų arba vienas gyvenantis asmuo nevykdo Įstatymo 25 straipsnio 7 punkte nustatytos pareigos. Šiuo atveju socialinė pašalpa skiriama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w:t>
      </w:r>
    </w:p>
    <w:p w14:paraId="03C1F555" w14:textId="77777777" w:rsidR="009D4F94" w:rsidRDefault="009D4F94" w:rsidP="009D4F94">
      <w:pPr>
        <w:tabs>
          <w:tab w:val="left" w:pos="720"/>
        </w:tabs>
        <w:ind w:firstLine="720"/>
        <w:jc w:val="both"/>
        <w:rPr>
          <w:rFonts w:eastAsia="SimSun"/>
          <w:szCs w:val="24"/>
          <w:lang w:eastAsia="zh-CN"/>
        </w:rPr>
      </w:pPr>
      <w:r w:rsidRPr="00300C0A">
        <w:rPr>
          <w:rFonts w:eastAsia="SimSun"/>
          <w:szCs w:val="24"/>
          <w:lang w:eastAsia="zh-CN"/>
        </w:rPr>
        <w:t>1.3. Pakeisti Aprašo 39.1 punktą ir jį išdėstyti taip:</w:t>
      </w:r>
      <w:r>
        <w:rPr>
          <w:rFonts w:eastAsia="SimSun"/>
          <w:szCs w:val="24"/>
          <w:lang w:eastAsia="zh-CN"/>
        </w:rPr>
        <w:t xml:space="preserve"> </w:t>
      </w:r>
    </w:p>
    <w:p w14:paraId="42ED61D8" w14:textId="77777777" w:rsidR="009D4F94" w:rsidRDefault="009D4F94" w:rsidP="009D4F94">
      <w:pPr>
        <w:ind w:firstLine="709"/>
        <w:jc w:val="both"/>
        <w:rPr>
          <w:lang w:eastAsia="lt-LT"/>
        </w:rPr>
      </w:pPr>
      <w:r>
        <w:rPr>
          <w:lang w:eastAsia="lt-LT"/>
        </w:rPr>
        <w:t>„39.1. skirti socialinę pašalpą, jeigu vieno iš bendrai gyvenančių asmenų arba vieno gyvenančio asmens vidutinės pajamos per mėnesį yra mažesnės kaip 1,1 valstybės remiamų pajamų dydžio, tačiau bendrai gyvenantys asmenys arba vienas gyvenantis asmuo neatitinka Įstatymo 6 straipsnio 2 punkte nustatyto reikalavimo;“.</w:t>
      </w:r>
    </w:p>
    <w:p w14:paraId="27CF7C81" w14:textId="77777777" w:rsidR="009D4F94" w:rsidRDefault="009D4F94" w:rsidP="009D4F94">
      <w:pPr>
        <w:ind w:firstLine="709"/>
        <w:jc w:val="both"/>
        <w:rPr>
          <w:lang w:eastAsia="lt-LT"/>
        </w:rPr>
      </w:pPr>
      <w:r>
        <w:rPr>
          <w:lang w:eastAsia="lt-LT"/>
        </w:rPr>
        <w:t>1.4. Pakeisti Aprašo 39.1 punktą ir jį išdėstyti taip:</w:t>
      </w:r>
    </w:p>
    <w:p w14:paraId="5DE81CF4" w14:textId="77777777" w:rsidR="009D4F94" w:rsidRDefault="009D4F94" w:rsidP="009D4F94">
      <w:pPr>
        <w:ind w:firstLine="709"/>
        <w:jc w:val="both"/>
        <w:rPr>
          <w:lang w:eastAsia="lt-LT"/>
        </w:rPr>
      </w:pPr>
      <w:r>
        <w:rPr>
          <w:lang w:eastAsia="lt-LT"/>
        </w:rPr>
        <w:t>„39.1. skirti socialinę pašalpą, jeigu vieno iš bendrai gyvenančių asmenų arba vieno gyvenančio asmens vidutinės pajamos per mėnesį yra mažesnės kaip 1,1 valstybės remiamų pajamų dydžio, tačiau bendrai gyvenantys asmenys arba vienas gyvenantis asmuo neatitinka Įstatymo 6 straipsnio 1 ar 3 punkte nustatytų reikalavimų;“.</w:t>
      </w:r>
    </w:p>
    <w:p w14:paraId="2CABB068" w14:textId="77777777" w:rsidR="009D4F94" w:rsidRDefault="009D4F94" w:rsidP="009D4F94">
      <w:pPr>
        <w:ind w:firstLine="709"/>
        <w:jc w:val="both"/>
        <w:rPr>
          <w:lang w:eastAsia="lt-LT"/>
        </w:rPr>
      </w:pPr>
      <w:r>
        <w:rPr>
          <w:lang w:eastAsia="lt-LT"/>
        </w:rPr>
        <w:t>1.5. Pakeisti Aprašo 39.2 punktą ir jį išdėstyti taip:</w:t>
      </w:r>
    </w:p>
    <w:p w14:paraId="519B519C" w14:textId="77777777" w:rsidR="009D4F94" w:rsidRDefault="009D4F94" w:rsidP="009D4F94">
      <w:pPr>
        <w:ind w:firstLine="709"/>
        <w:jc w:val="both"/>
        <w:rPr>
          <w:lang w:eastAsia="lt-LT"/>
        </w:rPr>
      </w:pPr>
      <w:r>
        <w:rPr>
          <w:lang w:eastAsia="lt-LT"/>
        </w:rPr>
        <w:t>„39.2. skirti kompensacijas, jeigu išlaidos už būsto šildymą, už faktinį geriamojo vandens ir (ar) karšto vandens kiekį atitinka Įstatymo 11 straipsnyje nustatytus kompensuojamus dydžius, tačiau bendrai gyvenantys asmenys arba vienas gyvenantis asmuo neatitinka Įstatymo 7 straipsnio 1 dalies 1 punkte nustatyto reikalavimo;“.</w:t>
      </w:r>
    </w:p>
    <w:p w14:paraId="4E96A09E" w14:textId="77777777" w:rsidR="009D4F94" w:rsidRDefault="009D4F94" w:rsidP="009D4F94">
      <w:pPr>
        <w:ind w:firstLine="709"/>
        <w:jc w:val="both"/>
        <w:rPr>
          <w:lang w:eastAsia="lt-LT"/>
        </w:rPr>
      </w:pPr>
      <w:r>
        <w:rPr>
          <w:lang w:eastAsia="lt-LT"/>
        </w:rPr>
        <w:t>1.6. Pakeisti Aprašo 39.2 punktą ir jį išdėstyti taip:</w:t>
      </w:r>
    </w:p>
    <w:p w14:paraId="039CAA2A" w14:textId="77777777" w:rsidR="009D4F94" w:rsidRDefault="009D4F94" w:rsidP="009D4F94">
      <w:pPr>
        <w:ind w:firstLine="709"/>
        <w:jc w:val="both"/>
        <w:rPr>
          <w:lang w:eastAsia="lt-LT"/>
        </w:rPr>
      </w:pPr>
      <w:r>
        <w:rPr>
          <w:lang w:eastAsia="lt-LT"/>
        </w:rPr>
        <w:t>„</w:t>
      </w:r>
      <w:r>
        <w:rPr>
          <w:bCs/>
          <w:szCs w:val="24"/>
          <w:lang w:eastAsia="lt-LT"/>
        </w:rPr>
        <w:t xml:space="preserve">39.2. </w:t>
      </w:r>
      <w:r>
        <w:rPr>
          <w:lang w:eastAsia="lt-LT"/>
        </w:rPr>
        <w:t>skirti kompensacijas, jeigu išlaidos už būsto šildymą, už faktinį geriamojo vandens ir (ar) karšto vandens kiekį atitinka Įstatymo 11 straipsnyje nustatytus kompensuojamus dydžius, tačiau bendrai gyvenantys asmenys arba vienas gyvenantis asmuo neatitinka Įstatymo 7 straipsnio 1 dalies 1 ar 2 punkte nustatytų reikalavimų;“.</w:t>
      </w:r>
    </w:p>
    <w:p w14:paraId="2C38BBCA" w14:textId="77777777" w:rsidR="009D4F94" w:rsidRDefault="009D4F94" w:rsidP="009D4F94">
      <w:pPr>
        <w:ind w:firstLine="709"/>
        <w:jc w:val="both"/>
        <w:rPr>
          <w:lang w:eastAsia="lt-LT"/>
        </w:rPr>
      </w:pPr>
      <w:r w:rsidRPr="00300C0A">
        <w:rPr>
          <w:lang w:eastAsia="lt-LT"/>
        </w:rPr>
        <w:t>1.7. Pakeisti Aprašo 39.6 punktą ir jį išdėstyti taip:</w:t>
      </w:r>
    </w:p>
    <w:p w14:paraId="17890682" w14:textId="77777777" w:rsidR="009D4F94" w:rsidRDefault="009D4F94" w:rsidP="009D4F94">
      <w:pPr>
        <w:ind w:firstLine="709"/>
        <w:jc w:val="both"/>
        <w:rPr>
          <w:lang w:eastAsia="lt-LT"/>
        </w:rPr>
      </w:pPr>
      <w:r>
        <w:rPr>
          <w:lang w:eastAsia="lt-LT"/>
        </w:rPr>
        <w:t>„39.6. skirti socialinę pašalpą, jeigu vieno iš bendrai gyvenančių asmenų arba vieno gyvenančio asmens vidutinės pajamos per mėnesį yra lygios 1,1 valstybės remiamų pajamų dydžio arba bendrai gyvenančių asmenų arba vieno gyvenančio asmens vidutinės pajamos per mėnesį ne daugiau kaip 50 procentų viršija 1,1 valstybės remiamų pajamų dydžio, arba apskaičiuota socialinė pašalpa yra mažesnė už Įstatymo 22 straipsnio 9 dalyje nustatytą dydį ir bendrai gyvenantys asmenys arba vienas gyvenantis asmuo atitinka Įstatymo 6 straipsnio 2 punkte nustatytą reikalavimą: vienam gyvenančiam asmeniui ir dviem bendrai gyvenantiems asmenims – 25 procentų valstybės remiamų pajamų dydžio; trims ir keturiems bendrai gyvenantiems asmenims – 50 procentų valstybės remiamų pajamų dydžio; penkiems ir daugiau bendrai gyvenančių asmenų – 70 procentų valstybės remiamų pajamų dydžio;“.</w:t>
      </w:r>
    </w:p>
    <w:p w14:paraId="7ECB5FB2" w14:textId="77777777" w:rsidR="009D4F94" w:rsidRDefault="009D4F94" w:rsidP="009D4F94">
      <w:pPr>
        <w:ind w:firstLine="709"/>
        <w:jc w:val="both"/>
        <w:rPr>
          <w:lang w:eastAsia="lt-LT"/>
        </w:rPr>
      </w:pPr>
      <w:r>
        <w:rPr>
          <w:lang w:eastAsia="lt-LT"/>
        </w:rPr>
        <w:t>1.8. Pakeisti Aprašo 39.6 punktą ir jį išdėstyti taip:</w:t>
      </w:r>
    </w:p>
    <w:p w14:paraId="5B2331E3" w14:textId="77777777" w:rsidR="009D4F94" w:rsidRDefault="009D4F94" w:rsidP="009D4F94">
      <w:pPr>
        <w:ind w:firstLine="709"/>
        <w:jc w:val="both"/>
        <w:rPr>
          <w:lang w:eastAsia="lt-LT"/>
        </w:rPr>
      </w:pPr>
      <w:r>
        <w:rPr>
          <w:lang w:eastAsia="lt-LT"/>
        </w:rPr>
        <w:t>„39.6. skirti socialinę pašalpą, jeigu vieno iš bendrai gyvenančių asmenų arba vieno gyvenančio asmens</w:t>
      </w:r>
      <w:r>
        <w:rPr>
          <w:strike/>
          <w:lang w:eastAsia="lt-LT"/>
        </w:rPr>
        <w:t xml:space="preserve"> </w:t>
      </w:r>
      <w:r>
        <w:rPr>
          <w:lang w:eastAsia="lt-LT"/>
        </w:rPr>
        <w:t>vidutinės pajamos per mėnesį yra lygios 1,1 valstybės remiamų pajamų dydžio arba bendrai gyvenančių asmenų arba vieno gyvenančio asmens vidutinės pajamos per mėnesį ne daugiau kaip 50 procentų viršija 1,1 valstybės remiamų pajamų dydžio, arba apskaičiuota socialinė pašalpa yra mažesnė už Įstatymo 22 straipsnio 9 dalyje nustatytą dydį ir bendrai gyvenantys asmenys arba vienas gyvenantis asmuo atitinka šio įstatymo 6 straipsnio 1 ir 3 punktuose nustatytus reikalavimus: vienam gyvenančiam asmeniui ir dviem bendrai gyvenantiems asmenims – 25 procentų valstybės remiamų pajamų dydžio; trims ir keturiems bendrai gyvenantiems asmenims – 50 procentų valstybės remiamų pajamų dydžio; penkiems ir daugiau bendrai gyvenančių asmenų – 70 procentų valstybės remiamų pajamų dydžio;“.</w:t>
      </w:r>
    </w:p>
    <w:p w14:paraId="703DC5FA" w14:textId="77777777" w:rsidR="009D4F94" w:rsidRDefault="009D4F94" w:rsidP="009D4F94">
      <w:pPr>
        <w:ind w:firstLine="709"/>
        <w:jc w:val="both"/>
        <w:rPr>
          <w:lang w:eastAsia="lt-LT"/>
        </w:rPr>
      </w:pPr>
      <w:r>
        <w:rPr>
          <w:lang w:eastAsia="lt-LT"/>
        </w:rPr>
        <w:t>2. Nustatyti, kad:</w:t>
      </w:r>
    </w:p>
    <w:p w14:paraId="0CE0F2F9" w14:textId="77777777" w:rsidR="005E06A5" w:rsidRPr="005E06A5" w:rsidRDefault="009D4F94" w:rsidP="009D4F94">
      <w:pPr>
        <w:ind w:firstLine="709"/>
        <w:jc w:val="both"/>
        <w:rPr>
          <w:rFonts w:eastAsia="Arial Unicode MS"/>
          <w:b/>
          <w:bCs/>
          <w:i/>
          <w:iCs/>
          <w:strike/>
          <w:color w:val="000000"/>
          <w:szCs w:val="24"/>
          <w:lang w:eastAsia="lt-LT"/>
        </w:rPr>
      </w:pPr>
      <w:r>
        <w:rPr>
          <w:lang w:eastAsia="lt-LT"/>
        </w:rPr>
        <w:t xml:space="preserve">2.1. </w:t>
      </w:r>
      <w:r w:rsidRPr="00CD6791">
        <w:rPr>
          <w:lang w:eastAsia="lt-LT"/>
        </w:rPr>
        <w:t xml:space="preserve">Šio sprendimo 1.3, 1.5 ir 1.7 punktai </w:t>
      </w:r>
      <w:r w:rsidRPr="00CD6791">
        <w:rPr>
          <w:color w:val="000000"/>
        </w:rPr>
        <w:t>galioja iki</w:t>
      </w:r>
      <w:r w:rsidRPr="005E06A5">
        <w:rPr>
          <w:strike/>
          <w:color w:val="000000"/>
        </w:rPr>
        <w:t xml:space="preserve"> dienos,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paskelbtas karantinas arba kai sueina jų paskelbimo terminai;</w:t>
      </w:r>
      <w:r w:rsidR="005E06A5" w:rsidRPr="005E06A5">
        <w:rPr>
          <w:rFonts w:eastAsia="Arial Unicode MS"/>
          <w:color w:val="000000"/>
          <w:szCs w:val="24"/>
          <w:lang w:eastAsia="lt-LT"/>
        </w:rPr>
        <w:t xml:space="preserve"> </w:t>
      </w:r>
      <w:r w:rsidR="005E06A5" w:rsidRPr="005E06A5">
        <w:rPr>
          <w:b/>
          <w:bCs/>
          <w:i/>
          <w:iCs/>
          <w:color w:val="000000"/>
        </w:rPr>
        <w:t>2024 m. balandžio 30 d.;</w:t>
      </w:r>
    </w:p>
    <w:p w14:paraId="2CD5E458" w14:textId="77777777" w:rsidR="009D4F94" w:rsidRPr="005E06A5" w:rsidRDefault="009D4F94" w:rsidP="009D4F94">
      <w:pPr>
        <w:ind w:firstLine="709"/>
        <w:jc w:val="both"/>
        <w:rPr>
          <w:b/>
          <w:bCs/>
          <w:i/>
          <w:iCs/>
          <w:szCs w:val="24"/>
        </w:rPr>
      </w:pPr>
      <w:r w:rsidRPr="00300C0A">
        <w:rPr>
          <w:rFonts w:eastAsia="Arial Unicode MS"/>
          <w:color w:val="000000"/>
          <w:szCs w:val="24"/>
          <w:lang w:eastAsia="lt-LT"/>
        </w:rPr>
        <w:t xml:space="preserve">2.2. </w:t>
      </w:r>
      <w:r w:rsidRPr="00CD6791">
        <w:rPr>
          <w:rFonts w:eastAsia="Arial Unicode MS"/>
          <w:color w:val="000000"/>
          <w:szCs w:val="24"/>
          <w:lang w:eastAsia="lt-LT"/>
        </w:rPr>
        <w:t xml:space="preserve">Šio sprendimo 1.4, 1.6 ir 1.8 punktai </w:t>
      </w:r>
      <w:r w:rsidRPr="00CD6791">
        <w:rPr>
          <w:color w:val="000000"/>
        </w:rPr>
        <w:t> įsigalioja</w:t>
      </w:r>
      <w:r w:rsidRPr="005E06A5">
        <w:rPr>
          <w:strike/>
          <w:color w:val="000000"/>
        </w:rPr>
        <w:t xml:space="preserve"> kitą dieną po to, kai sueina 6 mėnesiai, kai buvo atšaukta Lietuvos Respublikos Vyriausybės 2020 m. vasario 26 d. nutarimu Nr. 152 „Dėl valstybės lygio ekstremaliosios situacijos paskelbimo“ </w:t>
      </w:r>
      <w:bookmarkStart w:id="8" w:name="_Hlk58319042"/>
      <w:r w:rsidRPr="005E06A5">
        <w:rPr>
          <w:strike/>
          <w:color w:val="000000"/>
        </w:rPr>
        <w:t xml:space="preserve">(su visais aktualiais pakeitimais) </w:t>
      </w:r>
      <w:bookmarkEnd w:id="8"/>
      <w:r w:rsidRPr="005E06A5">
        <w:rPr>
          <w:strike/>
          <w:color w:val="000000"/>
        </w:rPr>
        <w:t xml:space="preserve">paskelbta ekstremalioji situacija ir Lietuvos Respublikos Vyriausybės 2020 m. lapkričio 4 d. nutarimu Nr. 1226 „Dėl karantino Lietuvos Respublikos teritorijoje paskelbimo“ (su visais aktualiais pakeitimais) </w:t>
      </w:r>
      <w:r w:rsidRPr="005E06A5">
        <w:rPr>
          <w:strike/>
        </w:rPr>
        <w:t xml:space="preserve"> </w:t>
      </w:r>
      <w:r w:rsidRPr="005E06A5">
        <w:rPr>
          <w:strike/>
          <w:color w:val="000000"/>
        </w:rPr>
        <w:t>paskelbtas karantinas arba kai sueina jų paskelbimo terminai.</w:t>
      </w:r>
      <w:r w:rsidR="005E06A5" w:rsidRPr="005E06A5">
        <w:rPr>
          <w:color w:val="000000"/>
        </w:rPr>
        <w:t xml:space="preserve"> </w:t>
      </w:r>
      <w:r w:rsidR="005E06A5" w:rsidRPr="005E06A5">
        <w:rPr>
          <w:b/>
          <w:bCs/>
          <w:i/>
          <w:iCs/>
          <w:color w:val="000000"/>
        </w:rPr>
        <w:t>2024 m. gegužės 1 d.</w:t>
      </w:r>
    </w:p>
    <w:p w14:paraId="24A5CC0D" w14:textId="77777777" w:rsidR="009D4F94" w:rsidRPr="0040787D" w:rsidRDefault="009D4F94" w:rsidP="009D4F94">
      <w:pPr>
        <w:ind w:firstLine="709"/>
        <w:jc w:val="both"/>
        <w:rPr>
          <w:szCs w:val="24"/>
        </w:rPr>
      </w:pPr>
      <w:r w:rsidRPr="0040787D">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0791DE86" w14:textId="77777777" w:rsidR="009D4F94" w:rsidRDefault="009D4F94" w:rsidP="009D4F94">
      <w:pPr>
        <w:pStyle w:val="Antrats"/>
        <w:tabs>
          <w:tab w:val="clear" w:pos="4153"/>
          <w:tab w:val="clear" w:pos="8306"/>
          <w:tab w:val="left" w:pos="720"/>
        </w:tabs>
        <w:jc w:val="both"/>
        <w:rPr>
          <w:szCs w:val="24"/>
        </w:rPr>
      </w:pPr>
    </w:p>
    <w:p w14:paraId="02127F51" w14:textId="77777777" w:rsidR="009D4F94" w:rsidRPr="0040787D" w:rsidRDefault="009D4F94" w:rsidP="009D4F94">
      <w:pPr>
        <w:pStyle w:val="Antrats"/>
        <w:tabs>
          <w:tab w:val="clear" w:pos="4153"/>
          <w:tab w:val="clear" w:pos="8306"/>
          <w:tab w:val="left" w:pos="720"/>
        </w:tabs>
        <w:jc w:val="both"/>
        <w:rPr>
          <w:szCs w:val="24"/>
        </w:rPr>
      </w:pPr>
    </w:p>
    <w:p w14:paraId="1AAB0897" w14:textId="77777777" w:rsidR="009D4F94" w:rsidRPr="0040787D" w:rsidRDefault="009D4F94" w:rsidP="009D4F94">
      <w:pPr>
        <w:pStyle w:val="Antrats"/>
        <w:tabs>
          <w:tab w:val="clear" w:pos="4153"/>
          <w:tab w:val="clear" w:pos="8306"/>
          <w:tab w:val="left" w:pos="720"/>
        </w:tabs>
        <w:jc w:val="both"/>
        <w:rPr>
          <w:szCs w:val="24"/>
        </w:rPr>
      </w:pPr>
      <w:r w:rsidRPr="0040787D">
        <w:rPr>
          <w:szCs w:val="24"/>
        </w:rPr>
        <w:t xml:space="preserve">Savivaldybės meras </w:t>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r>
        <w:rPr>
          <w:szCs w:val="24"/>
        </w:rPr>
        <w:tab/>
        <w:t xml:space="preserve"> Gintautas Gegužinskas</w:t>
      </w:r>
    </w:p>
    <w:p w14:paraId="2E754B3F" w14:textId="77777777" w:rsidR="00977A89" w:rsidRPr="0040787D" w:rsidRDefault="00977A89" w:rsidP="009D4F94">
      <w:pPr>
        <w:tabs>
          <w:tab w:val="center" w:pos="4986"/>
          <w:tab w:val="right" w:pos="9972"/>
        </w:tabs>
        <w:rPr>
          <w:szCs w:val="24"/>
        </w:rPr>
      </w:pPr>
    </w:p>
    <w:sectPr w:rsidR="00977A89" w:rsidRPr="0040787D" w:rsidSect="009D4F9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FCCF" w14:textId="77777777" w:rsidR="00447338" w:rsidRDefault="00447338">
      <w:r>
        <w:separator/>
      </w:r>
    </w:p>
  </w:endnote>
  <w:endnote w:type="continuationSeparator" w:id="0">
    <w:p w14:paraId="206941E5" w14:textId="77777777" w:rsidR="00447338" w:rsidRDefault="0044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B40F" w14:textId="77777777" w:rsidR="00D00881" w:rsidRDefault="00D00881">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B818" w14:textId="77777777" w:rsidR="00D00881" w:rsidRDefault="00D00881">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6866" w14:textId="77777777" w:rsidR="00D00881" w:rsidRDefault="00D00881">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4C44" w14:textId="77777777" w:rsidR="00447338" w:rsidRDefault="00447338">
      <w:r>
        <w:separator/>
      </w:r>
    </w:p>
  </w:footnote>
  <w:footnote w:type="continuationSeparator" w:id="0">
    <w:p w14:paraId="6B494C68" w14:textId="77777777" w:rsidR="00447338" w:rsidRDefault="00447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22B1" w14:textId="77777777" w:rsidR="00977A89" w:rsidRDefault="00977A89">
    <w:pPr>
      <w:pStyle w:val="Antrats"/>
      <w:rPr>
        <w:b/>
      </w:rPr>
    </w:pPr>
    <w:r>
      <w:tab/>
    </w:r>
    <w:r>
      <w:tab/>
      <w:t xml:space="preserve">   </w:t>
    </w:r>
  </w:p>
  <w:p w14:paraId="4F36B199" w14:textId="77777777" w:rsidR="00977A89" w:rsidRDefault="00977A8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1F9A" w14:textId="77777777" w:rsidR="00D00881" w:rsidRDefault="00D00881">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E86A" w14:textId="5497DEBC" w:rsidR="00D00881" w:rsidRDefault="002E6DDB">
    <w:pPr>
      <w:pStyle w:val="Antrats"/>
      <w:jc w:val="center"/>
    </w:pPr>
    <w:r>
      <w:fldChar w:fldCharType="begin"/>
    </w:r>
    <w:r w:rsidR="00D00881">
      <w:instrText>PAGE   \* MERGEFORMAT</w:instrText>
    </w:r>
    <w:r>
      <w:fldChar w:fldCharType="separate"/>
    </w:r>
    <w:r w:rsidR="00B316F5">
      <w:rPr>
        <w:noProof/>
      </w:rPr>
      <w:t>5</w:t>
    </w:r>
    <w:r>
      <w:fldChar w:fldCharType="end"/>
    </w:r>
  </w:p>
  <w:p w14:paraId="50CED42B" w14:textId="77777777" w:rsidR="00D00881" w:rsidRDefault="00D00881">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219F" w14:textId="77777777" w:rsidR="00D00881" w:rsidRDefault="00D00881">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3"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7E47EC6"/>
    <w:multiLevelType w:val="hybridMultilevel"/>
    <w:tmpl w:val="872AEBB6"/>
    <w:lvl w:ilvl="0" w:tplc="C49E9102">
      <w:start w:val="1"/>
      <w:numFmt w:val="decimal"/>
      <w:lvlText w:val="%1."/>
      <w:lvlJc w:val="left"/>
      <w:pPr>
        <w:ind w:left="1091" w:hanging="360"/>
      </w:pPr>
      <w:rPr>
        <w:rFonts w:hint="default"/>
        <w:b/>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6"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8D27D65"/>
    <w:multiLevelType w:val="hybridMultilevel"/>
    <w:tmpl w:val="FB24261A"/>
    <w:lvl w:ilvl="0" w:tplc="5CD6098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8"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033262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55114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1115078">
    <w:abstractNumId w:val="12"/>
  </w:num>
  <w:num w:numId="4" w16cid:durableId="1489319946">
    <w:abstractNumId w:val="11"/>
  </w:num>
  <w:num w:numId="5" w16cid:durableId="728574108">
    <w:abstractNumId w:val="2"/>
  </w:num>
  <w:num w:numId="6" w16cid:durableId="570890353">
    <w:abstractNumId w:val="7"/>
  </w:num>
  <w:num w:numId="7" w16cid:durableId="1350063799">
    <w:abstractNumId w:val="15"/>
  </w:num>
  <w:num w:numId="8" w16cid:durableId="1831872810">
    <w:abstractNumId w:val="5"/>
  </w:num>
  <w:num w:numId="9" w16cid:durableId="1240870067">
    <w:abstractNumId w:val="10"/>
  </w:num>
  <w:num w:numId="10" w16cid:durableId="1424840468">
    <w:abstractNumId w:val="19"/>
  </w:num>
  <w:num w:numId="11" w16cid:durableId="475027395">
    <w:abstractNumId w:val="1"/>
  </w:num>
  <w:num w:numId="12" w16cid:durableId="311639770">
    <w:abstractNumId w:val="8"/>
  </w:num>
  <w:num w:numId="13" w16cid:durableId="764690633">
    <w:abstractNumId w:val="18"/>
  </w:num>
  <w:num w:numId="14" w16cid:durableId="142505157">
    <w:abstractNumId w:val="13"/>
  </w:num>
  <w:num w:numId="15" w16cid:durableId="905149260">
    <w:abstractNumId w:val="4"/>
  </w:num>
  <w:num w:numId="16" w16cid:durableId="315111790">
    <w:abstractNumId w:val="0"/>
  </w:num>
  <w:num w:numId="17" w16cid:durableId="713818304">
    <w:abstractNumId w:val="9"/>
  </w:num>
  <w:num w:numId="18" w16cid:durableId="1709642227">
    <w:abstractNumId w:val="3"/>
  </w:num>
  <w:num w:numId="19" w16cid:durableId="2100129834">
    <w:abstractNumId w:val="16"/>
  </w:num>
  <w:num w:numId="20" w16cid:durableId="288365016">
    <w:abstractNumId w:val="14"/>
  </w:num>
  <w:num w:numId="21" w16cid:durableId="1483316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C30"/>
    <w:rsid w:val="0000133C"/>
    <w:rsid w:val="000033ED"/>
    <w:rsid w:val="00007726"/>
    <w:rsid w:val="00017EAD"/>
    <w:rsid w:val="00023E44"/>
    <w:rsid w:val="00024256"/>
    <w:rsid w:val="00034967"/>
    <w:rsid w:val="0004110E"/>
    <w:rsid w:val="00045742"/>
    <w:rsid w:val="00046AD3"/>
    <w:rsid w:val="00055754"/>
    <w:rsid w:val="0006168E"/>
    <w:rsid w:val="0006273F"/>
    <w:rsid w:val="00065A3B"/>
    <w:rsid w:val="0007479C"/>
    <w:rsid w:val="00077799"/>
    <w:rsid w:val="000A0199"/>
    <w:rsid w:val="000A16BF"/>
    <w:rsid w:val="000A4C32"/>
    <w:rsid w:val="000B00D7"/>
    <w:rsid w:val="000B67C7"/>
    <w:rsid w:val="000C08F3"/>
    <w:rsid w:val="000C5C88"/>
    <w:rsid w:val="000F0172"/>
    <w:rsid w:val="000F0D01"/>
    <w:rsid w:val="0010474B"/>
    <w:rsid w:val="001102C3"/>
    <w:rsid w:val="001107AE"/>
    <w:rsid w:val="00123C1E"/>
    <w:rsid w:val="001327BF"/>
    <w:rsid w:val="00166A21"/>
    <w:rsid w:val="00170054"/>
    <w:rsid w:val="00175801"/>
    <w:rsid w:val="00175D80"/>
    <w:rsid w:val="00177946"/>
    <w:rsid w:val="00180EF4"/>
    <w:rsid w:val="0018112A"/>
    <w:rsid w:val="00184B6C"/>
    <w:rsid w:val="00185F8E"/>
    <w:rsid w:val="00186208"/>
    <w:rsid w:val="00187C57"/>
    <w:rsid w:val="00192454"/>
    <w:rsid w:val="00193274"/>
    <w:rsid w:val="00193618"/>
    <w:rsid w:val="001956FA"/>
    <w:rsid w:val="001A0DCB"/>
    <w:rsid w:val="001A2CED"/>
    <w:rsid w:val="001A3753"/>
    <w:rsid w:val="001B1C29"/>
    <w:rsid w:val="001B24E5"/>
    <w:rsid w:val="001B2C87"/>
    <w:rsid w:val="001B39E1"/>
    <w:rsid w:val="001B72F4"/>
    <w:rsid w:val="001C60F4"/>
    <w:rsid w:val="001D0227"/>
    <w:rsid w:val="001D3E28"/>
    <w:rsid w:val="001D72D1"/>
    <w:rsid w:val="001E717E"/>
    <w:rsid w:val="002164D0"/>
    <w:rsid w:val="00221616"/>
    <w:rsid w:val="00231BE6"/>
    <w:rsid w:val="002337E4"/>
    <w:rsid w:val="0023617E"/>
    <w:rsid w:val="0024405F"/>
    <w:rsid w:val="002466D9"/>
    <w:rsid w:val="00253BAA"/>
    <w:rsid w:val="002611F1"/>
    <w:rsid w:val="002653A6"/>
    <w:rsid w:val="002844FE"/>
    <w:rsid w:val="00290DA9"/>
    <w:rsid w:val="00294194"/>
    <w:rsid w:val="00295F73"/>
    <w:rsid w:val="00296C69"/>
    <w:rsid w:val="002A1C19"/>
    <w:rsid w:val="002A2037"/>
    <w:rsid w:val="002B02DD"/>
    <w:rsid w:val="002B5388"/>
    <w:rsid w:val="002C6571"/>
    <w:rsid w:val="002E225A"/>
    <w:rsid w:val="002E4AA8"/>
    <w:rsid w:val="002E4C78"/>
    <w:rsid w:val="002E6DDB"/>
    <w:rsid w:val="00300F8B"/>
    <w:rsid w:val="00301421"/>
    <w:rsid w:val="00312BF1"/>
    <w:rsid w:val="00313EE5"/>
    <w:rsid w:val="003205D7"/>
    <w:rsid w:val="003231E9"/>
    <w:rsid w:val="00325084"/>
    <w:rsid w:val="003303CA"/>
    <w:rsid w:val="00332448"/>
    <w:rsid w:val="00333E18"/>
    <w:rsid w:val="00335481"/>
    <w:rsid w:val="00344A25"/>
    <w:rsid w:val="00345F5D"/>
    <w:rsid w:val="0037012C"/>
    <w:rsid w:val="0037468B"/>
    <w:rsid w:val="00377E22"/>
    <w:rsid w:val="003817CE"/>
    <w:rsid w:val="00382B22"/>
    <w:rsid w:val="00386F4B"/>
    <w:rsid w:val="00393162"/>
    <w:rsid w:val="003942FB"/>
    <w:rsid w:val="00394A08"/>
    <w:rsid w:val="003A2995"/>
    <w:rsid w:val="003A54CC"/>
    <w:rsid w:val="003A7CD3"/>
    <w:rsid w:val="003B0414"/>
    <w:rsid w:val="003B4B5E"/>
    <w:rsid w:val="003B5018"/>
    <w:rsid w:val="003C0CFC"/>
    <w:rsid w:val="003C337F"/>
    <w:rsid w:val="003C6323"/>
    <w:rsid w:val="003D1303"/>
    <w:rsid w:val="003D23FC"/>
    <w:rsid w:val="003D3312"/>
    <w:rsid w:val="003D6D34"/>
    <w:rsid w:val="003E175E"/>
    <w:rsid w:val="003F500A"/>
    <w:rsid w:val="003F6C30"/>
    <w:rsid w:val="003F79D7"/>
    <w:rsid w:val="0040787D"/>
    <w:rsid w:val="00411A9A"/>
    <w:rsid w:val="00416A64"/>
    <w:rsid w:val="00421699"/>
    <w:rsid w:val="00421E62"/>
    <w:rsid w:val="00423249"/>
    <w:rsid w:val="00430AA4"/>
    <w:rsid w:val="004335D0"/>
    <w:rsid w:val="0043392C"/>
    <w:rsid w:val="0044330D"/>
    <w:rsid w:val="00445AF7"/>
    <w:rsid w:val="00447338"/>
    <w:rsid w:val="00464A97"/>
    <w:rsid w:val="00467694"/>
    <w:rsid w:val="00467EB0"/>
    <w:rsid w:val="00474F10"/>
    <w:rsid w:val="004803FC"/>
    <w:rsid w:val="0048192A"/>
    <w:rsid w:val="00490566"/>
    <w:rsid w:val="00490BDB"/>
    <w:rsid w:val="004952D2"/>
    <w:rsid w:val="00496533"/>
    <w:rsid w:val="004A0238"/>
    <w:rsid w:val="004A139B"/>
    <w:rsid w:val="004A256B"/>
    <w:rsid w:val="004A3CE5"/>
    <w:rsid w:val="004B08F4"/>
    <w:rsid w:val="004C1994"/>
    <w:rsid w:val="004C2316"/>
    <w:rsid w:val="004C6380"/>
    <w:rsid w:val="004D7D59"/>
    <w:rsid w:val="004E2CB3"/>
    <w:rsid w:val="004E3697"/>
    <w:rsid w:val="004F765F"/>
    <w:rsid w:val="00503A18"/>
    <w:rsid w:val="0051532D"/>
    <w:rsid w:val="005172CE"/>
    <w:rsid w:val="005259DE"/>
    <w:rsid w:val="00530244"/>
    <w:rsid w:val="005417E5"/>
    <w:rsid w:val="00564E9D"/>
    <w:rsid w:val="005659D1"/>
    <w:rsid w:val="005707B2"/>
    <w:rsid w:val="0058105F"/>
    <w:rsid w:val="00582BE4"/>
    <w:rsid w:val="005839C7"/>
    <w:rsid w:val="005855CB"/>
    <w:rsid w:val="00591CCA"/>
    <w:rsid w:val="00593E79"/>
    <w:rsid w:val="005A0792"/>
    <w:rsid w:val="005A14B5"/>
    <w:rsid w:val="005A4CCE"/>
    <w:rsid w:val="005B289F"/>
    <w:rsid w:val="005C27B1"/>
    <w:rsid w:val="005C4578"/>
    <w:rsid w:val="005C4F78"/>
    <w:rsid w:val="005D1715"/>
    <w:rsid w:val="005D322B"/>
    <w:rsid w:val="005D372C"/>
    <w:rsid w:val="005E06A5"/>
    <w:rsid w:val="005F4258"/>
    <w:rsid w:val="005F5350"/>
    <w:rsid w:val="00603645"/>
    <w:rsid w:val="00610208"/>
    <w:rsid w:val="006111D0"/>
    <w:rsid w:val="00612E43"/>
    <w:rsid w:val="00614159"/>
    <w:rsid w:val="00614FE5"/>
    <w:rsid w:val="00622211"/>
    <w:rsid w:val="00624F19"/>
    <w:rsid w:val="0062788D"/>
    <w:rsid w:val="00631D7C"/>
    <w:rsid w:val="00637B78"/>
    <w:rsid w:val="00637C95"/>
    <w:rsid w:val="00643479"/>
    <w:rsid w:val="0064372A"/>
    <w:rsid w:val="00646AC5"/>
    <w:rsid w:val="00657B86"/>
    <w:rsid w:val="00674D03"/>
    <w:rsid w:val="00681E72"/>
    <w:rsid w:val="00682C21"/>
    <w:rsid w:val="006831E6"/>
    <w:rsid w:val="0068498A"/>
    <w:rsid w:val="006957EA"/>
    <w:rsid w:val="006B0304"/>
    <w:rsid w:val="006B79D4"/>
    <w:rsid w:val="006C26CF"/>
    <w:rsid w:val="006C2CD5"/>
    <w:rsid w:val="006C4AD6"/>
    <w:rsid w:val="006F0509"/>
    <w:rsid w:val="006F1554"/>
    <w:rsid w:val="006F368B"/>
    <w:rsid w:val="006F686A"/>
    <w:rsid w:val="007009A1"/>
    <w:rsid w:val="0070492D"/>
    <w:rsid w:val="00712E4A"/>
    <w:rsid w:val="00713922"/>
    <w:rsid w:val="007146AB"/>
    <w:rsid w:val="00716020"/>
    <w:rsid w:val="00717EE0"/>
    <w:rsid w:val="00717F54"/>
    <w:rsid w:val="00725513"/>
    <w:rsid w:val="00725C03"/>
    <w:rsid w:val="007261EB"/>
    <w:rsid w:val="00733280"/>
    <w:rsid w:val="00736078"/>
    <w:rsid w:val="00760BD5"/>
    <w:rsid w:val="0076481B"/>
    <w:rsid w:val="00766254"/>
    <w:rsid w:val="0077238F"/>
    <w:rsid w:val="00774AF2"/>
    <w:rsid w:val="007759D7"/>
    <w:rsid w:val="00777B86"/>
    <w:rsid w:val="007836B1"/>
    <w:rsid w:val="00784965"/>
    <w:rsid w:val="007852DD"/>
    <w:rsid w:val="00787F68"/>
    <w:rsid w:val="00790902"/>
    <w:rsid w:val="00791331"/>
    <w:rsid w:val="007A18E1"/>
    <w:rsid w:val="007A3E97"/>
    <w:rsid w:val="007A680D"/>
    <w:rsid w:val="007B05A5"/>
    <w:rsid w:val="007B06D8"/>
    <w:rsid w:val="007D5514"/>
    <w:rsid w:val="007E3D99"/>
    <w:rsid w:val="007E4626"/>
    <w:rsid w:val="007E4E81"/>
    <w:rsid w:val="007F5C6A"/>
    <w:rsid w:val="008035B0"/>
    <w:rsid w:val="00821922"/>
    <w:rsid w:val="0082723E"/>
    <w:rsid w:val="00836AA3"/>
    <w:rsid w:val="00837113"/>
    <w:rsid w:val="008509B9"/>
    <w:rsid w:val="008520E7"/>
    <w:rsid w:val="00853B2D"/>
    <w:rsid w:val="00865385"/>
    <w:rsid w:val="00865BD2"/>
    <w:rsid w:val="00874D1E"/>
    <w:rsid w:val="00884E52"/>
    <w:rsid w:val="00885A08"/>
    <w:rsid w:val="008863B4"/>
    <w:rsid w:val="00894BD9"/>
    <w:rsid w:val="00894CF4"/>
    <w:rsid w:val="00896E65"/>
    <w:rsid w:val="008A40E1"/>
    <w:rsid w:val="008A70F0"/>
    <w:rsid w:val="008A7147"/>
    <w:rsid w:val="008B4647"/>
    <w:rsid w:val="008B7B82"/>
    <w:rsid w:val="008C0AF4"/>
    <w:rsid w:val="008C2DFD"/>
    <w:rsid w:val="008D3BC7"/>
    <w:rsid w:val="008E01F2"/>
    <w:rsid w:val="008E2A7F"/>
    <w:rsid w:val="008E3DE4"/>
    <w:rsid w:val="008F3C28"/>
    <w:rsid w:val="008F5A67"/>
    <w:rsid w:val="0090389F"/>
    <w:rsid w:val="00903966"/>
    <w:rsid w:val="0090547B"/>
    <w:rsid w:val="009073DA"/>
    <w:rsid w:val="009217F2"/>
    <w:rsid w:val="0093097E"/>
    <w:rsid w:val="00931E2E"/>
    <w:rsid w:val="0093371A"/>
    <w:rsid w:val="009374AF"/>
    <w:rsid w:val="0094106B"/>
    <w:rsid w:val="009423E3"/>
    <w:rsid w:val="00952CA0"/>
    <w:rsid w:val="00954C05"/>
    <w:rsid w:val="00955E31"/>
    <w:rsid w:val="00956033"/>
    <w:rsid w:val="00956FE3"/>
    <w:rsid w:val="00963584"/>
    <w:rsid w:val="00965932"/>
    <w:rsid w:val="00977A89"/>
    <w:rsid w:val="00993C8E"/>
    <w:rsid w:val="009979D4"/>
    <w:rsid w:val="009A2406"/>
    <w:rsid w:val="009A4ACF"/>
    <w:rsid w:val="009B2AC9"/>
    <w:rsid w:val="009B71F0"/>
    <w:rsid w:val="009B762B"/>
    <w:rsid w:val="009D30BB"/>
    <w:rsid w:val="009D4F94"/>
    <w:rsid w:val="009D552B"/>
    <w:rsid w:val="009F7973"/>
    <w:rsid w:val="00A07216"/>
    <w:rsid w:val="00A119F7"/>
    <w:rsid w:val="00A1503D"/>
    <w:rsid w:val="00A1736E"/>
    <w:rsid w:val="00A20F33"/>
    <w:rsid w:val="00A239AC"/>
    <w:rsid w:val="00A23F27"/>
    <w:rsid w:val="00A365AE"/>
    <w:rsid w:val="00A41AFE"/>
    <w:rsid w:val="00A41C3E"/>
    <w:rsid w:val="00A42A3E"/>
    <w:rsid w:val="00A44BF9"/>
    <w:rsid w:val="00A45B0F"/>
    <w:rsid w:val="00A56C3B"/>
    <w:rsid w:val="00A61381"/>
    <w:rsid w:val="00A6742D"/>
    <w:rsid w:val="00A73C2F"/>
    <w:rsid w:val="00A73E1E"/>
    <w:rsid w:val="00A74429"/>
    <w:rsid w:val="00A8475C"/>
    <w:rsid w:val="00A85E05"/>
    <w:rsid w:val="00A95BB6"/>
    <w:rsid w:val="00A97B0F"/>
    <w:rsid w:val="00AA2949"/>
    <w:rsid w:val="00AA326A"/>
    <w:rsid w:val="00AA3931"/>
    <w:rsid w:val="00AA4A4D"/>
    <w:rsid w:val="00AB1838"/>
    <w:rsid w:val="00AB5186"/>
    <w:rsid w:val="00AB5B3F"/>
    <w:rsid w:val="00AC2FDA"/>
    <w:rsid w:val="00AC500F"/>
    <w:rsid w:val="00AC6C20"/>
    <w:rsid w:val="00AD293C"/>
    <w:rsid w:val="00AD31D0"/>
    <w:rsid w:val="00AD7388"/>
    <w:rsid w:val="00AE390C"/>
    <w:rsid w:val="00AE393E"/>
    <w:rsid w:val="00AF2EBD"/>
    <w:rsid w:val="00B03B30"/>
    <w:rsid w:val="00B03F51"/>
    <w:rsid w:val="00B0550C"/>
    <w:rsid w:val="00B13C39"/>
    <w:rsid w:val="00B146CF"/>
    <w:rsid w:val="00B14B7C"/>
    <w:rsid w:val="00B150DB"/>
    <w:rsid w:val="00B25CA4"/>
    <w:rsid w:val="00B26D6E"/>
    <w:rsid w:val="00B27617"/>
    <w:rsid w:val="00B316F5"/>
    <w:rsid w:val="00B31A06"/>
    <w:rsid w:val="00B34346"/>
    <w:rsid w:val="00B349DF"/>
    <w:rsid w:val="00B37777"/>
    <w:rsid w:val="00B502D2"/>
    <w:rsid w:val="00B526C2"/>
    <w:rsid w:val="00B6182F"/>
    <w:rsid w:val="00B62683"/>
    <w:rsid w:val="00B62C6F"/>
    <w:rsid w:val="00B63BF8"/>
    <w:rsid w:val="00B6614D"/>
    <w:rsid w:val="00B71413"/>
    <w:rsid w:val="00B90065"/>
    <w:rsid w:val="00B91D4F"/>
    <w:rsid w:val="00B932B0"/>
    <w:rsid w:val="00B97F13"/>
    <w:rsid w:val="00BA5DC3"/>
    <w:rsid w:val="00BA6972"/>
    <w:rsid w:val="00BA704B"/>
    <w:rsid w:val="00BB22AA"/>
    <w:rsid w:val="00BB4BAD"/>
    <w:rsid w:val="00BC2AFE"/>
    <w:rsid w:val="00BC3DDC"/>
    <w:rsid w:val="00BC46B8"/>
    <w:rsid w:val="00BD2190"/>
    <w:rsid w:val="00BD47F4"/>
    <w:rsid w:val="00BE031D"/>
    <w:rsid w:val="00BE1194"/>
    <w:rsid w:val="00BE20A9"/>
    <w:rsid w:val="00BE2904"/>
    <w:rsid w:val="00BF1DAC"/>
    <w:rsid w:val="00C010E9"/>
    <w:rsid w:val="00C1526C"/>
    <w:rsid w:val="00C238A9"/>
    <w:rsid w:val="00C330AB"/>
    <w:rsid w:val="00C3363E"/>
    <w:rsid w:val="00C37F27"/>
    <w:rsid w:val="00C528CB"/>
    <w:rsid w:val="00C56F65"/>
    <w:rsid w:val="00C61DCD"/>
    <w:rsid w:val="00C62D5E"/>
    <w:rsid w:val="00C63D69"/>
    <w:rsid w:val="00C647A1"/>
    <w:rsid w:val="00C6588F"/>
    <w:rsid w:val="00C6745A"/>
    <w:rsid w:val="00C67A22"/>
    <w:rsid w:val="00C70241"/>
    <w:rsid w:val="00C733AE"/>
    <w:rsid w:val="00C74812"/>
    <w:rsid w:val="00C75338"/>
    <w:rsid w:val="00C82C31"/>
    <w:rsid w:val="00C82E3D"/>
    <w:rsid w:val="00CA7124"/>
    <w:rsid w:val="00CB4D0B"/>
    <w:rsid w:val="00CC47B1"/>
    <w:rsid w:val="00CC5535"/>
    <w:rsid w:val="00CD1124"/>
    <w:rsid w:val="00CD6791"/>
    <w:rsid w:val="00CF1BD1"/>
    <w:rsid w:val="00CF22C7"/>
    <w:rsid w:val="00D00881"/>
    <w:rsid w:val="00D01A57"/>
    <w:rsid w:val="00D25677"/>
    <w:rsid w:val="00D25A2C"/>
    <w:rsid w:val="00D40910"/>
    <w:rsid w:val="00D43620"/>
    <w:rsid w:val="00D45E6C"/>
    <w:rsid w:val="00D467FB"/>
    <w:rsid w:val="00D4706A"/>
    <w:rsid w:val="00D60EAB"/>
    <w:rsid w:val="00D64C37"/>
    <w:rsid w:val="00D70C79"/>
    <w:rsid w:val="00D72016"/>
    <w:rsid w:val="00D7418F"/>
    <w:rsid w:val="00D7559B"/>
    <w:rsid w:val="00D840B7"/>
    <w:rsid w:val="00D926B7"/>
    <w:rsid w:val="00D94184"/>
    <w:rsid w:val="00D945F0"/>
    <w:rsid w:val="00D9530C"/>
    <w:rsid w:val="00DA006A"/>
    <w:rsid w:val="00DB7106"/>
    <w:rsid w:val="00DC350B"/>
    <w:rsid w:val="00DD071C"/>
    <w:rsid w:val="00DD370E"/>
    <w:rsid w:val="00DE74E1"/>
    <w:rsid w:val="00DF11CB"/>
    <w:rsid w:val="00DF129B"/>
    <w:rsid w:val="00DF2E3A"/>
    <w:rsid w:val="00DF4578"/>
    <w:rsid w:val="00E1058B"/>
    <w:rsid w:val="00E13C7B"/>
    <w:rsid w:val="00E13D58"/>
    <w:rsid w:val="00E334AD"/>
    <w:rsid w:val="00E42E26"/>
    <w:rsid w:val="00E43D5E"/>
    <w:rsid w:val="00E75B90"/>
    <w:rsid w:val="00E84FE8"/>
    <w:rsid w:val="00E8566F"/>
    <w:rsid w:val="00E9365F"/>
    <w:rsid w:val="00E97B27"/>
    <w:rsid w:val="00EA04EF"/>
    <w:rsid w:val="00EA760B"/>
    <w:rsid w:val="00EB6445"/>
    <w:rsid w:val="00EE1AA2"/>
    <w:rsid w:val="00EE70A1"/>
    <w:rsid w:val="00EF0ED7"/>
    <w:rsid w:val="00EF2C0A"/>
    <w:rsid w:val="00EF5948"/>
    <w:rsid w:val="00EF6DA8"/>
    <w:rsid w:val="00F03BC4"/>
    <w:rsid w:val="00F04AF5"/>
    <w:rsid w:val="00F13A43"/>
    <w:rsid w:val="00F241E9"/>
    <w:rsid w:val="00F266B9"/>
    <w:rsid w:val="00F35E2F"/>
    <w:rsid w:val="00F36E16"/>
    <w:rsid w:val="00F5093A"/>
    <w:rsid w:val="00F5097C"/>
    <w:rsid w:val="00F54D25"/>
    <w:rsid w:val="00F66634"/>
    <w:rsid w:val="00F66BD1"/>
    <w:rsid w:val="00F67879"/>
    <w:rsid w:val="00F73EAD"/>
    <w:rsid w:val="00F76509"/>
    <w:rsid w:val="00F91ED4"/>
    <w:rsid w:val="00F94FAD"/>
    <w:rsid w:val="00FA4BAF"/>
    <w:rsid w:val="00FA7983"/>
    <w:rsid w:val="00FB0219"/>
    <w:rsid w:val="00FB6348"/>
    <w:rsid w:val="00FC09E3"/>
    <w:rsid w:val="00FC5BA8"/>
    <w:rsid w:val="00FD44F2"/>
    <w:rsid w:val="00FD5B7A"/>
    <w:rsid w:val="00FD7272"/>
    <w:rsid w:val="00FE38F7"/>
    <w:rsid w:val="00FE3D59"/>
    <w:rsid w:val="00FE5BEF"/>
    <w:rsid w:val="00FE7D6D"/>
    <w:rsid w:val="00FF24F2"/>
    <w:rsid w:val="00FF317A"/>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05BF7"/>
  <w15:docId w15:val="{C81BA8F8-7C8A-4D04-9483-BFE0CEA6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 w:type="table" w:styleId="Lentelstinklelis">
    <w:name w:val="Table Grid"/>
    <w:basedOn w:val="prastojilentel"/>
    <w:locked/>
    <w:rsid w:val="005D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241E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asvalys.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3580B-3AA8-4D50-A23E-E3CC17E4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10502</Characters>
  <Application>Microsoft Office Word</Application>
  <DocSecurity>0</DocSecurity>
  <Lines>87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2020-01-30T11:44:00Z</cp:lastPrinted>
  <dcterms:created xsi:type="dcterms:W3CDTF">2022-12-05T14:23:00Z</dcterms:created>
  <dcterms:modified xsi:type="dcterms:W3CDTF">2022-12-08T11:54:00Z</dcterms:modified>
</cp:coreProperties>
</file>