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4DB53" w14:textId="77777777" w:rsidR="00496533" w:rsidRDefault="00A43B1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6043D" wp14:editId="02AD836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EA9777" w14:textId="77777777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31C1862D" w14:textId="71142501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6B177C">
                              <w:rPr>
                                <w:b/>
                              </w:rPr>
                              <w:t>249</w:t>
                            </w:r>
                          </w:p>
                          <w:p w14:paraId="68452CEF" w14:textId="55E83381" w:rsidR="00496533" w:rsidRDefault="0049653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86574">
                              <w:rPr>
                                <w:b/>
                              </w:rPr>
                              <w:t>25.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604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JI1kQ3fAAAACgEAAA8AAABkcnMvZG93bnJl&#10;di54bWxMj8tugzAQRfeV8g/WROqmSkxRCIFiorZSq27z+IABTwAV2wg7gfx9p6t2N6M5unNusZ9N&#10;L240+s5ZBc/rCATZ2unONgrOp4/VDoQPaDX2zpKCO3nYl4uHAnPtJnug2zE0gkOsz1FBG8KQS+nr&#10;lgz6tRvI8u3iRoOB17GResSJw00v4yjaSoOd5Q8tDvTeUv19vBoFl6/pKcmm6jOc08Nm+4ZdWrm7&#10;Uo/L+fUFRKA5/MHwq8/qULJT5a5We9ErSDYRdwkKVlkag2AiixMeKkajHciykP8r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kjWRDd8AAAAKAQAADwAAAAAAAAAAAAAAAABMBAAA&#10;ZHJzL2Rvd25yZXYueG1sUEsFBgAAAAAEAAQA8wAAAFgFAAAAAA==&#10;" stroked="f">
                <v:textbox>
                  <w:txbxContent>
                    <w:p w14:paraId="3BEA9777" w14:textId="77777777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31C1862D" w14:textId="71142501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6B177C">
                        <w:rPr>
                          <w:b/>
                        </w:rPr>
                        <w:t>249</w:t>
                      </w:r>
                    </w:p>
                    <w:p w14:paraId="68452CEF" w14:textId="55E83381" w:rsidR="00496533" w:rsidRDefault="0049653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86574">
                        <w:rPr>
                          <w:b/>
                        </w:rPr>
                        <w:t>25.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056EDA0B" w14:textId="77777777" w:rsidR="00496533" w:rsidRDefault="00496533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08AF9823" w14:textId="77777777" w:rsidR="00496533" w:rsidRDefault="00496533"/>
    <w:p w14:paraId="536C3CC6" w14:textId="77777777" w:rsidR="00B15C83" w:rsidRDefault="00B15C83" w:rsidP="00B15C8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</w:p>
    <w:p w14:paraId="7A644B66" w14:textId="77777777" w:rsidR="00C96F8F" w:rsidRDefault="00C96F8F" w:rsidP="00C96F8F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>PASVALIO RAJONO SAVIVALDYBĖS TARYBOS 2022 M. VASARIO 23 D. SPRENDIMO NR. T1-38 „</w:t>
      </w:r>
      <w:r>
        <w:rPr>
          <w:b/>
          <w:caps/>
        </w:rPr>
        <w:t xml:space="preserve">Dėl </w:t>
      </w:r>
      <w:r>
        <w:rPr>
          <w:b/>
        </w:rPr>
        <w:t>PASVALIO RAJONO 2022</w:t>
      </w:r>
      <w:r w:rsidRPr="000A3A21">
        <w:rPr>
          <w:b/>
        </w:rPr>
        <w:t xml:space="preserve"> METŲ VALSTYBĖS LĖŠOMIS FINANSUOJAMŲ MELIORACIJOS DARBŲ PROGRAMOS PATVIRTINIMO</w:t>
      </w:r>
      <w:r>
        <w:rPr>
          <w:b/>
        </w:rPr>
        <w:t>“ PAKEITIMO</w:t>
      </w:r>
    </w:p>
    <w:p w14:paraId="74AD6F3A" w14:textId="77777777" w:rsidR="00496533" w:rsidRPr="003B5018" w:rsidRDefault="00496533" w:rsidP="00836AA3">
      <w:pPr>
        <w:jc w:val="center"/>
        <w:rPr>
          <w:b/>
          <w:caps/>
        </w:rPr>
      </w:pPr>
      <w:bookmarkStart w:id="2" w:name="Pavadinimas"/>
      <w:bookmarkEnd w:id="1"/>
    </w:p>
    <w:p w14:paraId="3C9108EB" w14:textId="77777777" w:rsidR="00496533" w:rsidRDefault="00496533" w:rsidP="00836AA3">
      <w:pPr>
        <w:jc w:val="center"/>
      </w:pPr>
    </w:p>
    <w:p w14:paraId="230FFB29" w14:textId="77777777" w:rsidR="00496533" w:rsidRDefault="003760A6">
      <w:pPr>
        <w:jc w:val="center"/>
      </w:pPr>
      <w:bookmarkStart w:id="3" w:name="Data"/>
      <w:bookmarkEnd w:id="2"/>
      <w:r>
        <w:t>202</w:t>
      </w:r>
      <w:r w:rsidR="00A377C1">
        <w:t>2</w:t>
      </w:r>
      <w:r w:rsidR="00C56F65">
        <w:t xml:space="preserve"> m. </w:t>
      </w:r>
      <w:r w:rsidR="00C96F8F">
        <w:t>gruodžio</w:t>
      </w:r>
      <w:r w:rsidR="00954A6E">
        <w:t xml:space="preserve"> </w:t>
      </w:r>
      <w:r w:rsidR="00EF2BFD">
        <w:t xml:space="preserve">   </w:t>
      </w:r>
      <w:r w:rsidR="00496533">
        <w:t xml:space="preserve">d. </w:t>
      </w:r>
      <w:bookmarkEnd w:id="3"/>
      <w:r w:rsidR="00496533">
        <w:tab/>
        <w:t xml:space="preserve">Nr. </w:t>
      </w:r>
      <w:bookmarkStart w:id="4" w:name="Nr"/>
      <w:r w:rsidR="00496533">
        <w:t>T1-</w:t>
      </w:r>
    </w:p>
    <w:bookmarkEnd w:id="4"/>
    <w:p w14:paraId="37231AED" w14:textId="77777777" w:rsidR="00496533" w:rsidRDefault="00496533">
      <w:pPr>
        <w:jc w:val="center"/>
      </w:pPr>
      <w:r>
        <w:t>Pasvalys</w:t>
      </w:r>
    </w:p>
    <w:p w14:paraId="58CCD76E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45716EED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2BB95D61" w14:textId="77777777" w:rsidR="008414D6" w:rsidRDefault="008414D6" w:rsidP="002A294E">
      <w:pPr>
        <w:ind w:firstLine="720"/>
        <w:jc w:val="both"/>
        <w:rPr>
          <w:szCs w:val="24"/>
          <w:lang w:eastAsia="ar-SA"/>
        </w:rPr>
      </w:pPr>
      <w:r>
        <w:t xml:space="preserve">Vadovaudamasi Lietuvos Respublikos vietos savivaldos įstatymo 18 straipsnio 1 dalimi, </w:t>
      </w:r>
      <w:r>
        <w:rPr>
          <w:szCs w:val="24"/>
          <w:lang w:eastAsia="ar-SA"/>
        </w:rPr>
        <w:t xml:space="preserve">Pasvalio rajono savivaldybės taryba </w:t>
      </w:r>
      <w:r>
        <w:rPr>
          <w:spacing w:val="40"/>
          <w:szCs w:val="24"/>
          <w:lang w:eastAsia="ar-SA"/>
        </w:rPr>
        <w:t>nusprendžia:</w:t>
      </w:r>
    </w:p>
    <w:p w14:paraId="01401F92" w14:textId="77777777" w:rsidR="008414D6" w:rsidRDefault="002A294E" w:rsidP="00CE29B2">
      <w:pPr>
        <w:ind w:firstLine="720"/>
        <w:jc w:val="both"/>
      </w:pPr>
      <w:r>
        <w:t xml:space="preserve">1. </w:t>
      </w:r>
      <w:r w:rsidR="008414D6">
        <w:t>Pakeisti Pasvalio rajono 202</w:t>
      </w:r>
      <w:r w:rsidR="00D42B8A">
        <w:t>2</w:t>
      </w:r>
      <w:r w:rsidR="008414D6">
        <w:t xml:space="preserve"> metų valstybės lėšomis finansuojamų melioracijos darbų programą, patvirtintą Pasvalio rajono savivaldybės tarybos 202</w:t>
      </w:r>
      <w:r w:rsidR="00D42B8A">
        <w:t>2</w:t>
      </w:r>
      <w:r w:rsidR="008414D6">
        <w:t xml:space="preserve"> m. vasario 2</w:t>
      </w:r>
      <w:r w:rsidR="00D42B8A">
        <w:t>3</w:t>
      </w:r>
      <w:r w:rsidR="008414D6">
        <w:t xml:space="preserve"> d. sprendimu Nr. T1-3</w:t>
      </w:r>
      <w:r w:rsidR="00D42B8A">
        <w:t>8</w:t>
      </w:r>
      <w:r w:rsidR="008414D6">
        <w:t xml:space="preserve"> „Dėl Pasvalio rajono 202</w:t>
      </w:r>
      <w:r w:rsidR="00D42B8A">
        <w:t>2</w:t>
      </w:r>
      <w:r w:rsidR="008414D6">
        <w:t xml:space="preserve"> metų valstybės lėšomis finansuojamų melioracijos darbų programos patvirtinimo“ ir ją išdėstyti nauja redakcija (pridedama). </w:t>
      </w:r>
    </w:p>
    <w:p w14:paraId="1407C28A" w14:textId="77777777" w:rsidR="002A294E" w:rsidRDefault="002A294E" w:rsidP="00CE29B2">
      <w:pPr>
        <w:ind w:firstLine="720"/>
        <w:jc w:val="both"/>
      </w:pPr>
      <w:r>
        <w:t>2. Nustatyti, kad sprendimas:</w:t>
      </w:r>
    </w:p>
    <w:p w14:paraId="08BED8D7" w14:textId="77777777" w:rsidR="002A294E" w:rsidRDefault="002A294E" w:rsidP="002A294E">
      <w:pPr>
        <w:ind w:firstLine="720"/>
        <w:jc w:val="both"/>
      </w:pPr>
      <w:r>
        <w:t xml:space="preserve">2.1. skelbiamas Teisės aktų registre ir Pasvalio rajono savivaldybės interneto svetainėje </w:t>
      </w:r>
      <w:hyperlink r:id="rId9" w:history="1">
        <w:r w:rsidRPr="001F131C">
          <w:rPr>
            <w:rStyle w:val="Hipersaitas"/>
          </w:rPr>
          <w:t>www.pasvalys.lt</w:t>
        </w:r>
      </w:hyperlink>
      <w:r>
        <w:t>;</w:t>
      </w:r>
    </w:p>
    <w:p w14:paraId="1C9171A2" w14:textId="77777777" w:rsidR="002A294E" w:rsidRDefault="002A294E" w:rsidP="00CE29B2">
      <w:pPr>
        <w:ind w:firstLine="720"/>
        <w:jc w:val="both"/>
      </w:pPr>
      <w:r>
        <w:t>2.2. įsigalioja kitą dieną po oficialaus paskelbimo Teisės aktų registre.</w:t>
      </w:r>
    </w:p>
    <w:p w14:paraId="12C1148E" w14:textId="77777777" w:rsidR="008414D6" w:rsidRDefault="008414D6" w:rsidP="00CE29B2">
      <w:pPr>
        <w:ind w:firstLine="720"/>
        <w:jc w:val="both"/>
        <w:rPr>
          <w:szCs w:val="24"/>
        </w:rPr>
      </w:pPr>
      <w:r>
        <w:rPr>
          <w:color w:val="000000"/>
          <w:szCs w:val="24"/>
        </w:rPr>
        <w:t>Sprendimas gali būti skundžiamas Lietuvos Respublikos administracinių bylų teisenos įstatymo nustatyta tvarka.</w:t>
      </w:r>
    </w:p>
    <w:p w14:paraId="143E4C5D" w14:textId="77777777" w:rsidR="00964982" w:rsidRDefault="00964982" w:rsidP="00CE29B2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35045388" w14:textId="77777777" w:rsidR="00964982" w:rsidRDefault="00964982" w:rsidP="00CE29B2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02054C08" w14:textId="77777777" w:rsidR="00C56F65" w:rsidRDefault="00C56F65" w:rsidP="00C56F65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4292E8" w14:textId="77777777" w:rsidR="00C56F65" w:rsidRDefault="00C56F65" w:rsidP="00C56F65">
      <w:pPr>
        <w:pStyle w:val="Antrats"/>
        <w:tabs>
          <w:tab w:val="clear" w:pos="4153"/>
          <w:tab w:val="clear" w:pos="8306"/>
        </w:tabs>
      </w:pPr>
    </w:p>
    <w:p w14:paraId="350A8EC3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11391B6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16C9E486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A50AC0A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3E4E0C9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5E906119" w14:textId="77777777" w:rsidR="0096498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3E9F35E" w14:textId="77777777" w:rsidR="00C56F65" w:rsidRPr="00BA6972" w:rsidRDefault="00964982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P</w:t>
      </w:r>
      <w:r w:rsidR="00C56F65" w:rsidRPr="00BA6972">
        <w:rPr>
          <w:szCs w:val="24"/>
        </w:rPr>
        <w:t>arengė</w:t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  <w:r w:rsidR="00C56F65">
        <w:rPr>
          <w:szCs w:val="24"/>
        </w:rPr>
        <w:tab/>
      </w:r>
    </w:p>
    <w:p w14:paraId="212A3D95" w14:textId="77777777" w:rsidR="00C56F65" w:rsidRPr="00762541" w:rsidRDefault="008805E3" w:rsidP="00C56F65">
      <w:pPr>
        <w:pStyle w:val="Antrats"/>
        <w:tabs>
          <w:tab w:val="clear" w:pos="4153"/>
          <w:tab w:val="clear" w:pos="8306"/>
        </w:tabs>
        <w:rPr>
          <w:szCs w:val="24"/>
        </w:rPr>
      </w:pPr>
      <w:r w:rsidRPr="00762541">
        <w:rPr>
          <w:szCs w:val="24"/>
        </w:rPr>
        <w:t>Vietinio ūkio ir plėtros sk</w:t>
      </w:r>
      <w:r w:rsidR="007E2312">
        <w:rPr>
          <w:szCs w:val="24"/>
        </w:rPr>
        <w:t>yriaus vedėjas</w:t>
      </w:r>
    </w:p>
    <w:p w14:paraId="6C894E33" w14:textId="77777777" w:rsidR="00C56F65" w:rsidRPr="00762541" w:rsidRDefault="008805E3" w:rsidP="00C56F65">
      <w:pPr>
        <w:pStyle w:val="Antrats"/>
        <w:tabs>
          <w:tab w:val="clear" w:pos="4153"/>
          <w:tab w:val="clear" w:pos="8306"/>
        </w:tabs>
      </w:pPr>
      <w:r w:rsidRPr="00762541">
        <w:t>V. Kuodis</w:t>
      </w:r>
    </w:p>
    <w:p w14:paraId="6A89E8E5" w14:textId="77777777" w:rsidR="00C56F65" w:rsidRPr="00762541" w:rsidRDefault="00B10EAC" w:rsidP="00C56F65">
      <w:pPr>
        <w:pStyle w:val="Antrats"/>
        <w:tabs>
          <w:tab w:val="clear" w:pos="4153"/>
          <w:tab w:val="clear" w:pos="8306"/>
        </w:tabs>
      </w:pPr>
      <w:r>
        <w:t>202</w:t>
      </w:r>
      <w:r w:rsidR="00557FC2">
        <w:t>2</w:t>
      </w:r>
      <w:r>
        <w:t>-</w:t>
      </w:r>
      <w:r w:rsidR="00C46492">
        <w:t>12</w:t>
      </w:r>
      <w:r w:rsidR="007E2312">
        <w:t>-</w:t>
      </w:r>
    </w:p>
    <w:p w14:paraId="47B88876" w14:textId="7A9827D2" w:rsidR="00C56F65" w:rsidRPr="00F67879" w:rsidRDefault="00C56F65" w:rsidP="00C56F65">
      <w:pPr>
        <w:pStyle w:val="Antrats"/>
        <w:rPr>
          <w:szCs w:val="24"/>
        </w:rPr>
      </w:pPr>
      <w:r>
        <w:rPr>
          <w:szCs w:val="24"/>
        </w:rPr>
        <w:t>Suderinta DVS Nr. RTS-</w:t>
      </w:r>
      <w:r w:rsidR="006B177C">
        <w:rPr>
          <w:szCs w:val="24"/>
        </w:rPr>
        <w:t>276</w:t>
      </w:r>
    </w:p>
    <w:p w14:paraId="0D57E698" w14:textId="77777777" w:rsidR="008805E3" w:rsidRDefault="008520E7" w:rsidP="008805E3">
      <w:pPr>
        <w:ind w:left="4100" w:firstLine="720"/>
      </w:pPr>
      <w:r w:rsidRPr="00C201A1">
        <w:rPr>
          <w:szCs w:val="24"/>
        </w:rPr>
        <w:br w:type="page"/>
      </w:r>
      <w:r w:rsidR="008805E3">
        <w:lastRenderedPageBreak/>
        <w:t xml:space="preserve">PATVIRTINTA </w:t>
      </w:r>
    </w:p>
    <w:p w14:paraId="003612E4" w14:textId="77777777" w:rsidR="0004640E" w:rsidRDefault="0004640E" w:rsidP="0004640E">
      <w:pPr>
        <w:ind w:left="4820"/>
        <w:rPr>
          <w:szCs w:val="24"/>
        </w:rPr>
      </w:pPr>
      <w:r>
        <w:rPr>
          <w:szCs w:val="24"/>
        </w:rPr>
        <w:t xml:space="preserve">Pasvalio rajono savivaldybės tarybos </w:t>
      </w:r>
    </w:p>
    <w:p w14:paraId="357F54C0" w14:textId="77777777" w:rsidR="0004640E" w:rsidRDefault="0004640E" w:rsidP="0004640E">
      <w:pPr>
        <w:ind w:left="4820"/>
      </w:pPr>
      <w:r>
        <w:t>2022 m. vasario 23 d. sprendimu Nr. T1-38</w:t>
      </w:r>
    </w:p>
    <w:p w14:paraId="70E30BC3" w14:textId="77777777" w:rsidR="0004640E" w:rsidRDefault="0004640E" w:rsidP="0004640E">
      <w:pPr>
        <w:ind w:left="4820"/>
      </w:pPr>
      <w:r>
        <w:t>(Pasvalio rajono savivaldybės tarybos 2022 m. gruodžio     d. sprendimo Nr. T1-   redakcija)</w:t>
      </w:r>
    </w:p>
    <w:p w14:paraId="5147210A" w14:textId="77777777" w:rsidR="008805E3" w:rsidRDefault="008805E3" w:rsidP="008805E3">
      <w:pPr>
        <w:rPr>
          <w:b/>
        </w:rPr>
      </w:pPr>
    </w:p>
    <w:p w14:paraId="30CB575F" w14:textId="77777777" w:rsidR="008805E3" w:rsidRDefault="000F7CC7" w:rsidP="008805E3">
      <w:pPr>
        <w:jc w:val="center"/>
        <w:rPr>
          <w:b/>
        </w:rPr>
      </w:pPr>
      <w:r>
        <w:rPr>
          <w:b/>
        </w:rPr>
        <w:t xml:space="preserve">PASVALIO RAJONO </w:t>
      </w:r>
      <w:r w:rsidR="00EC4A41">
        <w:rPr>
          <w:b/>
        </w:rPr>
        <w:t xml:space="preserve">SAVIVALDYBĖS </w:t>
      </w:r>
      <w:r>
        <w:rPr>
          <w:b/>
        </w:rPr>
        <w:t>202</w:t>
      </w:r>
      <w:r w:rsidR="00BB3AD0">
        <w:rPr>
          <w:b/>
        </w:rPr>
        <w:t>2</w:t>
      </w:r>
      <w:r w:rsidR="008805E3">
        <w:rPr>
          <w:b/>
        </w:rPr>
        <w:t xml:space="preserve"> METŲ VALSTYBĖS LĖŠOMIS FINANSUOJAMŲ MELIORACIJOS DARBŲ PROGRAMA</w:t>
      </w:r>
    </w:p>
    <w:p w14:paraId="03E3B015" w14:textId="77777777" w:rsidR="008805E3" w:rsidRDefault="008805E3" w:rsidP="008805E3"/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669"/>
        <w:gridCol w:w="1985"/>
      </w:tblGrid>
      <w:tr w:rsidR="008805E3" w14:paraId="3C8F7727" w14:textId="77777777" w:rsidTr="00644AE4">
        <w:trPr>
          <w:cantSplit/>
          <w:trHeight w:val="365"/>
        </w:trPr>
        <w:tc>
          <w:tcPr>
            <w:tcW w:w="993" w:type="dxa"/>
            <w:vMerge w:val="restart"/>
          </w:tcPr>
          <w:p w14:paraId="50E6BD91" w14:textId="77777777"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3F033666" w14:textId="77777777" w:rsidR="008805E3" w:rsidRDefault="008805E3" w:rsidP="00644AE4">
            <w:pPr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5669" w:type="dxa"/>
            <w:vMerge w:val="restart"/>
          </w:tcPr>
          <w:p w14:paraId="794AAEE8" w14:textId="77777777" w:rsidR="008805E3" w:rsidRDefault="008805E3" w:rsidP="00644AE4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Darbų pavadinimas</w:t>
            </w:r>
          </w:p>
        </w:tc>
        <w:tc>
          <w:tcPr>
            <w:tcW w:w="1985" w:type="dxa"/>
            <w:vMerge w:val="restart"/>
          </w:tcPr>
          <w:p w14:paraId="412501E7" w14:textId="77777777" w:rsidR="008805E3" w:rsidRDefault="008805E3" w:rsidP="00644AE4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14:paraId="43C6CC11" w14:textId="77777777" w:rsidR="008805E3" w:rsidRDefault="008805E3" w:rsidP="00644AE4">
            <w:pPr>
              <w:jc w:val="center"/>
            </w:pPr>
            <w:r>
              <w:rPr>
                <w:b/>
              </w:rPr>
              <w:t>(</w:t>
            </w:r>
            <w:r w:rsidR="00DA00BD">
              <w:rPr>
                <w:b/>
              </w:rPr>
              <w:t>t</w:t>
            </w:r>
            <w:r>
              <w:rPr>
                <w:b/>
              </w:rPr>
              <w:t>ūkst. Eur)</w:t>
            </w:r>
          </w:p>
        </w:tc>
      </w:tr>
      <w:tr w:rsidR="008805E3" w14:paraId="30331389" w14:textId="77777777" w:rsidTr="00644AE4">
        <w:trPr>
          <w:cantSplit/>
          <w:trHeight w:val="276"/>
        </w:trPr>
        <w:tc>
          <w:tcPr>
            <w:tcW w:w="993" w:type="dxa"/>
            <w:vMerge/>
          </w:tcPr>
          <w:p w14:paraId="66DAD7E0" w14:textId="77777777" w:rsidR="008805E3" w:rsidRDefault="008805E3" w:rsidP="00644AE4"/>
        </w:tc>
        <w:tc>
          <w:tcPr>
            <w:tcW w:w="5669" w:type="dxa"/>
            <w:vMerge/>
          </w:tcPr>
          <w:p w14:paraId="74989BDE" w14:textId="77777777" w:rsidR="008805E3" w:rsidRDefault="008805E3" w:rsidP="00644AE4"/>
        </w:tc>
        <w:tc>
          <w:tcPr>
            <w:tcW w:w="1985" w:type="dxa"/>
            <w:vMerge/>
          </w:tcPr>
          <w:p w14:paraId="1DA07848" w14:textId="77777777" w:rsidR="008805E3" w:rsidRDefault="008805E3" w:rsidP="00644AE4"/>
        </w:tc>
      </w:tr>
      <w:tr w:rsidR="008805E3" w14:paraId="036597A1" w14:textId="77777777" w:rsidTr="00644AE4">
        <w:trPr>
          <w:cantSplit/>
          <w:trHeight w:val="357"/>
        </w:trPr>
        <w:tc>
          <w:tcPr>
            <w:tcW w:w="993" w:type="dxa"/>
            <w:vMerge/>
          </w:tcPr>
          <w:p w14:paraId="32813D25" w14:textId="77777777" w:rsidR="008805E3" w:rsidRDefault="008805E3" w:rsidP="00644AE4">
            <w:pPr>
              <w:jc w:val="center"/>
            </w:pPr>
          </w:p>
        </w:tc>
        <w:tc>
          <w:tcPr>
            <w:tcW w:w="5669" w:type="dxa"/>
            <w:vMerge/>
          </w:tcPr>
          <w:p w14:paraId="23138E22" w14:textId="77777777" w:rsidR="008805E3" w:rsidRDefault="008805E3" w:rsidP="00644AE4">
            <w:pPr>
              <w:jc w:val="center"/>
            </w:pPr>
          </w:p>
        </w:tc>
        <w:tc>
          <w:tcPr>
            <w:tcW w:w="1985" w:type="dxa"/>
            <w:vMerge/>
          </w:tcPr>
          <w:p w14:paraId="40407216" w14:textId="77777777" w:rsidR="008805E3" w:rsidRDefault="008805E3" w:rsidP="00644AE4">
            <w:pPr>
              <w:jc w:val="center"/>
            </w:pPr>
          </w:p>
        </w:tc>
      </w:tr>
      <w:tr w:rsidR="008805E3" w14:paraId="5197CCD6" w14:textId="77777777" w:rsidTr="00644AE4">
        <w:trPr>
          <w:trHeight w:val="252"/>
        </w:trPr>
        <w:tc>
          <w:tcPr>
            <w:tcW w:w="993" w:type="dxa"/>
          </w:tcPr>
          <w:p w14:paraId="6B76A299" w14:textId="77777777" w:rsidR="008805E3" w:rsidRPr="003B3CBB" w:rsidRDefault="008805E3" w:rsidP="00644AE4">
            <w:pPr>
              <w:jc w:val="center"/>
            </w:pPr>
            <w:r w:rsidRPr="003B3CBB">
              <w:t>1.</w:t>
            </w:r>
          </w:p>
        </w:tc>
        <w:tc>
          <w:tcPr>
            <w:tcW w:w="5669" w:type="dxa"/>
          </w:tcPr>
          <w:p w14:paraId="4148C0BE" w14:textId="77777777" w:rsidR="008805E3" w:rsidRPr="003B3CBB" w:rsidRDefault="008805E3" w:rsidP="00644AE4">
            <w:r w:rsidRPr="003B3CBB">
              <w:t>Meli</w:t>
            </w:r>
            <w:r w:rsidR="00620CF7">
              <w:t>oracijos griovių ir jų statinių</w:t>
            </w:r>
            <w:r w:rsidRPr="003B3CBB">
              <w:t xml:space="preserve"> remontas ir priežiūra</w:t>
            </w:r>
          </w:p>
        </w:tc>
        <w:tc>
          <w:tcPr>
            <w:tcW w:w="1985" w:type="dxa"/>
          </w:tcPr>
          <w:p w14:paraId="1F1707ED" w14:textId="77777777" w:rsidR="008805E3" w:rsidRPr="0004640E" w:rsidRDefault="006374A2" w:rsidP="00644AE4">
            <w:pPr>
              <w:jc w:val="center"/>
              <w:rPr>
                <w:highlight w:val="yellow"/>
              </w:rPr>
            </w:pPr>
            <w:r w:rsidRPr="0004640E">
              <w:t>208</w:t>
            </w:r>
            <w:r w:rsidR="00F5043F">
              <w:t>,</w:t>
            </w:r>
            <w:r w:rsidRPr="0004640E">
              <w:t>36</w:t>
            </w:r>
          </w:p>
        </w:tc>
      </w:tr>
      <w:tr w:rsidR="008805E3" w14:paraId="2B65B926" w14:textId="77777777" w:rsidTr="00644AE4">
        <w:trPr>
          <w:trHeight w:val="252"/>
        </w:trPr>
        <w:tc>
          <w:tcPr>
            <w:tcW w:w="993" w:type="dxa"/>
          </w:tcPr>
          <w:p w14:paraId="479A215B" w14:textId="77777777" w:rsidR="008805E3" w:rsidRPr="003B3CBB" w:rsidRDefault="008805E3" w:rsidP="00644AE4">
            <w:pPr>
              <w:jc w:val="center"/>
            </w:pPr>
            <w:r w:rsidRPr="003B3CBB">
              <w:t>2.</w:t>
            </w:r>
          </w:p>
        </w:tc>
        <w:tc>
          <w:tcPr>
            <w:tcW w:w="5669" w:type="dxa"/>
          </w:tcPr>
          <w:p w14:paraId="7EFE844F" w14:textId="77777777"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Avarinių melioracijos statinių remontas</w:t>
            </w:r>
          </w:p>
          <w:p w14:paraId="0526CC41" w14:textId="77777777" w:rsidR="008805E3" w:rsidRPr="003B3CBB" w:rsidRDefault="008805E3" w:rsidP="00644AE4"/>
        </w:tc>
        <w:tc>
          <w:tcPr>
            <w:tcW w:w="1985" w:type="dxa"/>
          </w:tcPr>
          <w:p w14:paraId="3C768F56" w14:textId="77777777" w:rsidR="008805E3" w:rsidRPr="0004640E" w:rsidRDefault="006374A2" w:rsidP="00644AE4">
            <w:pPr>
              <w:jc w:val="center"/>
              <w:rPr>
                <w:szCs w:val="24"/>
                <w:highlight w:val="yellow"/>
              </w:rPr>
            </w:pPr>
            <w:r w:rsidRPr="0004640E">
              <w:rPr>
                <w:szCs w:val="24"/>
              </w:rPr>
              <w:t>46</w:t>
            </w:r>
            <w:r w:rsidR="00F5043F">
              <w:rPr>
                <w:szCs w:val="24"/>
              </w:rPr>
              <w:t>,</w:t>
            </w:r>
            <w:r w:rsidRPr="0004640E">
              <w:rPr>
                <w:szCs w:val="24"/>
              </w:rPr>
              <w:t>22</w:t>
            </w:r>
          </w:p>
        </w:tc>
      </w:tr>
      <w:tr w:rsidR="008805E3" w14:paraId="4FF7D7E8" w14:textId="77777777" w:rsidTr="00644AE4">
        <w:trPr>
          <w:trHeight w:val="252"/>
        </w:trPr>
        <w:tc>
          <w:tcPr>
            <w:tcW w:w="993" w:type="dxa"/>
          </w:tcPr>
          <w:p w14:paraId="787CB7A6" w14:textId="77777777" w:rsidR="008805E3" w:rsidRPr="003B3CBB" w:rsidRDefault="008805E3" w:rsidP="00644AE4">
            <w:pPr>
              <w:jc w:val="center"/>
            </w:pPr>
            <w:r w:rsidRPr="003B3CBB">
              <w:t>3.</w:t>
            </w:r>
          </w:p>
        </w:tc>
        <w:tc>
          <w:tcPr>
            <w:tcW w:w="5669" w:type="dxa"/>
          </w:tcPr>
          <w:p w14:paraId="639E5B21" w14:textId="77777777" w:rsidR="00135BEE" w:rsidRPr="003B3CBB" w:rsidRDefault="00135BEE" w:rsidP="00135BEE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Melioracijos statinių remontas gyvenvietėse</w:t>
            </w:r>
          </w:p>
          <w:p w14:paraId="4D1AFCB2" w14:textId="77777777"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14:paraId="1F5D0E3C" w14:textId="77777777" w:rsidR="008805E3" w:rsidRPr="003B3CBB" w:rsidRDefault="00EB79C1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  <w:r w:rsidR="00F5043F">
              <w:rPr>
                <w:szCs w:val="24"/>
              </w:rPr>
              <w:t>,</w:t>
            </w:r>
            <w:r>
              <w:rPr>
                <w:szCs w:val="24"/>
              </w:rPr>
              <w:t>67</w:t>
            </w:r>
          </w:p>
        </w:tc>
      </w:tr>
      <w:tr w:rsidR="008805E3" w14:paraId="5B9750A6" w14:textId="77777777" w:rsidTr="00644AE4">
        <w:trPr>
          <w:trHeight w:val="252"/>
        </w:trPr>
        <w:tc>
          <w:tcPr>
            <w:tcW w:w="993" w:type="dxa"/>
          </w:tcPr>
          <w:p w14:paraId="7222BD63" w14:textId="77777777" w:rsidR="008805E3" w:rsidRPr="003B3CBB" w:rsidRDefault="008805E3" w:rsidP="00644AE4">
            <w:pPr>
              <w:jc w:val="center"/>
            </w:pPr>
            <w:r w:rsidRPr="003B3CBB">
              <w:t>4.</w:t>
            </w:r>
          </w:p>
        </w:tc>
        <w:tc>
          <w:tcPr>
            <w:tcW w:w="5669" w:type="dxa"/>
          </w:tcPr>
          <w:p w14:paraId="39C88490" w14:textId="77777777" w:rsidR="00135BEE" w:rsidRPr="003B3CBB" w:rsidRDefault="00135BEE" w:rsidP="00135BEE">
            <w:r w:rsidRPr="003B3CBB">
              <w:t>Melioracijos statinių projektavimo, ekspertizės, techninės priežiūros, melioruotos</w:t>
            </w:r>
            <w:r w:rsidR="00E64DB8">
              <w:t xml:space="preserve"> žemės ir melioracijos statinių</w:t>
            </w:r>
            <w:r w:rsidR="0003424F" w:rsidRPr="003B3CBB">
              <w:t xml:space="preserve"> apskaitos</w:t>
            </w:r>
            <w:r w:rsidRPr="003B3CBB">
              <w:t xml:space="preserve"> paslaugos</w:t>
            </w:r>
          </w:p>
          <w:p w14:paraId="5C925D0E" w14:textId="77777777" w:rsidR="008805E3" w:rsidRPr="003B3CBB" w:rsidRDefault="008805E3" w:rsidP="00135BEE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985" w:type="dxa"/>
          </w:tcPr>
          <w:p w14:paraId="7608CCA2" w14:textId="77777777" w:rsidR="008805E3" w:rsidRPr="003B3CBB" w:rsidRDefault="00EB79C1" w:rsidP="00644AE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  <w:r w:rsidR="00F5043F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  <w:r w:rsidR="00F5043F">
              <w:rPr>
                <w:szCs w:val="24"/>
              </w:rPr>
              <w:t>5</w:t>
            </w:r>
          </w:p>
          <w:p w14:paraId="4A9F47EE" w14:textId="77777777" w:rsidR="00526A7D" w:rsidRPr="003B3CBB" w:rsidRDefault="00526A7D" w:rsidP="00644AE4">
            <w:pPr>
              <w:jc w:val="center"/>
              <w:rPr>
                <w:szCs w:val="24"/>
              </w:rPr>
            </w:pPr>
          </w:p>
        </w:tc>
      </w:tr>
      <w:tr w:rsidR="008805E3" w14:paraId="07332C35" w14:textId="77777777" w:rsidTr="00644AE4">
        <w:trPr>
          <w:trHeight w:val="252"/>
        </w:trPr>
        <w:tc>
          <w:tcPr>
            <w:tcW w:w="993" w:type="dxa"/>
          </w:tcPr>
          <w:p w14:paraId="56FDCC51" w14:textId="77777777" w:rsidR="008805E3" w:rsidRDefault="008805E3" w:rsidP="00644AE4">
            <w:pPr>
              <w:jc w:val="center"/>
            </w:pPr>
          </w:p>
        </w:tc>
        <w:tc>
          <w:tcPr>
            <w:tcW w:w="5669" w:type="dxa"/>
          </w:tcPr>
          <w:p w14:paraId="61941B5C" w14:textId="77777777" w:rsidR="008805E3" w:rsidRDefault="008805E3" w:rsidP="00644AE4">
            <w:pPr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985" w:type="dxa"/>
          </w:tcPr>
          <w:p w14:paraId="09EA93C2" w14:textId="77777777" w:rsidR="008805E3" w:rsidRDefault="00B4733E" w:rsidP="00644AE4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721FC">
              <w:rPr>
                <w:b/>
              </w:rPr>
              <w:t>8</w:t>
            </w:r>
            <w:r w:rsidR="00CA3AF5">
              <w:rPr>
                <w:b/>
              </w:rPr>
              <w:t>,0</w:t>
            </w:r>
          </w:p>
        </w:tc>
      </w:tr>
    </w:tbl>
    <w:p w14:paraId="51339F9B" w14:textId="77777777" w:rsidR="008805E3" w:rsidRDefault="008805E3" w:rsidP="008805E3"/>
    <w:p w14:paraId="447ED98C" w14:textId="77777777" w:rsidR="008805E3" w:rsidRDefault="008805E3" w:rsidP="008805E3">
      <w:pPr>
        <w:jc w:val="center"/>
      </w:pPr>
      <w:r>
        <w:t>______________________</w:t>
      </w:r>
    </w:p>
    <w:p w14:paraId="516C9A56" w14:textId="77777777"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4E69C436" w14:textId="77777777" w:rsidR="008805E3" w:rsidRDefault="008805E3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4A9925D5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704D2A87" w14:textId="77777777"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B656830" w14:textId="77777777" w:rsidR="000F7CC7" w:rsidRDefault="000F7CC7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C5AF00C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27B7EACE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55B7B0A2" w14:textId="77777777" w:rsidR="00D32F9B" w:rsidRDefault="00D32F9B">
      <w:r>
        <w:br w:type="page"/>
      </w:r>
    </w:p>
    <w:p w14:paraId="030021DA" w14:textId="77777777" w:rsidR="00E43A24" w:rsidRDefault="00E43A24" w:rsidP="008805E3">
      <w:pPr>
        <w:pStyle w:val="Antrats"/>
        <w:tabs>
          <w:tab w:val="clear" w:pos="4153"/>
          <w:tab w:val="clear" w:pos="8306"/>
        </w:tabs>
        <w:ind w:firstLine="709"/>
        <w:jc w:val="both"/>
      </w:pPr>
    </w:p>
    <w:p w14:paraId="371F6A5C" w14:textId="77777777" w:rsidR="00931E2E" w:rsidRPr="00931E2E" w:rsidRDefault="00931E2E" w:rsidP="00931E2E">
      <w:r w:rsidRPr="00931E2E">
        <w:t>Pasvalio rajono savivaldybės tarybai</w:t>
      </w:r>
    </w:p>
    <w:p w14:paraId="4B400DCF" w14:textId="77777777" w:rsidR="00931E2E" w:rsidRPr="00931E2E" w:rsidRDefault="00931E2E" w:rsidP="00931E2E"/>
    <w:p w14:paraId="735EAC7E" w14:textId="77777777" w:rsidR="00931E2E" w:rsidRPr="00931E2E" w:rsidRDefault="00931E2E" w:rsidP="00931E2E">
      <w:pPr>
        <w:jc w:val="center"/>
        <w:rPr>
          <w:b/>
        </w:rPr>
      </w:pPr>
      <w:r w:rsidRPr="00931E2E">
        <w:rPr>
          <w:b/>
        </w:rPr>
        <w:t>AIŠKINAMASIS RAŠTAS</w:t>
      </w:r>
    </w:p>
    <w:p w14:paraId="120C4600" w14:textId="77777777" w:rsidR="00931E2E" w:rsidRPr="00931E2E" w:rsidRDefault="00931E2E" w:rsidP="00931E2E">
      <w:pPr>
        <w:jc w:val="center"/>
        <w:rPr>
          <w:b/>
        </w:rPr>
      </w:pPr>
    </w:p>
    <w:p w14:paraId="7BE63AF3" w14:textId="77777777" w:rsidR="009843C0" w:rsidRDefault="009843C0" w:rsidP="009843C0">
      <w:pPr>
        <w:jc w:val="center"/>
        <w:rPr>
          <w:b/>
          <w:caps/>
        </w:rPr>
      </w:pPr>
      <w:r>
        <w:rPr>
          <w:b/>
          <w:caps/>
        </w:rPr>
        <w:t xml:space="preserve">Dėl </w:t>
      </w:r>
      <w:r>
        <w:rPr>
          <w:b/>
        </w:rPr>
        <w:t>PASVALIO RAJONO SAVIVALDYBĖS TARYBOS 2022 M. VASARIO 23 D. SPRENDIMO NR. T1-38 „</w:t>
      </w:r>
      <w:r>
        <w:rPr>
          <w:b/>
          <w:caps/>
        </w:rPr>
        <w:t xml:space="preserve">Dėl </w:t>
      </w:r>
      <w:r>
        <w:rPr>
          <w:b/>
        </w:rPr>
        <w:t>PASVALIO RAJONO 2022</w:t>
      </w:r>
      <w:r w:rsidRPr="000A3A21">
        <w:rPr>
          <w:b/>
        </w:rPr>
        <w:t xml:space="preserve"> METŲ VALSTYBĖS LĖŠOMIS FINANSUOJAMŲ MELIORACIJOS DARBŲ PROGRAMOS PATVIRTINIMO</w:t>
      </w:r>
      <w:r>
        <w:rPr>
          <w:b/>
        </w:rPr>
        <w:t>“ PAKEITIMO</w:t>
      </w:r>
    </w:p>
    <w:p w14:paraId="4A706B05" w14:textId="77777777" w:rsidR="00931E2E" w:rsidRPr="00931E2E" w:rsidRDefault="00931E2E" w:rsidP="00931E2E">
      <w:pPr>
        <w:jc w:val="center"/>
        <w:rPr>
          <w:b/>
        </w:rPr>
      </w:pPr>
    </w:p>
    <w:p w14:paraId="55C68AA3" w14:textId="77777777" w:rsidR="00931E2E" w:rsidRPr="004C238C" w:rsidRDefault="006868C3" w:rsidP="00931E2E">
      <w:pPr>
        <w:jc w:val="center"/>
        <w:rPr>
          <w:szCs w:val="24"/>
        </w:rPr>
      </w:pPr>
      <w:r>
        <w:rPr>
          <w:szCs w:val="24"/>
        </w:rPr>
        <w:t>202</w:t>
      </w:r>
      <w:r w:rsidR="00BB0E0E">
        <w:rPr>
          <w:szCs w:val="24"/>
        </w:rPr>
        <w:t xml:space="preserve">2 </w:t>
      </w:r>
      <w:r w:rsidR="00A43B12">
        <w:rPr>
          <w:szCs w:val="24"/>
        </w:rPr>
        <w:t xml:space="preserve">m. </w:t>
      </w:r>
      <w:r w:rsidR="009843C0">
        <w:rPr>
          <w:szCs w:val="24"/>
        </w:rPr>
        <w:t>gruodžio</w:t>
      </w:r>
      <w:r w:rsidR="00BB0E0E">
        <w:rPr>
          <w:szCs w:val="24"/>
        </w:rPr>
        <w:t xml:space="preserve"> </w:t>
      </w:r>
      <w:r w:rsidR="009843C0">
        <w:rPr>
          <w:szCs w:val="24"/>
        </w:rPr>
        <w:t>5</w:t>
      </w:r>
      <w:r w:rsidR="00E43A24" w:rsidRPr="004C238C">
        <w:rPr>
          <w:szCs w:val="24"/>
        </w:rPr>
        <w:t xml:space="preserve"> d.</w:t>
      </w:r>
    </w:p>
    <w:p w14:paraId="3CC177AA" w14:textId="77777777" w:rsidR="00931E2E" w:rsidRDefault="00931E2E" w:rsidP="00931E2E">
      <w:pPr>
        <w:jc w:val="center"/>
        <w:rPr>
          <w:szCs w:val="24"/>
        </w:rPr>
      </w:pPr>
      <w:r w:rsidRPr="004C238C">
        <w:rPr>
          <w:szCs w:val="24"/>
        </w:rPr>
        <w:t>Pasvalys</w:t>
      </w:r>
    </w:p>
    <w:p w14:paraId="6518968A" w14:textId="77777777" w:rsidR="008225D2" w:rsidRPr="004C238C" w:rsidRDefault="008225D2" w:rsidP="00931E2E">
      <w:pPr>
        <w:jc w:val="center"/>
        <w:rPr>
          <w:szCs w:val="24"/>
        </w:rPr>
      </w:pPr>
    </w:p>
    <w:p w14:paraId="7B54078B" w14:textId="77777777" w:rsidR="00E43A24" w:rsidRPr="003C4F67" w:rsidRDefault="00E43A24" w:rsidP="002970D1">
      <w:pPr>
        <w:spacing w:line="276" w:lineRule="auto"/>
        <w:ind w:left="709"/>
        <w:jc w:val="both"/>
        <w:rPr>
          <w:b/>
          <w:szCs w:val="24"/>
        </w:rPr>
      </w:pPr>
      <w:r w:rsidRPr="003C4F67">
        <w:rPr>
          <w:b/>
          <w:szCs w:val="24"/>
        </w:rPr>
        <w:t xml:space="preserve">1. </w:t>
      </w:r>
      <w:r w:rsidR="0041461E">
        <w:rPr>
          <w:b/>
          <w:szCs w:val="24"/>
        </w:rPr>
        <w:t>Sprendimo projekto rengimo pagrindas.</w:t>
      </w:r>
    </w:p>
    <w:p w14:paraId="61B25069" w14:textId="77777777" w:rsidR="009843C0" w:rsidRDefault="009843C0" w:rsidP="00727551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843C0">
        <w:rPr>
          <w:rFonts w:ascii="Times New Roman" w:hAnsi="Times New Roman"/>
          <w:sz w:val="24"/>
          <w:szCs w:val="24"/>
          <w:lang w:eastAsia="ar-SA"/>
        </w:rPr>
        <w:t>Pasvalio rajono savivaldybės tarybos 2022 m. vasario 23 d. sprendim</w:t>
      </w:r>
      <w:r>
        <w:rPr>
          <w:rFonts w:ascii="Times New Roman" w:hAnsi="Times New Roman"/>
          <w:sz w:val="24"/>
          <w:szCs w:val="24"/>
          <w:lang w:eastAsia="ar-SA"/>
        </w:rPr>
        <w:t>as</w:t>
      </w:r>
      <w:r w:rsidRPr="009843C0">
        <w:rPr>
          <w:rFonts w:ascii="Times New Roman" w:hAnsi="Times New Roman"/>
          <w:sz w:val="24"/>
          <w:szCs w:val="24"/>
          <w:lang w:eastAsia="ar-SA"/>
        </w:rPr>
        <w:t xml:space="preserve"> Nr. T1-38 „Dėl Pasvalio rajono 2022 metų valstybės lėšomis finansuojamų melioracijos darbų programos patvirtinimo“</w:t>
      </w:r>
      <w:r w:rsidR="00A43B12">
        <w:rPr>
          <w:rFonts w:ascii="Times New Roman" w:hAnsi="Times New Roman"/>
          <w:sz w:val="24"/>
          <w:szCs w:val="24"/>
          <w:lang w:eastAsia="ar-SA"/>
        </w:rPr>
        <w:t>.</w:t>
      </w:r>
    </w:p>
    <w:p w14:paraId="10C3C229" w14:textId="77777777" w:rsidR="0041461E" w:rsidRDefault="0041461E" w:rsidP="00527503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1461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1461E">
        <w:rPr>
          <w:rFonts w:ascii="Times New Roman" w:hAnsi="Times New Roman"/>
          <w:b/>
          <w:bCs/>
          <w:sz w:val="24"/>
          <w:szCs w:val="24"/>
        </w:rPr>
        <w:t>Sprendimo projekto tikslai ir uždaviniai.</w:t>
      </w:r>
    </w:p>
    <w:p w14:paraId="40FC5598" w14:textId="77777777" w:rsidR="00D00C9E" w:rsidRPr="00527503" w:rsidRDefault="009843C0" w:rsidP="00727551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Atsižvelgiant į faktiškai įvykdytus darbus, pakeisti Pasvalio rajono 2022 metų valstybės lėšomis finansuojamų melioracijos darbų programą.</w:t>
      </w:r>
    </w:p>
    <w:p w14:paraId="2B6C72A0" w14:textId="77777777" w:rsidR="00E43A24" w:rsidRPr="003C4F67" w:rsidRDefault="0041461E" w:rsidP="002970D1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E43A24"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>Kokios siūlomos naujos teisinio reguliavimo nuostatos ir kokių rezultatų laukiama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A7625C2" w14:textId="77777777" w:rsidR="00EF2F47" w:rsidRPr="003C4F67" w:rsidRDefault="0022733E" w:rsidP="00727551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Pagal patvirtintą programą p</w:t>
      </w:r>
      <w:r w:rsidR="00EF2F47" w:rsidRPr="003C4F67">
        <w:rPr>
          <w:rFonts w:ascii="Times New Roman" w:hAnsi="Times New Roman"/>
          <w:sz w:val="24"/>
          <w:szCs w:val="24"/>
        </w:rPr>
        <w:t xml:space="preserve">anaudotos </w:t>
      </w:r>
      <w:r w:rsidR="00EF2F47" w:rsidRPr="003C4F67">
        <w:rPr>
          <w:rFonts w:ascii="Times New Roman" w:hAnsi="Times New Roman"/>
          <w:sz w:val="24"/>
          <w:szCs w:val="24"/>
          <w:lang w:eastAsia="ar-SA"/>
        </w:rPr>
        <w:t>specialiosios tikslinės dotacijos žemės ūkio ministerijos kuruojamoms valstybinėms (valstybės perduotoms savivaldybėms) funkcijoms (melioracijai) atlikti.</w:t>
      </w:r>
    </w:p>
    <w:p w14:paraId="2193882D" w14:textId="77777777" w:rsidR="00EA2BC5" w:rsidRPr="003C4F67" w:rsidRDefault="0041461E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931E2E" w:rsidRPr="003C4F67">
        <w:rPr>
          <w:rFonts w:ascii="Times New Roman" w:hAnsi="Times New Roman"/>
          <w:b/>
          <w:sz w:val="24"/>
          <w:szCs w:val="24"/>
        </w:rPr>
        <w:t>. Skaičiavimai, išlaidų sąmatos, finansavimo šaltiniai</w:t>
      </w:r>
      <w:r w:rsidR="00931E2E" w:rsidRPr="003C4F67">
        <w:rPr>
          <w:rFonts w:ascii="Times New Roman" w:hAnsi="Times New Roman"/>
          <w:sz w:val="24"/>
          <w:szCs w:val="24"/>
        </w:rPr>
        <w:t xml:space="preserve"> </w:t>
      </w:r>
    </w:p>
    <w:p w14:paraId="33DBF433" w14:textId="77777777" w:rsidR="00EF2F47" w:rsidRPr="003C4F67" w:rsidRDefault="00AB24ED" w:rsidP="00727551">
      <w:pPr>
        <w:pStyle w:val="Sraopastraipa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Pasvalio </w:t>
      </w:r>
      <w:r w:rsidR="00EC4A41">
        <w:rPr>
          <w:rFonts w:ascii="Times New Roman" w:hAnsi="Times New Roman"/>
          <w:sz w:val="24"/>
          <w:szCs w:val="24"/>
        </w:rPr>
        <w:t xml:space="preserve">rajono savivaldybei  </w:t>
      </w:r>
      <w:r>
        <w:rPr>
          <w:rFonts w:ascii="Times New Roman" w:hAnsi="Times New Roman"/>
          <w:sz w:val="24"/>
          <w:szCs w:val="24"/>
        </w:rPr>
        <w:t>20</w:t>
      </w:r>
      <w:r w:rsidR="002C4C29">
        <w:rPr>
          <w:rFonts w:ascii="Times New Roman" w:hAnsi="Times New Roman"/>
          <w:sz w:val="24"/>
          <w:szCs w:val="24"/>
        </w:rPr>
        <w:t>2</w:t>
      </w:r>
      <w:r w:rsidR="00FD4FB7">
        <w:rPr>
          <w:rFonts w:ascii="Times New Roman" w:hAnsi="Times New Roman"/>
          <w:sz w:val="24"/>
          <w:szCs w:val="24"/>
        </w:rPr>
        <w:t>2</w:t>
      </w:r>
      <w:r w:rsidR="00EF2F47" w:rsidRPr="003C4F67">
        <w:rPr>
          <w:rFonts w:ascii="Times New Roman" w:hAnsi="Times New Roman"/>
          <w:sz w:val="24"/>
          <w:szCs w:val="24"/>
        </w:rPr>
        <w:t xml:space="preserve"> m. speciali</w:t>
      </w:r>
      <w:r w:rsidR="00CA2935">
        <w:rPr>
          <w:rFonts w:ascii="Times New Roman" w:hAnsi="Times New Roman"/>
          <w:sz w:val="24"/>
          <w:szCs w:val="24"/>
        </w:rPr>
        <w:t>ųjų</w:t>
      </w:r>
      <w:r w:rsidR="00EF2F47" w:rsidRPr="003C4F67">
        <w:rPr>
          <w:rFonts w:ascii="Times New Roman" w:hAnsi="Times New Roman"/>
          <w:sz w:val="24"/>
          <w:szCs w:val="24"/>
        </w:rPr>
        <w:t xml:space="preserve"> tikslin</w:t>
      </w:r>
      <w:r w:rsidR="00CA2935">
        <w:rPr>
          <w:rFonts w:ascii="Times New Roman" w:hAnsi="Times New Roman"/>
          <w:sz w:val="24"/>
          <w:szCs w:val="24"/>
        </w:rPr>
        <w:t>ių</w:t>
      </w:r>
      <w:r w:rsidR="00EF2F47" w:rsidRPr="003C4F67">
        <w:rPr>
          <w:rFonts w:ascii="Times New Roman" w:hAnsi="Times New Roman"/>
          <w:sz w:val="24"/>
          <w:szCs w:val="24"/>
        </w:rPr>
        <w:t xml:space="preserve"> dotacij</w:t>
      </w:r>
      <w:r w:rsidR="00CA2935">
        <w:rPr>
          <w:rFonts w:ascii="Times New Roman" w:hAnsi="Times New Roman"/>
          <w:sz w:val="24"/>
          <w:szCs w:val="24"/>
        </w:rPr>
        <w:t>ų</w:t>
      </w:r>
      <w:r w:rsidR="00EF2F47" w:rsidRPr="003C4F67">
        <w:rPr>
          <w:rFonts w:ascii="Times New Roman" w:hAnsi="Times New Roman"/>
          <w:sz w:val="24"/>
          <w:szCs w:val="24"/>
        </w:rPr>
        <w:t xml:space="preserve"> </w:t>
      </w:r>
      <w:r w:rsidR="00952E29">
        <w:rPr>
          <w:rFonts w:ascii="Times New Roman" w:hAnsi="Times New Roman"/>
          <w:sz w:val="24"/>
          <w:szCs w:val="24"/>
        </w:rPr>
        <w:t>Ž</w:t>
      </w:r>
      <w:r w:rsidR="00EF2F47" w:rsidRPr="003C4F67">
        <w:rPr>
          <w:rFonts w:ascii="Times New Roman" w:hAnsi="Times New Roman"/>
          <w:sz w:val="24"/>
          <w:szCs w:val="24"/>
        </w:rPr>
        <w:t>emės ūkio ministerijos kuruojamoms valstybinėms (valstybės perduotoms savivaldybėms) funkcijoms (melioracijai) atlikti</w:t>
      </w:r>
      <w:r w:rsidR="003C4F67" w:rsidRPr="003C4F67">
        <w:rPr>
          <w:rFonts w:ascii="Times New Roman" w:hAnsi="Times New Roman"/>
          <w:sz w:val="24"/>
          <w:szCs w:val="24"/>
        </w:rPr>
        <w:t xml:space="preserve"> </w:t>
      </w:r>
      <w:r w:rsidR="00CA2935" w:rsidRPr="003C4F67">
        <w:rPr>
          <w:rFonts w:ascii="Times New Roman" w:hAnsi="Times New Roman"/>
          <w:sz w:val="24"/>
          <w:szCs w:val="24"/>
        </w:rPr>
        <w:t>skir</w:t>
      </w:r>
      <w:r w:rsidR="00CA2935">
        <w:rPr>
          <w:rFonts w:ascii="Times New Roman" w:hAnsi="Times New Roman"/>
          <w:sz w:val="24"/>
          <w:szCs w:val="24"/>
        </w:rPr>
        <w:t>ta 318,00 tūkst. Eur</w:t>
      </w:r>
      <w:r w:rsidR="00EF2F47" w:rsidRPr="003C4F67">
        <w:rPr>
          <w:rFonts w:ascii="Times New Roman" w:hAnsi="Times New Roman"/>
          <w:sz w:val="24"/>
          <w:szCs w:val="24"/>
        </w:rPr>
        <w:t>.</w:t>
      </w:r>
      <w:r w:rsidR="00CA2935">
        <w:rPr>
          <w:rFonts w:ascii="Times New Roman" w:hAnsi="Times New Roman"/>
          <w:sz w:val="24"/>
          <w:szCs w:val="24"/>
        </w:rPr>
        <w:t xml:space="preserve"> Iš jų </w:t>
      </w:r>
      <w:r w:rsidR="00CA2935" w:rsidRPr="00C73F79">
        <w:rPr>
          <w:rFonts w:ascii="Times New Roman" w:hAnsi="Times New Roman"/>
          <w:sz w:val="24"/>
          <w:szCs w:val="24"/>
        </w:rPr>
        <w:t>2</w:t>
      </w:r>
      <w:r w:rsidR="00B8029C">
        <w:rPr>
          <w:rFonts w:ascii="Times New Roman" w:hAnsi="Times New Roman"/>
          <w:sz w:val="24"/>
          <w:szCs w:val="24"/>
        </w:rPr>
        <w:t>08,36</w:t>
      </w:r>
      <w:r w:rsidR="00CA2935" w:rsidRPr="00C73F79">
        <w:rPr>
          <w:rFonts w:ascii="Times New Roman" w:hAnsi="Times New Roman"/>
          <w:sz w:val="24"/>
          <w:szCs w:val="24"/>
        </w:rPr>
        <w:t>,0</w:t>
      </w:r>
      <w:r w:rsidR="00CA2935" w:rsidRPr="003C4F67">
        <w:rPr>
          <w:rFonts w:ascii="Times New Roman" w:hAnsi="Times New Roman"/>
          <w:sz w:val="24"/>
          <w:szCs w:val="24"/>
        </w:rPr>
        <w:t xml:space="preserve"> tūkst. eurų </w:t>
      </w:r>
      <w:r w:rsidR="00CA2935">
        <w:rPr>
          <w:rFonts w:ascii="Times New Roman" w:hAnsi="Times New Roman"/>
          <w:sz w:val="24"/>
          <w:szCs w:val="24"/>
        </w:rPr>
        <w:t>panaudot</w:t>
      </w:r>
      <w:r w:rsidR="00B8029C">
        <w:rPr>
          <w:rFonts w:ascii="Times New Roman" w:hAnsi="Times New Roman"/>
          <w:sz w:val="24"/>
          <w:szCs w:val="24"/>
        </w:rPr>
        <w:t>a</w:t>
      </w:r>
      <w:r w:rsidR="00CA2935" w:rsidRPr="003C4F67">
        <w:rPr>
          <w:rFonts w:ascii="Times New Roman" w:hAnsi="Times New Roman"/>
          <w:sz w:val="24"/>
          <w:szCs w:val="24"/>
        </w:rPr>
        <w:t xml:space="preserve"> melioracijos griovių ir jų </w:t>
      </w:r>
      <w:r w:rsidR="00CA2935">
        <w:rPr>
          <w:rFonts w:ascii="Times New Roman" w:hAnsi="Times New Roman"/>
          <w:sz w:val="24"/>
          <w:szCs w:val="24"/>
        </w:rPr>
        <w:t>statinių remontui ir priežiūrai, a</w:t>
      </w:r>
      <w:r w:rsidR="00CA2935" w:rsidRPr="003C4F67">
        <w:rPr>
          <w:rFonts w:ascii="Times New Roman" w:hAnsi="Times New Roman"/>
          <w:sz w:val="24"/>
          <w:szCs w:val="24"/>
        </w:rPr>
        <w:t xml:space="preserve">variniams </w:t>
      </w:r>
      <w:r w:rsidR="00CA2935">
        <w:rPr>
          <w:rFonts w:ascii="Times New Roman" w:hAnsi="Times New Roman"/>
          <w:sz w:val="24"/>
          <w:szCs w:val="24"/>
        </w:rPr>
        <w:t xml:space="preserve">valstybei priklausančių </w:t>
      </w:r>
      <w:r w:rsidR="00CA2935" w:rsidRPr="003C4F67">
        <w:rPr>
          <w:rFonts w:ascii="Times New Roman" w:hAnsi="Times New Roman"/>
          <w:sz w:val="24"/>
          <w:szCs w:val="24"/>
        </w:rPr>
        <w:t xml:space="preserve">melioracijos statinių gedimams šalinti </w:t>
      </w:r>
      <w:r w:rsidR="00B8029C">
        <w:rPr>
          <w:rFonts w:ascii="Times New Roman" w:hAnsi="Times New Roman"/>
          <w:sz w:val="24"/>
          <w:szCs w:val="24"/>
        </w:rPr>
        <w:t>–</w:t>
      </w:r>
      <w:r w:rsidR="00CA2935" w:rsidRPr="003C4F67">
        <w:rPr>
          <w:rFonts w:ascii="Times New Roman" w:hAnsi="Times New Roman"/>
          <w:sz w:val="24"/>
          <w:szCs w:val="24"/>
        </w:rPr>
        <w:t xml:space="preserve"> </w:t>
      </w:r>
      <w:r w:rsidR="00B8029C">
        <w:rPr>
          <w:rFonts w:ascii="Times New Roman" w:hAnsi="Times New Roman"/>
          <w:sz w:val="24"/>
          <w:szCs w:val="24"/>
        </w:rPr>
        <w:t>46,22</w:t>
      </w:r>
      <w:r w:rsidR="00CA2935" w:rsidRPr="003C4F67">
        <w:rPr>
          <w:rFonts w:ascii="Times New Roman" w:hAnsi="Times New Roman"/>
          <w:sz w:val="24"/>
          <w:szCs w:val="24"/>
        </w:rPr>
        <w:t xml:space="preserve"> tūkst. </w:t>
      </w:r>
      <w:r w:rsidR="00A43B12">
        <w:rPr>
          <w:rFonts w:ascii="Times New Roman" w:hAnsi="Times New Roman"/>
          <w:sz w:val="24"/>
          <w:szCs w:val="24"/>
        </w:rPr>
        <w:t>e</w:t>
      </w:r>
      <w:r w:rsidR="00A43B12" w:rsidRPr="003C4F67">
        <w:rPr>
          <w:rFonts w:ascii="Times New Roman" w:hAnsi="Times New Roman"/>
          <w:sz w:val="24"/>
          <w:szCs w:val="24"/>
        </w:rPr>
        <w:t>urų</w:t>
      </w:r>
      <w:r w:rsidR="00CA2935">
        <w:rPr>
          <w:rFonts w:ascii="Times New Roman" w:hAnsi="Times New Roman"/>
          <w:sz w:val="24"/>
          <w:szCs w:val="24"/>
        </w:rPr>
        <w:t>,</w:t>
      </w:r>
      <w:r w:rsidR="00CA2935" w:rsidRPr="003C4F67">
        <w:rPr>
          <w:rFonts w:ascii="Times New Roman" w:hAnsi="Times New Roman"/>
          <w:sz w:val="24"/>
          <w:szCs w:val="24"/>
        </w:rPr>
        <w:t xml:space="preserve"> </w:t>
      </w:r>
      <w:r w:rsidR="00CA2935">
        <w:rPr>
          <w:rFonts w:ascii="Times New Roman" w:hAnsi="Times New Roman"/>
          <w:sz w:val="24"/>
          <w:szCs w:val="24"/>
        </w:rPr>
        <w:t>v</w:t>
      </w:r>
      <w:r w:rsidR="00CA2935" w:rsidRPr="003C4F67">
        <w:rPr>
          <w:rFonts w:ascii="Times New Roman" w:hAnsi="Times New Roman"/>
          <w:sz w:val="24"/>
          <w:szCs w:val="24"/>
        </w:rPr>
        <w:t xml:space="preserve">alstybei nuosavybės teise priklausančių melioracijos statinių remontui gyvenvietėse </w:t>
      </w:r>
      <w:r w:rsidR="00B8029C">
        <w:rPr>
          <w:rFonts w:ascii="Times New Roman" w:hAnsi="Times New Roman"/>
          <w:sz w:val="24"/>
          <w:szCs w:val="24"/>
        </w:rPr>
        <w:t>–</w:t>
      </w:r>
      <w:r w:rsidR="00CA2935" w:rsidRPr="003C4F67">
        <w:rPr>
          <w:rFonts w:ascii="Times New Roman" w:hAnsi="Times New Roman"/>
          <w:sz w:val="24"/>
          <w:szCs w:val="24"/>
        </w:rPr>
        <w:t xml:space="preserve"> </w:t>
      </w:r>
      <w:r w:rsidR="00CA2935">
        <w:rPr>
          <w:rFonts w:ascii="Times New Roman" w:hAnsi="Times New Roman"/>
          <w:sz w:val="24"/>
          <w:szCs w:val="24"/>
        </w:rPr>
        <w:t>2</w:t>
      </w:r>
      <w:r w:rsidR="00B8029C">
        <w:rPr>
          <w:rFonts w:ascii="Times New Roman" w:hAnsi="Times New Roman"/>
          <w:sz w:val="24"/>
          <w:szCs w:val="24"/>
        </w:rPr>
        <w:t>9,67</w:t>
      </w:r>
      <w:r w:rsidR="00CA2935" w:rsidRPr="003C4F67">
        <w:rPr>
          <w:rFonts w:ascii="Times New Roman" w:hAnsi="Times New Roman"/>
          <w:sz w:val="24"/>
          <w:szCs w:val="24"/>
        </w:rPr>
        <w:t xml:space="preserve"> tūkst. </w:t>
      </w:r>
      <w:r w:rsidR="00A43B12">
        <w:rPr>
          <w:rFonts w:ascii="Times New Roman" w:hAnsi="Times New Roman"/>
          <w:sz w:val="24"/>
          <w:szCs w:val="24"/>
        </w:rPr>
        <w:t>e</w:t>
      </w:r>
      <w:r w:rsidR="00A43B12" w:rsidRPr="003C4F67">
        <w:rPr>
          <w:rFonts w:ascii="Times New Roman" w:hAnsi="Times New Roman"/>
          <w:sz w:val="24"/>
          <w:szCs w:val="24"/>
        </w:rPr>
        <w:t>urų</w:t>
      </w:r>
      <w:r w:rsidR="00CA2935">
        <w:rPr>
          <w:rFonts w:ascii="Times New Roman" w:hAnsi="Times New Roman"/>
          <w:sz w:val="24"/>
          <w:szCs w:val="24"/>
        </w:rPr>
        <w:t xml:space="preserve">, </w:t>
      </w:r>
      <w:r w:rsidR="00B8029C">
        <w:rPr>
          <w:rFonts w:ascii="Times New Roman" w:hAnsi="Times New Roman"/>
          <w:sz w:val="24"/>
          <w:szCs w:val="24"/>
        </w:rPr>
        <w:t>33,75</w:t>
      </w:r>
      <w:r w:rsidR="00CA2935" w:rsidRPr="003C4F67">
        <w:rPr>
          <w:rFonts w:ascii="Times New Roman" w:hAnsi="Times New Roman"/>
          <w:sz w:val="24"/>
          <w:szCs w:val="24"/>
        </w:rPr>
        <w:t xml:space="preserve"> tūkst. eurų </w:t>
      </w:r>
      <w:r w:rsidR="00B8029C">
        <w:rPr>
          <w:rFonts w:ascii="Times New Roman" w:hAnsi="Times New Roman"/>
          <w:sz w:val="24"/>
          <w:szCs w:val="24"/>
        </w:rPr>
        <w:t>panaudota</w:t>
      </w:r>
      <w:r w:rsidR="00CA2935" w:rsidRPr="003C4F67">
        <w:rPr>
          <w:rFonts w:ascii="Times New Roman" w:hAnsi="Times New Roman"/>
          <w:sz w:val="24"/>
          <w:szCs w:val="24"/>
        </w:rPr>
        <w:t xml:space="preserve">  melioracijos statinių remonto techninių darbo projektų rengimui,</w:t>
      </w:r>
      <w:r w:rsidR="00CA2935">
        <w:rPr>
          <w:rFonts w:ascii="Times New Roman" w:hAnsi="Times New Roman"/>
          <w:sz w:val="24"/>
          <w:szCs w:val="24"/>
        </w:rPr>
        <w:t xml:space="preserve"> projektų</w:t>
      </w:r>
      <w:r w:rsidR="00CA2935" w:rsidRPr="003C4F67">
        <w:rPr>
          <w:rFonts w:ascii="Times New Roman" w:hAnsi="Times New Roman"/>
          <w:sz w:val="24"/>
          <w:szCs w:val="24"/>
        </w:rPr>
        <w:t xml:space="preserve"> ekspert</w:t>
      </w:r>
      <w:r w:rsidR="00CA2935">
        <w:rPr>
          <w:rFonts w:ascii="Times New Roman" w:hAnsi="Times New Roman"/>
          <w:sz w:val="24"/>
          <w:szCs w:val="24"/>
        </w:rPr>
        <w:t>izės</w:t>
      </w:r>
      <w:r w:rsidR="00CA2935" w:rsidRPr="003C4F67">
        <w:rPr>
          <w:rFonts w:ascii="Times New Roman" w:hAnsi="Times New Roman"/>
          <w:sz w:val="24"/>
          <w:szCs w:val="24"/>
        </w:rPr>
        <w:t>, techninės priežiūros bei melioruotos žemės ir melioracijos statinių apskaitos paslaugoms.</w:t>
      </w:r>
    </w:p>
    <w:p w14:paraId="183417CE" w14:textId="77777777" w:rsidR="00EA2BC5" w:rsidRPr="003C4F67" w:rsidRDefault="00F367CE" w:rsidP="002970D1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1461E" w:rsidRPr="0041461E">
        <w:rPr>
          <w:rFonts w:ascii="Times New Roman" w:hAnsi="Times New Roman"/>
          <w:b/>
          <w:bCs/>
          <w:sz w:val="24"/>
          <w:szCs w:val="24"/>
        </w:rPr>
        <w:t>Numatomo teisinio reguliavimo poveikio vertinimo rezultata</w:t>
      </w:r>
      <w:r w:rsidR="0002629E">
        <w:rPr>
          <w:rFonts w:ascii="Times New Roman" w:hAnsi="Times New Roman"/>
          <w:b/>
          <w:bCs/>
          <w:sz w:val="24"/>
          <w:szCs w:val="24"/>
        </w:rPr>
        <w:t>i</w:t>
      </w:r>
      <w:r w:rsidR="0041461E" w:rsidRPr="0041461E">
        <w:rPr>
          <w:rFonts w:ascii="Times New Roman" w:hAnsi="Times New Roman"/>
          <w:b/>
          <w:bCs/>
          <w:sz w:val="24"/>
          <w:szCs w:val="24"/>
        </w:rPr>
        <w:t>, galimos neigiamos priimto sprendimo pasekmės ir kokių priemonių reikėtų imtis, kad tokių pasekmių būtų išvengta</w:t>
      </w:r>
      <w:r w:rsidR="00FD4FB7">
        <w:rPr>
          <w:rFonts w:ascii="Times New Roman" w:hAnsi="Times New Roman"/>
          <w:b/>
          <w:bCs/>
          <w:sz w:val="24"/>
          <w:szCs w:val="24"/>
        </w:rPr>
        <w:t>.</w:t>
      </w:r>
    </w:p>
    <w:p w14:paraId="2181F40F" w14:textId="77777777" w:rsidR="003C4F67" w:rsidRPr="003C4F67" w:rsidRDefault="003C4F67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4F67">
        <w:rPr>
          <w:rFonts w:ascii="Times New Roman" w:hAnsi="Times New Roman"/>
          <w:sz w:val="24"/>
          <w:szCs w:val="24"/>
        </w:rPr>
        <w:t>Priėmus sprendimo projektą, neigiamų pasekmių nenumatoma.</w:t>
      </w:r>
    </w:p>
    <w:p w14:paraId="117C9C19" w14:textId="77777777" w:rsidR="003C4F67" w:rsidRDefault="00F367CE" w:rsidP="002970D1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>. Jeigu sprendimui įgyvendinti reikia įgyvendinamųjų teisės aktų, – kas ir kada juos turėtų priimti</w:t>
      </w:r>
      <w:r w:rsidR="00FD4FB7">
        <w:rPr>
          <w:rFonts w:ascii="Times New Roman" w:hAnsi="Times New Roman"/>
          <w:b/>
          <w:bCs/>
          <w:sz w:val="24"/>
          <w:szCs w:val="24"/>
        </w:rPr>
        <w:t>.</w:t>
      </w:r>
      <w:r w:rsidR="00931E2E" w:rsidRPr="003C4F6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47D2AD8" w14:textId="77777777" w:rsidR="003C4F67" w:rsidRDefault="00EA2BC5" w:rsidP="002970D1">
      <w:pPr>
        <w:pStyle w:val="Sraopastraipa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C4F67">
        <w:rPr>
          <w:rFonts w:ascii="Times New Roman" w:hAnsi="Times New Roman"/>
          <w:bCs/>
          <w:sz w:val="24"/>
          <w:szCs w:val="24"/>
        </w:rPr>
        <w:t>Nereikia.</w:t>
      </w:r>
    </w:p>
    <w:p w14:paraId="00E1906A" w14:textId="77777777" w:rsidR="00FD4FB7" w:rsidRDefault="00931E2E" w:rsidP="002970D1">
      <w:pPr>
        <w:pStyle w:val="Sraopastraipa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 xml:space="preserve">6. </w:t>
      </w:r>
      <w:r w:rsidR="00F367CE" w:rsidRPr="00F367CE">
        <w:rPr>
          <w:rFonts w:ascii="Times New Roman" w:hAnsi="Times New Roman"/>
          <w:b/>
          <w:sz w:val="24"/>
          <w:szCs w:val="24"/>
        </w:rPr>
        <w:t xml:space="preserve">Sprendimo projekto antikorupcinis vertinimas. </w:t>
      </w:r>
    </w:p>
    <w:p w14:paraId="686DF45E" w14:textId="77777777" w:rsidR="003C4F67" w:rsidRDefault="00F367CE" w:rsidP="002970D1">
      <w:pPr>
        <w:pStyle w:val="Sraopastraip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D4FB7">
        <w:rPr>
          <w:rFonts w:ascii="Times New Roman" w:hAnsi="Times New Roman"/>
          <w:bCs/>
          <w:sz w:val="24"/>
          <w:szCs w:val="24"/>
        </w:rPr>
        <w:t>Neatliekamas.</w:t>
      </w:r>
    </w:p>
    <w:p w14:paraId="5D44AD63" w14:textId="77777777" w:rsidR="00931E2E" w:rsidRPr="00F367CE" w:rsidRDefault="00931E2E" w:rsidP="00F367CE">
      <w:pPr>
        <w:pStyle w:val="Sraopastraipa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C4F67">
        <w:rPr>
          <w:rFonts w:ascii="Times New Roman" w:hAnsi="Times New Roman"/>
          <w:b/>
          <w:sz w:val="24"/>
          <w:szCs w:val="24"/>
        </w:rPr>
        <w:t>7</w:t>
      </w:r>
      <w:r w:rsidRPr="003C4F6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367CE" w:rsidRPr="00F367CE">
        <w:rPr>
          <w:rFonts w:ascii="Times New Roman" w:hAnsi="Times New Roman"/>
          <w:b/>
          <w:bCs/>
          <w:sz w:val="24"/>
          <w:szCs w:val="24"/>
        </w:rPr>
        <w:t>Sprendimo projekto iniciatoriai ir asmuo atsakingas už sprendimo vykdymo kontrolę.</w:t>
      </w:r>
      <w:r w:rsidR="00F367C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67CE" w:rsidRPr="003C4F67">
        <w:rPr>
          <w:rFonts w:ascii="Times New Roman" w:hAnsi="Times New Roman"/>
          <w:sz w:val="24"/>
          <w:szCs w:val="24"/>
        </w:rPr>
        <w:t>Pasvalio rajono savivaldybės administracij</w:t>
      </w:r>
      <w:r w:rsidR="00F367CE">
        <w:rPr>
          <w:rFonts w:ascii="Times New Roman" w:hAnsi="Times New Roman"/>
          <w:sz w:val="24"/>
          <w:szCs w:val="24"/>
        </w:rPr>
        <w:t>os Vietinio ūkio ir plėtros skyriaus vedėjas</w:t>
      </w:r>
      <w:r w:rsidR="00FD4FB7">
        <w:rPr>
          <w:rFonts w:ascii="Times New Roman" w:hAnsi="Times New Roman"/>
          <w:sz w:val="24"/>
          <w:szCs w:val="24"/>
        </w:rPr>
        <w:t>.</w:t>
      </w:r>
    </w:p>
    <w:p w14:paraId="2EBCA235" w14:textId="77777777" w:rsidR="00931E2E" w:rsidRPr="00931E2E" w:rsidRDefault="00931E2E" w:rsidP="00931E2E">
      <w:pPr>
        <w:ind w:firstLine="720"/>
        <w:jc w:val="both"/>
        <w:rPr>
          <w:szCs w:val="24"/>
        </w:rPr>
      </w:pPr>
    </w:p>
    <w:p w14:paraId="15A78CAB" w14:textId="77777777" w:rsidR="00931E2E" w:rsidRPr="00931E2E" w:rsidRDefault="00931E2E" w:rsidP="00931E2E">
      <w:pPr>
        <w:jc w:val="both"/>
        <w:rPr>
          <w:szCs w:val="24"/>
        </w:rPr>
      </w:pPr>
    </w:p>
    <w:p w14:paraId="57CC458D" w14:textId="77777777" w:rsidR="00D64294" w:rsidRDefault="00EA2BC5" w:rsidP="00463B21">
      <w:pPr>
        <w:jc w:val="both"/>
        <w:rPr>
          <w:szCs w:val="24"/>
        </w:rPr>
      </w:pPr>
      <w:r>
        <w:rPr>
          <w:szCs w:val="24"/>
        </w:rPr>
        <w:t xml:space="preserve">Vietinio ūkio ir plėtros skyriaus </w:t>
      </w:r>
      <w:r w:rsidR="005242B7">
        <w:rPr>
          <w:szCs w:val="24"/>
        </w:rPr>
        <w:t>vedėjas</w:t>
      </w:r>
      <w:r>
        <w:rPr>
          <w:szCs w:val="24"/>
        </w:rPr>
        <w:t xml:space="preserve">                      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5242B7">
        <w:rPr>
          <w:szCs w:val="24"/>
        </w:rPr>
        <w:t xml:space="preserve"> </w:t>
      </w:r>
      <w:r>
        <w:rPr>
          <w:szCs w:val="24"/>
        </w:rPr>
        <w:t>Vaidotas Kuodis</w:t>
      </w:r>
      <w:r w:rsidR="00931E2E" w:rsidRPr="00931E2E">
        <w:rPr>
          <w:szCs w:val="24"/>
        </w:rPr>
        <w:t xml:space="preserve"> </w:t>
      </w:r>
    </w:p>
    <w:p w14:paraId="52950C5C" w14:textId="77777777" w:rsidR="00D64294" w:rsidRDefault="00D64294" w:rsidP="00463B21">
      <w:pPr>
        <w:jc w:val="both"/>
        <w:rPr>
          <w:szCs w:val="24"/>
        </w:rPr>
      </w:pPr>
    </w:p>
    <w:p w14:paraId="3B0812F8" w14:textId="77777777" w:rsidR="00D64294" w:rsidRDefault="00D64294" w:rsidP="00D64294">
      <w:pPr>
        <w:pStyle w:val="Antrats"/>
        <w:tabs>
          <w:tab w:val="clear" w:pos="4153"/>
          <w:tab w:val="clear" w:pos="8306"/>
        </w:tabs>
      </w:pPr>
    </w:p>
    <w:p w14:paraId="3FCC7D00" w14:textId="77777777" w:rsidR="00D64294" w:rsidRDefault="00D64294" w:rsidP="00D64294">
      <w:pPr>
        <w:jc w:val="center"/>
        <w:rPr>
          <w:b/>
        </w:rPr>
      </w:pPr>
      <w:r>
        <w:rPr>
          <w:b/>
        </w:rPr>
        <w:t>PASVALIO RAJONO 2022 METŲ VALSTYBĖS LĖŠOMIS FINANSUOJAMŲ MELIORACIJOS DARBŲ PROGRAMOS LYGINAMASIS VARIANTAS</w:t>
      </w:r>
    </w:p>
    <w:p w14:paraId="22E438BA" w14:textId="77777777" w:rsidR="00D64294" w:rsidRDefault="00D64294" w:rsidP="00D64294"/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1559"/>
        <w:gridCol w:w="1418"/>
        <w:gridCol w:w="1843"/>
      </w:tblGrid>
      <w:tr w:rsidR="00D64294" w14:paraId="044B233D" w14:textId="77777777" w:rsidTr="00C92C67">
        <w:trPr>
          <w:cantSplit/>
          <w:trHeight w:val="1018"/>
        </w:trPr>
        <w:tc>
          <w:tcPr>
            <w:tcW w:w="738" w:type="dxa"/>
          </w:tcPr>
          <w:p w14:paraId="2860F53D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Eil.</w:t>
            </w:r>
          </w:p>
          <w:p w14:paraId="2AACEB72" w14:textId="77777777" w:rsidR="00D64294" w:rsidRDefault="00D64294" w:rsidP="00C92C67">
            <w:pPr>
              <w:jc w:val="center"/>
            </w:pPr>
            <w:r>
              <w:rPr>
                <w:b/>
              </w:rPr>
              <w:t>Nr.</w:t>
            </w:r>
          </w:p>
        </w:tc>
        <w:tc>
          <w:tcPr>
            <w:tcW w:w="3969" w:type="dxa"/>
          </w:tcPr>
          <w:p w14:paraId="46D1366D" w14:textId="77777777" w:rsidR="00D64294" w:rsidRDefault="00D64294" w:rsidP="00C92C67">
            <w:pPr>
              <w:pStyle w:val="Antrats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>Darbų pavadinimas</w:t>
            </w:r>
          </w:p>
        </w:tc>
        <w:tc>
          <w:tcPr>
            <w:tcW w:w="1559" w:type="dxa"/>
          </w:tcPr>
          <w:p w14:paraId="6321CE69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A7ACF">
              <w:rPr>
                <w:b/>
              </w:rPr>
              <w:t>2</w:t>
            </w:r>
            <w:r>
              <w:rPr>
                <w:b/>
              </w:rPr>
              <w:t xml:space="preserve"> m. vasario  mėn.</w:t>
            </w:r>
          </w:p>
          <w:p w14:paraId="22F871AE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14:paraId="302DEA64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(tūkst. Eur)</w:t>
            </w:r>
          </w:p>
        </w:tc>
        <w:tc>
          <w:tcPr>
            <w:tcW w:w="1418" w:type="dxa"/>
          </w:tcPr>
          <w:p w14:paraId="6C85D16C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Pokytis</w:t>
            </w:r>
          </w:p>
          <w:p w14:paraId="64C006EE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(tūkst. Eur)</w:t>
            </w:r>
          </w:p>
        </w:tc>
        <w:tc>
          <w:tcPr>
            <w:tcW w:w="1843" w:type="dxa"/>
          </w:tcPr>
          <w:p w14:paraId="35D6CB7A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A7ACF">
              <w:rPr>
                <w:b/>
              </w:rPr>
              <w:t>2</w:t>
            </w:r>
            <w:r>
              <w:rPr>
                <w:b/>
              </w:rPr>
              <w:t xml:space="preserve"> m. gruodžio mėn.</w:t>
            </w:r>
          </w:p>
          <w:p w14:paraId="0C48DA32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darbų vertė</w:t>
            </w:r>
          </w:p>
          <w:p w14:paraId="61E75F98" w14:textId="77777777" w:rsidR="00D64294" w:rsidRDefault="00D64294" w:rsidP="00C92C67">
            <w:pPr>
              <w:jc w:val="center"/>
            </w:pPr>
            <w:r>
              <w:rPr>
                <w:b/>
              </w:rPr>
              <w:t>(tūkst. Eur)</w:t>
            </w:r>
          </w:p>
        </w:tc>
      </w:tr>
      <w:tr w:rsidR="00D64294" w14:paraId="0A5C7C04" w14:textId="77777777" w:rsidTr="00C92C67">
        <w:trPr>
          <w:trHeight w:val="252"/>
        </w:trPr>
        <w:tc>
          <w:tcPr>
            <w:tcW w:w="738" w:type="dxa"/>
          </w:tcPr>
          <w:p w14:paraId="5193868B" w14:textId="77777777" w:rsidR="00D64294" w:rsidRPr="003B3CBB" w:rsidRDefault="00D64294" w:rsidP="00C92C67">
            <w:pPr>
              <w:jc w:val="center"/>
            </w:pPr>
            <w:r w:rsidRPr="003B3CBB">
              <w:t>1.</w:t>
            </w:r>
          </w:p>
        </w:tc>
        <w:tc>
          <w:tcPr>
            <w:tcW w:w="3969" w:type="dxa"/>
          </w:tcPr>
          <w:p w14:paraId="239D62DB" w14:textId="77777777" w:rsidR="00D64294" w:rsidRPr="003B3CBB" w:rsidRDefault="00D64294" w:rsidP="00C92C67">
            <w:r w:rsidRPr="003B3CBB">
              <w:t>Meli</w:t>
            </w:r>
            <w:r>
              <w:t>oracijos griovių ir jų statinių</w:t>
            </w:r>
            <w:r w:rsidRPr="003B3CBB">
              <w:t xml:space="preserve"> remontas ir priežiūra</w:t>
            </w:r>
          </w:p>
        </w:tc>
        <w:tc>
          <w:tcPr>
            <w:tcW w:w="1559" w:type="dxa"/>
          </w:tcPr>
          <w:p w14:paraId="67E635A9" w14:textId="77777777" w:rsidR="00D64294" w:rsidRPr="003B3CBB" w:rsidRDefault="00D64294" w:rsidP="00C92C67">
            <w:pPr>
              <w:jc w:val="center"/>
            </w:pPr>
            <w:r>
              <w:t>21</w:t>
            </w:r>
            <w:r w:rsidR="005E63D9">
              <w:t>3</w:t>
            </w:r>
            <w:r>
              <w:t>,00</w:t>
            </w:r>
          </w:p>
        </w:tc>
        <w:tc>
          <w:tcPr>
            <w:tcW w:w="1418" w:type="dxa"/>
          </w:tcPr>
          <w:p w14:paraId="05A586E4" w14:textId="77777777" w:rsidR="00D64294" w:rsidRPr="008F59A5" w:rsidRDefault="005E63D9" w:rsidP="00C92C67">
            <w:pPr>
              <w:jc w:val="center"/>
              <w:rPr>
                <w:b/>
              </w:rPr>
            </w:pPr>
            <w:r>
              <w:rPr>
                <w:b/>
              </w:rPr>
              <w:t>-4,64</w:t>
            </w:r>
          </w:p>
        </w:tc>
        <w:tc>
          <w:tcPr>
            <w:tcW w:w="1843" w:type="dxa"/>
          </w:tcPr>
          <w:p w14:paraId="3A347AEC" w14:textId="77777777" w:rsidR="00D64294" w:rsidRPr="008F59A5" w:rsidRDefault="00D64294" w:rsidP="00C92C67">
            <w:pPr>
              <w:jc w:val="center"/>
              <w:rPr>
                <w:b/>
                <w:highlight w:val="lightGray"/>
              </w:rPr>
            </w:pPr>
            <w:r>
              <w:rPr>
                <w:b/>
              </w:rPr>
              <w:t>2</w:t>
            </w:r>
            <w:r w:rsidR="005E63D9">
              <w:rPr>
                <w:b/>
              </w:rPr>
              <w:t>08,36</w:t>
            </w:r>
          </w:p>
        </w:tc>
      </w:tr>
      <w:tr w:rsidR="00D64294" w14:paraId="04669063" w14:textId="77777777" w:rsidTr="00C92C67">
        <w:trPr>
          <w:trHeight w:val="252"/>
        </w:trPr>
        <w:tc>
          <w:tcPr>
            <w:tcW w:w="738" w:type="dxa"/>
          </w:tcPr>
          <w:p w14:paraId="190E557C" w14:textId="77777777" w:rsidR="00D64294" w:rsidRPr="003B3CBB" w:rsidRDefault="00D64294" w:rsidP="00C92C67">
            <w:pPr>
              <w:jc w:val="center"/>
            </w:pPr>
            <w:r w:rsidRPr="003B3CBB">
              <w:t>2.</w:t>
            </w:r>
          </w:p>
        </w:tc>
        <w:tc>
          <w:tcPr>
            <w:tcW w:w="3969" w:type="dxa"/>
          </w:tcPr>
          <w:p w14:paraId="55F23A15" w14:textId="77777777" w:rsidR="00D64294" w:rsidRPr="003B3CBB" w:rsidRDefault="00D64294" w:rsidP="00C92C67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Avarinių melioracijos statinių remontas</w:t>
            </w:r>
          </w:p>
          <w:p w14:paraId="48AB0EC5" w14:textId="77777777" w:rsidR="00D64294" w:rsidRPr="003B3CBB" w:rsidRDefault="00D64294" w:rsidP="00C92C67"/>
        </w:tc>
        <w:tc>
          <w:tcPr>
            <w:tcW w:w="1559" w:type="dxa"/>
          </w:tcPr>
          <w:p w14:paraId="65627EEB" w14:textId="77777777" w:rsidR="00D64294" w:rsidRPr="003B3CBB" w:rsidRDefault="00D64294" w:rsidP="00C92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3B3CBB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1418" w:type="dxa"/>
          </w:tcPr>
          <w:p w14:paraId="0EABF808" w14:textId="77777777" w:rsidR="00D64294" w:rsidRPr="00B77E7D" w:rsidRDefault="00D64294" w:rsidP="00C92C67">
            <w:pPr>
              <w:jc w:val="center"/>
              <w:rPr>
                <w:b/>
                <w:bCs/>
                <w:szCs w:val="24"/>
              </w:rPr>
            </w:pPr>
            <w:r w:rsidRPr="00B77E7D">
              <w:rPr>
                <w:b/>
                <w:bCs/>
                <w:szCs w:val="24"/>
              </w:rPr>
              <w:t>-</w:t>
            </w:r>
            <w:r w:rsidR="00267D97">
              <w:rPr>
                <w:b/>
                <w:bCs/>
                <w:szCs w:val="24"/>
              </w:rPr>
              <w:t>3,78</w:t>
            </w:r>
          </w:p>
        </w:tc>
        <w:tc>
          <w:tcPr>
            <w:tcW w:w="1843" w:type="dxa"/>
          </w:tcPr>
          <w:p w14:paraId="76570BA4" w14:textId="77777777" w:rsidR="00D64294" w:rsidRPr="00B77E7D" w:rsidRDefault="00267D97" w:rsidP="00C92C67">
            <w:pPr>
              <w:jc w:val="center"/>
              <w:rPr>
                <w:b/>
                <w:bCs/>
                <w:szCs w:val="24"/>
                <w:highlight w:val="lightGray"/>
              </w:rPr>
            </w:pPr>
            <w:r>
              <w:rPr>
                <w:b/>
                <w:bCs/>
                <w:szCs w:val="24"/>
              </w:rPr>
              <w:t>46,22</w:t>
            </w:r>
          </w:p>
        </w:tc>
      </w:tr>
      <w:tr w:rsidR="00D64294" w14:paraId="4C9394F2" w14:textId="77777777" w:rsidTr="00C92C67">
        <w:trPr>
          <w:trHeight w:val="252"/>
        </w:trPr>
        <w:tc>
          <w:tcPr>
            <w:tcW w:w="738" w:type="dxa"/>
          </w:tcPr>
          <w:p w14:paraId="6DBDD88A" w14:textId="77777777" w:rsidR="00D64294" w:rsidRPr="003B3CBB" w:rsidRDefault="00D64294" w:rsidP="00C92C67">
            <w:pPr>
              <w:jc w:val="center"/>
            </w:pPr>
            <w:r w:rsidRPr="003B3CBB">
              <w:t>3.</w:t>
            </w:r>
          </w:p>
        </w:tc>
        <w:tc>
          <w:tcPr>
            <w:tcW w:w="3969" w:type="dxa"/>
          </w:tcPr>
          <w:p w14:paraId="27291747" w14:textId="77777777" w:rsidR="00D64294" w:rsidRPr="003B3CBB" w:rsidRDefault="00D64294" w:rsidP="00C92C67">
            <w:pPr>
              <w:pStyle w:val="Antrats"/>
              <w:tabs>
                <w:tab w:val="clear" w:pos="4153"/>
                <w:tab w:val="clear" w:pos="8306"/>
              </w:tabs>
            </w:pPr>
            <w:r w:rsidRPr="003B3CBB">
              <w:t>Melioracijos statinių remontas gyvenvietėse</w:t>
            </w:r>
          </w:p>
          <w:p w14:paraId="6E6EBD0E" w14:textId="77777777" w:rsidR="00D64294" w:rsidRPr="003B3CBB" w:rsidRDefault="00D64294" w:rsidP="00C92C67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559" w:type="dxa"/>
          </w:tcPr>
          <w:p w14:paraId="2957C01E" w14:textId="77777777" w:rsidR="00D64294" w:rsidRPr="003B3CBB" w:rsidRDefault="00D64294" w:rsidP="00C92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Pr="003B3CBB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  <w:tc>
          <w:tcPr>
            <w:tcW w:w="1418" w:type="dxa"/>
          </w:tcPr>
          <w:p w14:paraId="26720675" w14:textId="77777777" w:rsidR="00D64294" w:rsidRPr="00B77E7D" w:rsidRDefault="00267D97" w:rsidP="00C92C6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+4,67</w:t>
            </w:r>
          </w:p>
        </w:tc>
        <w:tc>
          <w:tcPr>
            <w:tcW w:w="1843" w:type="dxa"/>
          </w:tcPr>
          <w:p w14:paraId="7F6E7BE2" w14:textId="77777777" w:rsidR="00D64294" w:rsidRPr="00B77E7D" w:rsidRDefault="00267D97" w:rsidP="00C92C67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29,67</w:t>
            </w:r>
          </w:p>
        </w:tc>
      </w:tr>
      <w:tr w:rsidR="00D64294" w14:paraId="2EDA4F43" w14:textId="77777777" w:rsidTr="00C92C67">
        <w:trPr>
          <w:trHeight w:val="252"/>
        </w:trPr>
        <w:tc>
          <w:tcPr>
            <w:tcW w:w="738" w:type="dxa"/>
          </w:tcPr>
          <w:p w14:paraId="54C5EDE4" w14:textId="77777777" w:rsidR="00D64294" w:rsidRPr="003B3CBB" w:rsidRDefault="00D64294" w:rsidP="00C92C67">
            <w:pPr>
              <w:jc w:val="center"/>
            </w:pPr>
            <w:r w:rsidRPr="003B3CBB">
              <w:t>4.</w:t>
            </w:r>
          </w:p>
        </w:tc>
        <w:tc>
          <w:tcPr>
            <w:tcW w:w="3969" w:type="dxa"/>
          </w:tcPr>
          <w:p w14:paraId="484425D6" w14:textId="77777777" w:rsidR="00D64294" w:rsidRPr="003B3CBB" w:rsidRDefault="00D64294" w:rsidP="00C92C67">
            <w:r w:rsidRPr="003B3CBB">
              <w:t>Melioracijos statinių projektavimo, ekspertizės, techninės priežiūros, melioruotos</w:t>
            </w:r>
            <w:r>
              <w:t xml:space="preserve"> žemės ir melioracijos statinių</w:t>
            </w:r>
            <w:r w:rsidRPr="003B3CBB">
              <w:t xml:space="preserve"> apskaitos paslaugos</w:t>
            </w:r>
          </w:p>
          <w:p w14:paraId="796C4CB1" w14:textId="77777777" w:rsidR="00D64294" w:rsidRPr="003B3CBB" w:rsidRDefault="00D64294" w:rsidP="00C92C67">
            <w:pPr>
              <w:pStyle w:val="Antrats"/>
              <w:tabs>
                <w:tab w:val="clear" w:pos="4153"/>
                <w:tab w:val="clear" w:pos="8306"/>
              </w:tabs>
            </w:pPr>
          </w:p>
        </w:tc>
        <w:tc>
          <w:tcPr>
            <w:tcW w:w="1559" w:type="dxa"/>
          </w:tcPr>
          <w:p w14:paraId="4AC72D38" w14:textId="77777777" w:rsidR="00D64294" w:rsidRPr="003B3CBB" w:rsidRDefault="00D64294" w:rsidP="00C92C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30,00</w:t>
            </w:r>
          </w:p>
          <w:p w14:paraId="561E8E31" w14:textId="77777777" w:rsidR="00D64294" w:rsidRPr="003B3CBB" w:rsidRDefault="00D64294" w:rsidP="00C92C67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14:paraId="6D41C743" w14:textId="77777777" w:rsidR="00D64294" w:rsidRPr="00600E0A" w:rsidRDefault="00267D97" w:rsidP="00C92C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+3,75</w:t>
            </w:r>
          </w:p>
        </w:tc>
        <w:tc>
          <w:tcPr>
            <w:tcW w:w="1843" w:type="dxa"/>
          </w:tcPr>
          <w:p w14:paraId="0F8650E6" w14:textId="77777777" w:rsidR="00D64294" w:rsidRPr="00600E0A" w:rsidRDefault="00D64294" w:rsidP="00C92C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  <w:r w:rsidR="00267D97">
              <w:rPr>
                <w:b/>
                <w:szCs w:val="24"/>
              </w:rPr>
              <w:t>3,75</w:t>
            </w:r>
          </w:p>
        </w:tc>
      </w:tr>
      <w:tr w:rsidR="00D64294" w14:paraId="6A23F5BA" w14:textId="77777777" w:rsidTr="00C92C67">
        <w:trPr>
          <w:trHeight w:val="252"/>
        </w:trPr>
        <w:tc>
          <w:tcPr>
            <w:tcW w:w="738" w:type="dxa"/>
          </w:tcPr>
          <w:p w14:paraId="081F90AA" w14:textId="77777777" w:rsidR="00D64294" w:rsidRDefault="00D64294" w:rsidP="00C92C67">
            <w:pPr>
              <w:jc w:val="center"/>
            </w:pPr>
          </w:p>
        </w:tc>
        <w:tc>
          <w:tcPr>
            <w:tcW w:w="3969" w:type="dxa"/>
          </w:tcPr>
          <w:p w14:paraId="3DFD7CA2" w14:textId="77777777" w:rsidR="00D64294" w:rsidRDefault="00D64294" w:rsidP="00C92C67">
            <w:pPr>
              <w:jc w:val="right"/>
              <w:rPr>
                <w:b/>
              </w:rPr>
            </w:pPr>
            <w:r>
              <w:rPr>
                <w:b/>
              </w:rPr>
              <w:t>Iš viso:</w:t>
            </w:r>
          </w:p>
        </w:tc>
        <w:tc>
          <w:tcPr>
            <w:tcW w:w="1559" w:type="dxa"/>
          </w:tcPr>
          <w:p w14:paraId="40A33981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F778C">
              <w:rPr>
                <w:b/>
              </w:rPr>
              <w:t>8</w:t>
            </w:r>
            <w:r>
              <w:rPr>
                <w:b/>
              </w:rPr>
              <w:t>,00</w:t>
            </w:r>
          </w:p>
        </w:tc>
        <w:tc>
          <w:tcPr>
            <w:tcW w:w="1418" w:type="dxa"/>
          </w:tcPr>
          <w:p w14:paraId="50E1DDDB" w14:textId="77777777" w:rsidR="00D64294" w:rsidRDefault="00D64294" w:rsidP="00C92C6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3" w:type="dxa"/>
          </w:tcPr>
          <w:p w14:paraId="04090C27" w14:textId="77777777" w:rsidR="00D64294" w:rsidRDefault="00D64294" w:rsidP="00C92C6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1F778C">
              <w:rPr>
                <w:b/>
              </w:rPr>
              <w:t>8</w:t>
            </w:r>
            <w:r>
              <w:rPr>
                <w:b/>
              </w:rPr>
              <w:t>,00</w:t>
            </w:r>
          </w:p>
        </w:tc>
      </w:tr>
    </w:tbl>
    <w:p w14:paraId="0096DE4E" w14:textId="77777777" w:rsidR="00D64294" w:rsidRDefault="00D64294" w:rsidP="00D64294"/>
    <w:p w14:paraId="36DB01DF" w14:textId="77777777" w:rsidR="00D64294" w:rsidRDefault="00D64294" w:rsidP="00D64294">
      <w:pPr>
        <w:jc w:val="center"/>
      </w:pPr>
      <w:r>
        <w:t>______________________</w:t>
      </w:r>
    </w:p>
    <w:p w14:paraId="0AE38FF3" w14:textId="77777777" w:rsidR="00F35AA0" w:rsidRPr="00463B21" w:rsidRDefault="00931E2E" w:rsidP="00463B21">
      <w:pPr>
        <w:jc w:val="both"/>
        <w:rPr>
          <w:szCs w:val="24"/>
        </w:rPr>
      </w:pPr>
      <w:r w:rsidRPr="00931E2E">
        <w:rPr>
          <w:szCs w:val="24"/>
        </w:rPr>
        <w:tab/>
      </w:r>
      <w:r w:rsidRPr="00931E2E">
        <w:rPr>
          <w:szCs w:val="24"/>
        </w:rPr>
        <w:tab/>
      </w:r>
      <w:r w:rsidRPr="00931E2E">
        <w:rPr>
          <w:szCs w:val="24"/>
        </w:rPr>
        <w:tab/>
      </w:r>
      <w:r w:rsidRPr="00931E2E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  <w:r w:rsidR="003D6D34">
        <w:rPr>
          <w:szCs w:val="24"/>
        </w:rPr>
        <w:tab/>
      </w:r>
    </w:p>
    <w:sectPr w:rsidR="00F35AA0" w:rsidRPr="00463B21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E639" w14:textId="77777777" w:rsidR="00FE3813" w:rsidRDefault="00FE3813">
      <w:r>
        <w:separator/>
      </w:r>
    </w:p>
  </w:endnote>
  <w:endnote w:type="continuationSeparator" w:id="0">
    <w:p w14:paraId="04C2CB2C" w14:textId="77777777" w:rsidR="00FE3813" w:rsidRDefault="00FE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0582" w14:textId="77777777" w:rsidR="00FE3813" w:rsidRDefault="00FE3813">
      <w:r>
        <w:separator/>
      </w:r>
    </w:p>
  </w:footnote>
  <w:footnote w:type="continuationSeparator" w:id="0">
    <w:p w14:paraId="5E0206AD" w14:textId="77777777" w:rsidR="00FE3813" w:rsidRDefault="00FE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4E1B" w14:textId="77777777" w:rsidR="00496533" w:rsidRDefault="00496533">
    <w:pPr>
      <w:pStyle w:val="Antrats"/>
      <w:rPr>
        <w:b/>
      </w:rPr>
    </w:pPr>
    <w:r>
      <w:tab/>
    </w:r>
    <w:r>
      <w:tab/>
      <w:t xml:space="preserve">   </w:t>
    </w:r>
  </w:p>
  <w:p w14:paraId="18963C40" w14:textId="77777777" w:rsidR="00496533" w:rsidRDefault="0049653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82A2F66"/>
    <w:multiLevelType w:val="hybridMultilevel"/>
    <w:tmpl w:val="D6CAAC82"/>
    <w:lvl w:ilvl="0" w:tplc="AAB43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7" w15:restartNumberingAfterBreak="0">
    <w:nsid w:val="59705B4A"/>
    <w:multiLevelType w:val="hybridMultilevel"/>
    <w:tmpl w:val="3990CFD2"/>
    <w:lvl w:ilvl="0" w:tplc="F46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0B3E04"/>
    <w:multiLevelType w:val="hybridMultilevel"/>
    <w:tmpl w:val="6C1ABB58"/>
    <w:lvl w:ilvl="0" w:tplc="88964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50201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457650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394204">
    <w:abstractNumId w:val="6"/>
  </w:num>
  <w:num w:numId="4" w16cid:durableId="1380014767">
    <w:abstractNumId w:val="4"/>
  </w:num>
  <w:num w:numId="5" w16cid:durableId="1532185679">
    <w:abstractNumId w:val="1"/>
  </w:num>
  <w:num w:numId="6" w16cid:durableId="322247628">
    <w:abstractNumId w:val="3"/>
  </w:num>
  <w:num w:numId="7" w16cid:durableId="1101561694">
    <w:abstractNumId w:val="8"/>
  </w:num>
  <w:num w:numId="8" w16cid:durableId="454755102">
    <w:abstractNumId w:val="5"/>
  </w:num>
  <w:num w:numId="9" w16cid:durableId="1105688312">
    <w:abstractNumId w:val="7"/>
  </w:num>
  <w:num w:numId="10" w16cid:durableId="1697075372">
    <w:abstractNumId w:val="0"/>
  </w:num>
  <w:num w:numId="11" w16cid:durableId="21620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2629E"/>
    <w:rsid w:val="0003424F"/>
    <w:rsid w:val="0004640E"/>
    <w:rsid w:val="0005224E"/>
    <w:rsid w:val="00053003"/>
    <w:rsid w:val="00065A3B"/>
    <w:rsid w:val="000710E1"/>
    <w:rsid w:val="00071414"/>
    <w:rsid w:val="00082B33"/>
    <w:rsid w:val="000A0746"/>
    <w:rsid w:val="000B00D7"/>
    <w:rsid w:val="000B1307"/>
    <w:rsid w:val="000C5C88"/>
    <w:rsid w:val="000D39F2"/>
    <w:rsid w:val="000F7CC7"/>
    <w:rsid w:val="00103E80"/>
    <w:rsid w:val="00107F6B"/>
    <w:rsid w:val="001102C3"/>
    <w:rsid w:val="001107AE"/>
    <w:rsid w:val="0011514E"/>
    <w:rsid w:val="00135BEE"/>
    <w:rsid w:val="001627EF"/>
    <w:rsid w:val="00164096"/>
    <w:rsid w:val="0017225E"/>
    <w:rsid w:val="00184B6C"/>
    <w:rsid w:val="00193618"/>
    <w:rsid w:val="00197883"/>
    <w:rsid w:val="001A0DCB"/>
    <w:rsid w:val="001C5468"/>
    <w:rsid w:val="001D098A"/>
    <w:rsid w:val="001E1091"/>
    <w:rsid w:val="001E34E6"/>
    <w:rsid w:val="001E56D2"/>
    <w:rsid w:val="001E7886"/>
    <w:rsid w:val="001F778C"/>
    <w:rsid w:val="00204AF3"/>
    <w:rsid w:val="00205736"/>
    <w:rsid w:val="0022733E"/>
    <w:rsid w:val="00231865"/>
    <w:rsid w:val="00231BE6"/>
    <w:rsid w:val="00241EA6"/>
    <w:rsid w:val="002466D9"/>
    <w:rsid w:val="00267D97"/>
    <w:rsid w:val="00287D48"/>
    <w:rsid w:val="00292292"/>
    <w:rsid w:val="002970D1"/>
    <w:rsid w:val="002A294E"/>
    <w:rsid w:val="002C4C29"/>
    <w:rsid w:val="002C6571"/>
    <w:rsid w:val="002F2451"/>
    <w:rsid w:val="00313EE5"/>
    <w:rsid w:val="00323CE4"/>
    <w:rsid w:val="00325084"/>
    <w:rsid w:val="00333E18"/>
    <w:rsid w:val="00334378"/>
    <w:rsid w:val="00345F5D"/>
    <w:rsid w:val="003760A6"/>
    <w:rsid w:val="003848B9"/>
    <w:rsid w:val="003B3CBB"/>
    <w:rsid w:val="003B5018"/>
    <w:rsid w:val="003B566B"/>
    <w:rsid w:val="003C4F67"/>
    <w:rsid w:val="003D6D34"/>
    <w:rsid w:val="003F460D"/>
    <w:rsid w:val="0041461E"/>
    <w:rsid w:val="00417733"/>
    <w:rsid w:val="00430051"/>
    <w:rsid w:val="00434D23"/>
    <w:rsid w:val="004615E6"/>
    <w:rsid w:val="00463B21"/>
    <w:rsid w:val="00474F10"/>
    <w:rsid w:val="00475693"/>
    <w:rsid w:val="00496533"/>
    <w:rsid w:val="00497D4B"/>
    <w:rsid w:val="00497FF4"/>
    <w:rsid w:val="004A1190"/>
    <w:rsid w:val="004A2F71"/>
    <w:rsid w:val="004B0C95"/>
    <w:rsid w:val="004C0749"/>
    <w:rsid w:val="004C238C"/>
    <w:rsid w:val="004E2CB3"/>
    <w:rsid w:val="004F6892"/>
    <w:rsid w:val="00502F96"/>
    <w:rsid w:val="00521582"/>
    <w:rsid w:val="00521D48"/>
    <w:rsid w:val="005242B7"/>
    <w:rsid w:val="00526A7D"/>
    <w:rsid w:val="00527503"/>
    <w:rsid w:val="00557FC2"/>
    <w:rsid w:val="00566541"/>
    <w:rsid w:val="00572259"/>
    <w:rsid w:val="00591345"/>
    <w:rsid w:val="00592858"/>
    <w:rsid w:val="005A1515"/>
    <w:rsid w:val="005B3856"/>
    <w:rsid w:val="005B3D86"/>
    <w:rsid w:val="005D372C"/>
    <w:rsid w:val="005E63D9"/>
    <w:rsid w:val="005F5350"/>
    <w:rsid w:val="005F70CE"/>
    <w:rsid w:val="00620379"/>
    <w:rsid w:val="00620CF7"/>
    <w:rsid w:val="006374A2"/>
    <w:rsid w:val="00637C95"/>
    <w:rsid w:val="00646AC5"/>
    <w:rsid w:val="00674D03"/>
    <w:rsid w:val="00676509"/>
    <w:rsid w:val="00683283"/>
    <w:rsid w:val="006849F4"/>
    <w:rsid w:val="006868C3"/>
    <w:rsid w:val="00692A39"/>
    <w:rsid w:val="00692FDB"/>
    <w:rsid w:val="0069497D"/>
    <w:rsid w:val="006959F2"/>
    <w:rsid w:val="006B177C"/>
    <w:rsid w:val="006D624F"/>
    <w:rsid w:val="007009A1"/>
    <w:rsid w:val="00716ADA"/>
    <w:rsid w:val="00717F54"/>
    <w:rsid w:val="00727551"/>
    <w:rsid w:val="007421DA"/>
    <w:rsid w:val="00760BD5"/>
    <w:rsid w:val="00762541"/>
    <w:rsid w:val="0076481B"/>
    <w:rsid w:val="007759D7"/>
    <w:rsid w:val="007852DD"/>
    <w:rsid w:val="007A3988"/>
    <w:rsid w:val="007A3E97"/>
    <w:rsid w:val="007B4CD0"/>
    <w:rsid w:val="007B7F2A"/>
    <w:rsid w:val="007D5514"/>
    <w:rsid w:val="007E2312"/>
    <w:rsid w:val="007E2FA1"/>
    <w:rsid w:val="008039C9"/>
    <w:rsid w:val="008159DF"/>
    <w:rsid w:val="008225D2"/>
    <w:rsid w:val="00836AA3"/>
    <w:rsid w:val="008414D6"/>
    <w:rsid w:val="0085000F"/>
    <w:rsid w:val="008520E7"/>
    <w:rsid w:val="008578BB"/>
    <w:rsid w:val="008805E3"/>
    <w:rsid w:val="008825A1"/>
    <w:rsid w:val="008A6696"/>
    <w:rsid w:val="008A6CF8"/>
    <w:rsid w:val="008F5A67"/>
    <w:rsid w:val="009073DA"/>
    <w:rsid w:val="00910E58"/>
    <w:rsid w:val="009165A3"/>
    <w:rsid w:val="009217F2"/>
    <w:rsid w:val="00921C2B"/>
    <w:rsid w:val="00931E2E"/>
    <w:rsid w:val="00935075"/>
    <w:rsid w:val="0094106B"/>
    <w:rsid w:val="00952E29"/>
    <w:rsid w:val="00954A6E"/>
    <w:rsid w:val="00964982"/>
    <w:rsid w:val="009843C0"/>
    <w:rsid w:val="009A1E66"/>
    <w:rsid w:val="009C44F1"/>
    <w:rsid w:val="009F06A8"/>
    <w:rsid w:val="00A377C1"/>
    <w:rsid w:val="00A42A3E"/>
    <w:rsid w:val="00A43B12"/>
    <w:rsid w:val="00A61381"/>
    <w:rsid w:val="00A842AC"/>
    <w:rsid w:val="00A86574"/>
    <w:rsid w:val="00A9430D"/>
    <w:rsid w:val="00A95BB6"/>
    <w:rsid w:val="00A97B0F"/>
    <w:rsid w:val="00AA4A4D"/>
    <w:rsid w:val="00AB24ED"/>
    <w:rsid w:val="00AB5186"/>
    <w:rsid w:val="00AB5B3F"/>
    <w:rsid w:val="00AF5DDD"/>
    <w:rsid w:val="00B10EAC"/>
    <w:rsid w:val="00B15C83"/>
    <w:rsid w:val="00B27617"/>
    <w:rsid w:val="00B32D42"/>
    <w:rsid w:val="00B34346"/>
    <w:rsid w:val="00B4733E"/>
    <w:rsid w:val="00B502D2"/>
    <w:rsid w:val="00B57F6E"/>
    <w:rsid w:val="00B62F98"/>
    <w:rsid w:val="00B63BF8"/>
    <w:rsid w:val="00B778E8"/>
    <w:rsid w:val="00B77E7D"/>
    <w:rsid w:val="00B8029C"/>
    <w:rsid w:val="00B84B70"/>
    <w:rsid w:val="00BA1D69"/>
    <w:rsid w:val="00BA7ACF"/>
    <w:rsid w:val="00BB0E0E"/>
    <w:rsid w:val="00BB3AD0"/>
    <w:rsid w:val="00BE435F"/>
    <w:rsid w:val="00BF581C"/>
    <w:rsid w:val="00C010E9"/>
    <w:rsid w:val="00C10BA3"/>
    <w:rsid w:val="00C201A1"/>
    <w:rsid w:val="00C238A9"/>
    <w:rsid w:val="00C331A3"/>
    <w:rsid w:val="00C46492"/>
    <w:rsid w:val="00C56F65"/>
    <w:rsid w:val="00C6588F"/>
    <w:rsid w:val="00C733AE"/>
    <w:rsid w:val="00C73F79"/>
    <w:rsid w:val="00C775F7"/>
    <w:rsid w:val="00C9227C"/>
    <w:rsid w:val="00C96F8F"/>
    <w:rsid w:val="00CA2935"/>
    <w:rsid w:val="00CA3AF5"/>
    <w:rsid w:val="00CB239C"/>
    <w:rsid w:val="00CB4043"/>
    <w:rsid w:val="00CC5535"/>
    <w:rsid w:val="00CD774F"/>
    <w:rsid w:val="00CE29B2"/>
    <w:rsid w:val="00CF7721"/>
    <w:rsid w:val="00D00C9E"/>
    <w:rsid w:val="00D0312D"/>
    <w:rsid w:val="00D10890"/>
    <w:rsid w:val="00D244E8"/>
    <w:rsid w:val="00D32220"/>
    <w:rsid w:val="00D32F9B"/>
    <w:rsid w:val="00D40910"/>
    <w:rsid w:val="00D42B8A"/>
    <w:rsid w:val="00D506A4"/>
    <w:rsid w:val="00D64294"/>
    <w:rsid w:val="00D64C37"/>
    <w:rsid w:val="00D7418F"/>
    <w:rsid w:val="00D75090"/>
    <w:rsid w:val="00DA00BD"/>
    <w:rsid w:val="00DD071C"/>
    <w:rsid w:val="00E3416F"/>
    <w:rsid w:val="00E3545D"/>
    <w:rsid w:val="00E43A24"/>
    <w:rsid w:val="00E6046B"/>
    <w:rsid w:val="00E64DB8"/>
    <w:rsid w:val="00E81A94"/>
    <w:rsid w:val="00E84B60"/>
    <w:rsid w:val="00EA2BC5"/>
    <w:rsid w:val="00EB79C1"/>
    <w:rsid w:val="00EC4A41"/>
    <w:rsid w:val="00EE1AA2"/>
    <w:rsid w:val="00EE285D"/>
    <w:rsid w:val="00EF2BFD"/>
    <w:rsid w:val="00EF2F47"/>
    <w:rsid w:val="00F00077"/>
    <w:rsid w:val="00F266B9"/>
    <w:rsid w:val="00F33CA6"/>
    <w:rsid w:val="00F35AA0"/>
    <w:rsid w:val="00F367CE"/>
    <w:rsid w:val="00F36E16"/>
    <w:rsid w:val="00F5043F"/>
    <w:rsid w:val="00F60F18"/>
    <w:rsid w:val="00F721FC"/>
    <w:rsid w:val="00F82688"/>
    <w:rsid w:val="00FB30BC"/>
    <w:rsid w:val="00FD44F2"/>
    <w:rsid w:val="00FD4FB7"/>
    <w:rsid w:val="00FE3813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4689C"/>
  <w15:docId w15:val="{09AB10C6-827D-4C33-9FF2-AA36C015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34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22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taisymai">
    <w:name w:val="Revision"/>
    <w:hidden/>
    <w:uiPriority w:val="99"/>
    <w:semiHidden/>
    <w:rsid w:val="00521582"/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valy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7687C-1898-40ED-BA88-E0B158D2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604</Words>
  <Characters>4503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2022-12-06T09:12:00Z</cp:lastPrinted>
  <dcterms:created xsi:type="dcterms:W3CDTF">2022-12-06T09:12:00Z</dcterms:created>
  <dcterms:modified xsi:type="dcterms:W3CDTF">2022-12-08T11:58:00Z</dcterms:modified>
</cp:coreProperties>
</file>