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048D" w14:textId="77777777" w:rsidR="00541B42" w:rsidRDefault="00541B42" w:rsidP="00541B42">
      <w:pPr>
        <w:widowControl w:val="0"/>
        <w:tabs>
          <w:tab w:val="left" w:pos="4536"/>
        </w:tabs>
        <w:ind w:left="5529"/>
      </w:pPr>
      <w:r>
        <w:t xml:space="preserve">Forma patvirtinta </w:t>
      </w:r>
    </w:p>
    <w:p w14:paraId="060556CA" w14:textId="77777777" w:rsidR="00541B42" w:rsidRDefault="00541B42" w:rsidP="00541B42">
      <w:pPr>
        <w:widowControl w:val="0"/>
        <w:tabs>
          <w:tab w:val="left" w:pos="4536"/>
        </w:tabs>
        <w:ind w:left="5529"/>
      </w:pPr>
      <w:r>
        <w:t xml:space="preserve">Lietuvos Respublikos teisingumo ministro </w:t>
      </w:r>
    </w:p>
    <w:p w14:paraId="15DF3FE4" w14:textId="77777777" w:rsidR="00541B42" w:rsidRDefault="00541B42" w:rsidP="00541B42">
      <w:pPr>
        <w:widowControl w:val="0"/>
        <w:tabs>
          <w:tab w:val="left" w:pos="1843"/>
        </w:tabs>
        <w:ind w:left="5529"/>
      </w:pPr>
      <w:r>
        <w:t>2016 m.</w:t>
      </w:r>
      <w:r w:rsidRPr="0090730D">
        <w:t xml:space="preserve"> gruodžio 28</w:t>
      </w:r>
      <w:r>
        <w:t xml:space="preserve"> d. įsakymu </w:t>
      </w:r>
    </w:p>
    <w:p w14:paraId="30A2C803" w14:textId="77777777" w:rsidR="00541B42" w:rsidRDefault="00541B42" w:rsidP="00541B42">
      <w:pPr>
        <w:widowControl w:val="0"/>
        <w:tabs>
          <w:tab w:val="left" w:pos="1843"/>
        </w:tabs>
        <w:ind w:left="5529"/>
      </w:pPr>
      <w:r>
        <w:t>Nr. 1R-</w:t>
      </w:r>
      <w:r w:rsidRPr="0090730D">
        <w:t>334</w:t>
      </w:r>
    </w:p>
    <w:p w14:paraId="6FDFE36E" w14:textId="77777777" w:rsidR="00541B42" w:rsidRDefault="00541B42" w:rsidP="00541B42">
      <w:pPr>
        <w:widowControl w:val="0"/>
        <w:jc w:val="center"/>
        <w:rPr>
          <w:b/>
        </w:rPr>
      </w:pPr>
    </w:p>
    <w:p w14:paraId="7B24EE54" w14:textId="77777777" w:rsidR="00541B42" w:rsidRDefault="00541B42" w:rsidP="00541B42">
      <w:pPr>
        <w:widowControl w:val="0"/>
        <w:jc w:val="center"/>
      </w:pPr>
      <w:r>
        <w:t xml:space="preserve"> (herbas arba </w:t>
      </w:r>
      <w:r w:rsidRPr="00652830">
        <w:t xml:space="preserve">prekės </w:t>
      </w:r>
      <w:r>
        <w:t>ženklas)</w:t>
      </w:r>
    </w:p>
    <w:p w14:paraId="52D7FC62" w14:textId="77777777" w:rsidR="00541B42" w:rsidRDefault="00541B42" w:rsidP="00541B42">
      <w:pPr>
        <w:widowControl w:val="0"/>
        <w:jc w:val="center"/>
      </w:pPr>
    </w:p>
    <w:p w14:paraId="42FA1CC9" w14:textId="77777777" w:rsidR="00541B42" w:rsidRPr="001609F5" w:rsidRDefault="00541B42" w:rsidP="00541B42">
      <w:pPr>
        <w:widowControl w:val="0"/>
        <w:jc w:val="center"/>
      </w:pPr>
      <w:r>
        <w:t>______________________________</w:t>
      </w:r>
    </w:p>
    <w:p w14:paraId="102F150D" w14:textId="77777777" w:rsidR="00541B42" w:rsidRDefault="00541B42" w:rsidP="00541B42">
      <w:pPr>
        <w:widowControl w:val="0"/>
        <w:jc w:val="center"/>
      </w:pPr>
      <w:r>
        <w:t>(religinės bendruomenės ar bendrijos pavadinimas)</w:t>
      </w:r>
    </w:p>
    <w:p w14:paraId="794758E1" w14:textId="77777777" w:rsidR="00541B42" w:rsidRDefault="00541B42" w:rsidP="00541B42">
      <w:pPr>
        <w:tabs>
          <w:tab w:val="left" w:leader="underscore" w:pos="8901"/>
        </w:tabs>
        <w:jc w:val="center"/>
      </w:pPr>
      <w:r>
        <w:tab/>
      </w:r>
    </w:p>
    <w:p w14:paraId="4129A2AE" w14:textId="77777777" w:rsidR="00541B42" w:rsidRDefault="00541B42" w:rsidP="00541B42">
      <w:pPr>
        <w:widowControl w:val="0"/>
        <w:jc w:val="center"/>
      </w:pPr>
      <w:r>
        <w:t>(religinės bendruomenės ar bendrijos duomenys)</w:t>
      </w:r>
    </w:p>
    <w:p w14:paraId="7552B943" w14:textId="77777777" w:rsidR="00541B42" w:rsidRDefault="00541B42" w:rsidP="00541B42">
      <w:pPr>
        <w:widowControl w:val="0"/>
        <w:jc w:val="center"/>
      </w:pPr>
    </w:p>
    <w:p w14:paraId="019A2732" w14:textId="77777777" w:rsidR="00541B42" w:rsidRDefault="00541B42" w:rsidP="00541B42">
      <w:pPr>
        <w:widowControl w:val="0"/>
        <w:jc w:val="both"/>
      </w:pPr>
      <w:r>
        <w:t>______________________</w:t>
      </w:r>
    </w:p>
    <w:p w14:paraId="11DE535A" w14:textId="77777777" w:rsidR="00541B42" w:rsidRDefault="00541B42" w:rsidP="00541B42">
      <w:pPr>
        <w:widowControl w:val="0"/>
        <w:jc w:val="both"/>
      </w:pPr>
      <w:r>
        <w:t>(adresatas)</w:t>
      </w:r>
    </w:p>
    <w:p w14:paraId="1930614A" w14:textId="77777777" w:rsidR="00541B42" w:rsidRDefault="00541B42" w:rsidP="00541B42">
      <w:pPr>
        <w:widowControl w:val="0"/>
        <w:jc w:val="both"/>
      </w:pPr>
    </w:p>
    <w:p w14:paraId="70111EB2"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E33E8">
        <w:rPr>
          <w:b/>
        </w:rPr>
        <w:t>PRANEŠIMAS APIE BAŽNYČIOS (KONFESIJŲ) NUSTATYTA TVARKA SUDARYTĄ SANTUOKĄ</w:t>
      </w:r>
    </w:p>
    <w:p w14:paraId="5BD38DCF" w14:textId="77777777" w:rsidR="00541B42" w:rsidRPr="00652830"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DF41916"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 Nr. __________</w:t>
      </w:r>
    </w:p>
    <w:p w14:paraId="7873477E"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pPr>
      <w:r>
        <w:t>(data)</w:t>
      </w:r>
    </w:p>
    <w:p w14:paraId="798A9931" w14:textId="77777777" w:rsidR="00541B42" w:rsidRDefault="00541B42" w:rsidP="00541B42">
      <w:pPr>
        <w:widowControl w:val="0"/>
        <w:jc w:val="center"/>
      </w:pPr>
    </w:p>
    <w:p w14:paraId="5523E6B5" w14:textId="77777777" w:rsidR="00541B42" w:rsidRDefault="00541B42" w:rsidP="00541B42">
      <w:pPr>
        <w:widowControl w:val="0"/>
        <w:tabs>
          <w:tab w:val="right" w:leader="underscore" w:pos="9639"/>
        </w:tabs>
        <w:ind w:firstLine="567"/>
        <w:jc w:val="both"/>
      </w:pPr>
      <w:r>
        <w:t xml:space="preserve">Santuoka sudaryta </w:t>
      </w:r>
      <w:r>
        <w:tab/>
      </w:r>
    </w:p>
    <w:p w14:paraId="5D569BF9" w14:textId="77777777" w:rsidR="00541B42" w:rsidRDefault="00541B42" w:rsidP="00541B42">
      <w:pPr>
        <w:widowControl w:val="0"/>
        <w:tabs>
          <w:tab w:val="right" w:leader="underscore" w:pos="8520"/>
        </w:tabs>
        <w:ind w:firstLine="567"/>
        <w:jc w:val="both"/>
      </w:pPr>
      <w:r>
        <w:t>(religinės bendruomenės ar bendrijos pavadinimas)</w:t>
      </w:r>
    </w:p>
    <w:p w14:paraId="5EAA80B6" w14:textId="77777777" w:rsidR="00541B42" w:rsidRDefault="00541B42" w:rsidP="00541B42">
      <w:pPr>
        <w:widowControl w:val="0"/>
        <w:tabs>
          <w:tab w:val="right" w:leader="underscore" w:pos="9639"/>
        </w:tabs>
        <w:ind w:firstLine="567"/>
        <w:jc w:val="both"/>
      </w:pPr>
      <w:r>
        <w:t xml:space="preserve">Santuokos sudarymo data ir įrašo Nr. </w:t>
      </w:r>
      <w:r>
        <w:tab/>
      </w:r>
    </w:p>
    <w:p w14:paraId="4E18BD7A" w14:textId="77777777" w:rsidR="00541B42" w:rsidRDefault="00541B42" w:rsidP="00541B42">
      <w:pPr>
        <w:widowControl w:val="0"/>
        <w:tabs>
          <w:tab w:val="right" w:leader="underscore" w:pos="9072"/>
        </w:tabs>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598"/>
        <w:gridCol w:w="3315"/>
        <w:gridCol w:w="3384"/>
      </w:tblGrid>
      <w:tr w:rsidR="00541B42" w14:paraId="2E6BFE29" w14:textId="77777777" w:rsidTr="00B42555">
        <w:tc>
          <w:tcPr>
            <w:tcW w:w="5000" w:type="pct"/>
            <w:gridSpan w:val="4"/>
            <w:tcBorders>
              <w:top w:val="single" w:sz="4" w:space="0" w:color="auto"/>
              <w:left w:val="single" w:sz="4" w:space="0" w:color="auto"/>
              <w:bottom w:val="single" w:sz="4" w:space="0" w:color="auto"/>
              <w:right w:val="single" w:sz="4" w:space="0" w:color="auto"/>
            </w:tcBorders>
            <w:hideMark/>
          </w:tcPr>
          <w:p w14:paraId="2629D8B9" w14:textId="77777777" w:rsidR="00541B42" w:rsidRPr="002E39A9" w:rsidRDefault="00541B42" w:rsidP="00B42555">
            <w:pPr>
              <w:widowControl w:val="0"/>
              <w:jc w:val="center"/>
              <w:rPr>
                <w:b/>
              </w:rPr>
            </w:pPr>
            <w:r w:rsidRPr="002E39A9">
              <w:rPr>
                <w:b/>
              </w:rPr>
              <w:t>DUOMENYS APIE SUTUOKTINIUS</w:t>
            </w:r>
          </w:p>
        </w:tc>
      </w:tr>
      <w:tr w:rsidR="00541B42" w14:paraId="126A81F8" w14:textId="77777777" w:rsidTr="00B42555">
        <w:tc>
          <w:tcPr>
            <w:tcW w:w="1601" w:type="pct"/>
            <w:gridSpan w:val="2"/>
            <w:tcBorders>
              <w:top w:val="single" w:sz="4" w:space="0" w:color="auto"/>
              <w:left w:val="single" w:sz="4" w:space="0" w:color="auto"/>
              <w:bottom w:val="single" w:sz="4" w:space="0" w:color="auto"/>
              <w:right w:val="single" w:sz="4" w:space="0" w:color="auto"/>
            </w:tcBorders>
          </w:tcPr>
          <w:p w14:paraId="00023348" w14:textId="77777777" w:rsidR="00541B42" w:rsidRDefault="00541B42" w:rsidP="00B42555">
            <w:pPr>
              <w:widowControl w:val="0"/>
              <w:jc w:val="center"/>
              <w:rPr>
                <w:b/>
              </w:rPr>
            </w:pPr>
          </w:p>
        </w:tc>
        <w:tc>
          <w:tcPr>
            <w:tcW w:w="1682" w:type="pct"/>
            <w:tcBorders>
              <w:top w:val="single" w:sz="4" w:space="0" w:color="auto"/>
              <w:left w:val="single" w:sz="4" w:space="0" w:color="auto"/>
              <w:bottom w:val="single" w:sz="4" w:space="0" w:color="auto"/>
              <w:right w:val="single" w:sz="4" w:space="0" w:color="auto"/>
            </w:tcBorders>
            <w:hideMark/>
          </w:tcPr>
          <w:p w14:paraId="6F75F019" w14:textId="77777777" w:rsidR="00541B42" w:rsidRPr="002E39A9" w:rsidRDefault="00541B42" w:rsidP="00B42555">
            <w:pPr>
              <w:widowControl w:val="0"/>
              <w:jc w:val="center"/>
              <w:rPr>
                <w:b/>
              </w:rPr>
            </w:pPr>
            <w:r w:rsidRPr="002E39A9">
              <w:rPr>
                <w:b/>
              </w:rPr>
              <w:t>JIS</w:t>
            </w:r>
          </w:p>
        </w:tc>
        <w:tc>
          <w:tcPr>
            <w:tcW w:w="1717" w:type="pct"/>
            <w:tcBorders>
              <w:top w:val="single" w:sz="4" w:space="0" w:color="auto"/>
              <w:left w:val="single" w:sz="4" w:space="0" w:color="auto"/>
              <w:bottom w:val="single" w:sz="4" w:space="0" w:color="auto"/>
              <w:right w:val="single" w:sz="4" w:space="0" w:color="auto"/>
            </w:tcBorders>
            <w:hideMark/>
          </w:tcPr>
          <w:p w14:paraId="1A88EFF6" w14:textId="77777777" w:rsidR="00541B42" w:rsidRPr="002E39A9" w:rsidRDefault="00541B42" w:rsidP="00B42555">
            <w:pPr>
              <w:widowControl w:val="0"/>
              <w:jc w:val="center"/>
              <w:rPr>
                <w:b/>
              </w:rPr>
            </w:pPr>
            <w:r w:rsidRPr="002E39A9">
              <w:rPr>
                <w:b/>
              </w:rPr>
              <w:t>JI</w:t>
            </w:r>
          </w:p>
        </w:tc>
      </w:tr>
      <w:tr w:rsidR="00541B42" w14:paraId="7092145C"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1B08B327" w14:textId="77777777" w:rsidR="00541B42" w:rsidRDefault="00541B42" w:rsidP="00B42555">
            <w:pPr>
              <w:widowControl w:val="0"/>
              <w:jc w:val="center"/>
            </w:pPr>
            <w:r>
              <w:t>1.</w:t>
            </w:r>
          </w:p>
        </w:tc>
        <w:tc>
          <w:tcPr>
            <w:tcW w:w="1318" w:type="pct"/>
            <w:tcBorders>
              <w:top w:val="single" w:sz="4" w:space="0" w:color="auto"/>
              <w:left w:val="single" w:sz="4" w:space="0" w:color="auto"/>
              <w:bottom w:val="single" w:sz="4" w:space="0" w:color="auto"/>
              <w:right w:val="single" w:sz="4" w:space="0" w:color="auto"/>
            </w:tcBorders>
            <w:hideMark/>
          </w:tcPr>
          <w:p w14:paraId="37CDB184" w14:textId="77777777" w:rsidR="00541B42" w:rsidRDefault="00541B42" w:rsidP="00B42555">
            <w:pPr>
              <w:widowControl w:val="0"/>
            </w:pPr>
            <w:r>
              <w:t>Asmens kodas</w:t>
            </w:r>
          </w:p>
        </w:tc>
        <w:tc>
          <w:tcPr>
            <w:tcW w:w="1682" w:type="pct"/>
            <w:tcBorders>
              <w:top w:val="single" w:sz="4" w:space="0" w:color="auto"/>
              <w:left w:val="single" w:sz="4" w:space="0" w:color="auto"/>
              <w:bottom w:val="single" w:sz="4" w:space="0" w:color="auto"/>
              <w:right w:val="single" w:sz="4" w:space="0" w:color="auto"/>
            </w:tcBorders>
          </w:tcPr>
          <w:p w14:paraId="691FE054"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06EDEC62" w14:textId="77777777" w:rsidR="00541B42" w:rsidRDefault="00541B42" w:rsidP="00B42555">
            <w:pPr>
              <w:widowControl w:val="0"/>
              <w:jc w:val="center"/>
              <w:rPr>
                <w:b/>
              </w:rPr>
            </w:pPr>
          </w:p>
        </w:tc>
      </w:tr>
      <w:tr w:rsidR="00541B42" w14:paraId="293A5B1B"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2F24066F" w14:textId="77777777" w:rsidR="00541B42" w:rsidRDefault="00541B42" w:rsidP="00B42555">
            <w:pPr>
              <w:widowControl w:val="0"/>
              <w:jc w:val="center"/>
            </w:pPr>
            <w:r>
              <w:t>2.</w:t>
            </w:r>
          </w:p>
        </w:tc>
        <w:tc>
          <w:tcPr>
            <w:tcW w:w="1318" w:type="pct"/>
            <w:tcBorders>
              <w:top w:val="single" w:sz="4" w:space="0" w:color="auto"/>
              <w:left w:val="single" w:sz="4" w:space="0" w:color="auto"/>
              <w:bottom w:val="single" w:sz="4" w:space="0" w:color="auto"/>
              <w:right w:val="single" w:sz="4" w:space="0" w:color="auto"/>
            </w:tcBorders>
            <w:hideMark/>
          </w:tcPr>
          <w:p w14:paraId="1417914A" w14:textId="77777777" w:rsidR="00541B42" w:rsidRDefault="00541B42" w:rsidP="00B42555">
            <w:pPr>
              <w:widowControl w:val="0"/>
            </w:pPr>
            <w:r>
              <w:t>Vardas</w:t>
            </w:r>
          </w:p>
        </w:tc>
        <w:tc>
          <w:tcPr>
            <w:tcW w:w="1682" w:type="pct"/>
            <w:tcBorders>
              <w:top w:val="single" w:sz="4" w:space="0" w:color="auto"/>
              <w:left w:val="single" w:sz="4" w:space="0" w:color="auto"/>
              <w:bottom w:val="single" w:sz="4" w:space="0" w:color="auto"/>
              <w:right w:val="single" w:sz="4" w:space="0" w:color="auto"/>
            </w:tcBorders>
          </w:tcPr>
          <w:p w14:paraId="672D89DD"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590ED626" w14:textId="77777777" w:rsidR="00541B42" w:rsidRDefault="00541B42" w:rsidP="00B42555">
            <w:pPr>
              <w:widowControl w:val="0"/>
              <w:jc w:val="center"/>
              <w:rPr>
                <w:b/>
              </w:rPr>
            </w:pPr>
          </w:p>
        </w:tc>
      </w:tr>
      <w:tr w:rsidR="00541B42" w14:paraId="2EA033F6"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3EC5D27B" w14:textId="77777777" w:rsidR="00541B42" w:rsidRDefault="00541B42" w:rsidP="00B42555">
            <w:pPr>
              <w:widowControl w:val="0"/>
              <w:jc w:val="center"/>
            </w:pPr>
            <w:r>
              <w:t>3.</w:t>
            </w:r>
          </w:p>
        </w:tc>
        <w:tc>
          <w:tcPr>
            <w:tcW w:w="1318" w:type="pct"/>
            <w:tcBorders>
              <w:top w:val="single" w:sz="4" w:space="0" w:color="auto"/>
              <w:left w:val="single" w:sz="4" w:space="0" w:color="auto"/>
              <w:bottom w:val="single" w:sz="4" w:space="0" w:color="auto"/>
              <w:right w:val="single" w:sz="4" w:space="0" w:color="auto"/>
            </w:tcBorders>
            <w:hideMark/>
          </w:tcPr>
          <w:p w14:paraId="462890F3" w14:textId="77777777" w:rsidR="00541B42" w:rsidRDefault="00541B42" w:rsidP="00B42555">
            <w:pPr>
              <w:widowControl w:val="0"/>
            </w:pPr>
            <w:r>
              <w:t xml:space="preserve">Pavardė iki santuokos </w:t>
            </w:r>
          </w:p>
        </w:tc>
        <w:tc>
          <w:tcPr>
            <w:tcW w:w="1682" w:type="pct"/>
            <w:tcBorders>
              <w:top w:val="single" w:sz="4" w:space="0" w:color="auto"/>
              <w:left w:val="single" w:sz="4" w:space="0" w:color="auto"/>
              <w:bottom w:val="single" w:sz="4" w:space="0" w:color="auto"/>
              <w:right w:val="single" w:sz="4" w:space="0" w:color="auto"/>
            </w:tcBorders>
          </w:tcPr>
          <w:p w14:paraId="1D4D9312"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440FD662" w14:textId="77777777" w:rsidR="00541B42" w:rsidRDefault="00541B42" w:rsidP="00B42555">
            <w:pPr>
              <w:widowControl w:val="0"/>
              <w:jc w:val="center"/>
              <w:rPr>
                <w:b/>
              </w:rPr>
            </w:pPr>
          </w:p>
        </w:tc>
      </w:tr>
      <w:tr w:rsidR="00541B42" w14:paraId="742720F1"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52F62D59" w14:textId="77777777" w:rsidR="00541B42" w:rsidRDefault="00541B42" w:rsidP="00B42555">
            <w:pPr>
              <w:widowControl w:val="0"/>
              <w:jc w:val="center"/>
            </w:pPr>
            <w:r>
              <w:t>4.</w:t>
            </w:r>
          </w:p>
        </w:tc>
        <w:tc>
          <w:tcPr>
            <w:tcW w:w="1318" w:type="pct"/>
            <w:tcBorders>
              <w:top w:val="single" w:sz="4" w:space="0" w:color="auto"/>
              <w:left w:val="single" w:sz="4" w:space="0" w:color="auto"/>
              <w:bottom w:val="single" w:sz="4" w:space="0" w:color="auto"/>
              <w:right w:val="single" w:sz="4" w:space="0" w:color="auto"/>
            </w:tcBorders>
            <w:hideMark/>
          </w:tcPr>
          <w:p w14:paraId="49368606" w14:textId="77777777" w:rsidR="00541B42" w:rsidRDefault="00541B42" w:rsidP="00B42555">
            <w:pPr>
              <w:widowControl w:val="0"/>
            </w:pPr>
            <w:r>
              <w:t>Gimimo data</w:t>
            </w:r>
          </w:p>
        </w:tc>
        <w:tc>
          <w:tcPr>
            <w:tcW w:w="1682" w:type="pct"/>
            <w:tcBorders>
              <w:top w:val="single" w:sz="4" w:space="0" w:color="auto"/>
              <w:left w:val="single" w:sz="4" w:space="0" w:color="auto"/>
              <w:bottom w:val="single" w:sz="4" w:space="0" w:color="auto"/>
              <w:right w:val="single" w:sz="4" w:space="0" w:color="auto"/>
            </w:tcBorders>
          </w:tcPr>
          <w:p w14:paraId="4BC07416"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31325D04" w14:textId="77777777" w:rsidR="00541B42" w:rsidRDefault="00541B42" w:rsidP="00B42555">
            <w:pPr>
              <w:widowControl w:val="0"/>
              <w:jc w:val="center"/>
              <w:rPr>
                <w:b/>
              </w:rPr>
            </w:pPr>
          </w:p>
        </w:tc>
      </w:tr>
      <w:tr w:rsidR="00541B42" w14:paraId="056EC5CB"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1C27AA20" w14:textId="77777777" w:rsidR="00541B42" w:rsidRDefault="00541B42" w:rsidP="00B42555">
            <w:pPr>
              <w:widowControl w:val="0"/>
              <w:jc w:val="center"/>
            </w:pPr>
            <w:r>
              <w:t>5.</w:t>
            </w:r>
          </w:p>
        </w:tc>
        <w:tc>
          <w:tcPr>
            <w:tcW w:w="1318" w:type="pct"/>
            <w:tcBorders>
              <w:top w:val="single" w:sz="4" w:space="0" w:color="auto"/>
              <w:left w:val="single" w:sz="4" w:space="0" w:color="auto"/>
              <w:bottom w:val="single" w:sz="4" w:space="0" w:color="auto"/>
              <w:right w:val="single" w:sz="4" w:space="0" w:color="auto"/>
            </w:tcBorders>
            <w:hideMark/>
          </w:tcPr>
          <w:p w14:paraId="38B648BF" w14:textId="77777777" w:rsidR="00541B42" w:rsidRDefault="00541B42" w:rsidP="00B42555">
            <w:pPr>
              <w:widowControl w:val="0"/>
            </w:pPr>
            <w:r>
              <w:t>Gimimo vieta</w:t>
            </w:r>
          </w:p>
        </w:tc>
        <w:tc>
          <w:tcPr>
            <w:tcW w:w="1682" w:type="pct"/>
            <w:tcBorders>
              <w:top w:val="single" w:sz="4" w:space="0" w:color="auto"/>
              <w:left w:val="single" w:sz="4" w:space="0" w:color="auto"/>
              <w:bottom w:val="single" w:sz="4" w:space="0" w:color="auto"/>
              <w:right w:val="single" w:sz="4" w:space="0" w:color="auto"/>
            </w:tcBorders>
          </w:tcPr>
          <w:p w14:paraId="441186ED"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6F720D22" w14:textId="77777777" w:rsidR="00541B42" w:rsidRDefault="00541B42" w:rsidP="00B42555">
            <w:pPr>
              <w:widowControl w:val="0"/>
              <w:jc w:val="center"/>
              <w:rPr>
                <w:b/>
              </w:rPr>
            </w:pPr>
          </w:p>
        </w:tc>
      </w:tr>
      <w:tr w:rsidR="00541B42" w14:paraId="69E6E3E4"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05A6BAB7" w14:textId="77777777" w:rsidR="00541B42" w:rsidRDefault="00541B42" w:rsidP="00B42555">
            <w:pPr>
              <w:widowControl w:val="0"/>
              <w:jc w:val="center"/>
            </w:pPr>
            <w:r>
              <w:t>6.</w:t>
            </w:r>
          </w:p>
        </w:tc>
        <w:tc>
          <w:tcPr>
            <w:tcW w:w="1318" w:type="pct"/>
            <w:tcBorders>
              <w:top w:val="single" w:sz="4" w:space="0" w:color="auto"/>
              <w:left w:val="single" w:sz="4" w:space="0" w:color="auto"/>
              <w:bottom w:val="single" w:sz="4" w:space="0" w:color="auto"/>
              <w:right w:val="single" w:sz="4" w:space="0" w:color="auto"/>
            </w:tcBorders>
            <w:hideMark/>
          </w:tcPr>
          <w:p w14:paraId="6855BA45" w14:textId="77777777" w:rsidR="00541B42" w:rsidRDefault="00541B42" w:rsidP="00B42555">
            <w:pPr>
              <w:widowControl w:val="0"/>
            </w:pPr>
            <w:r>
              <w:t>Pilietybė</w:t>
            </w:r>
          </w:p>
        </w:tc>
        <w:tc>
          <w:tcPr>
            <w:tcW w:w="1682" w:type="pct"/>
            <w:tcBorders>
              <w:top w:val="single" w:sz="4" w:space="0" w:color="auto"/>
              <w:left w:val="single" w:sz="4" w:space="0" w:color="auto"/>
              <w:bottom w:val="single" w:sz="4" w:space="0" w:color="auto"/>
              <w:right w:val="single" w:sz="4" w:space="0" w:color="auto"/>
            </w:tcBorders>
          </w:tcPr>
          <w:p w14:paraId="3BD7E752"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64D21119" w14:textId="77777777" w:rsidR="00541B42" w:rsidRDefault="00541B42" w:rsidP="00B42555">
            <w:pPr>
              <w:widowControl w:val="0"/>
              <w:jc w:val="center"/>
              <w:rPr>
                <w:b/>
              </w:rPr>
            </w:pPr>
          </w:p>
        </w:tc>
      </w:tr>
      <w:tr w:rsidR="00541B42" w14:paraId="738B0B10"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59C18CAD" w14:textId="77777777" w:rsidR="00541B42" w:rsidRDefault="00541B42" w:rsidP="00B42555">
            <w:pPr>
              <w:widowControl w:val="0"/>
              <w:jc w:val="center"/>
            </w:pPr>
            <w:r>
              <w:t>7.</w:t>
            </w:r>
          </w:p>
        </w:tc>
        <w:tc>
          <w:tcPr>
            <w:tcW w:w="1318" w:type="pct"/>
            <w:tcBorders>
              <w:top w:val="single" w:sz="4" w:space="0" w:color="auto"/>
              <w:left w:val="single" w:sz="4" w:space="0" w:color="auto"/>
              <w:bottom w:val="single" w:sz="4" w:space="0" w:color="auto"/>
              <w:right w:val="single" w:sz="4" w:space="0" w:color="auto"/>
            </w:tcBorders>
            <w:hideMark/>
          </w:tcPr>
          <w:p w14:paraId="713EA36F" w14:textId="77777777" w:rsidR="00541B42" w:rsidRDefault="00541B42" w:rsidP="00B42555">
            <w:pPr>
              <w:widowControl w:val="0"/>
            </w:pPr>
            <w:r>
              <w:t xml:space="preserve">Šeiminė padėtis </w:t>
            </w:r>
          </w:p>
        </w:tc>
        <w:tc>
          <w:tcPr>
            <w:tcW w:w="1682" w:type="pct"/>
            <w:tcBorders>
              <w:top w:val="single" w:sz="4" w:space="0" w:color="auto"/>
              <w:left w:val="single" w:sz="4" w:space="0" w:color="auto"/>
              <w:bottom w:val="single" w:sz="4" w:space="0" w:color="auto"/>
              <w:right w:val="single" w:sz="4" w:space="0" w:color="auto"/>
            </w:tcBorders>
          </w:tcPr>
          <w:p w14:paraId="0B10CA52"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1E2E5BF8" w14:textId="77777777" w:rsidR="00541B42" w:rsidRDefault="00541B42" w:rsidP="00B42555">
            <w:pPr>
              <w:widowControl w:val="0"/>
              <w:jc w:val="center"/>
              <w:rPr>
                <w:b/>
              </w:rPr>
            </w:pPr>
          </w:p>
        </w:tc>
      </w:tr>
      <w:tr w:rsidR="00541B42" w14:paraId="55D0DF4B" w14:textId="77777777" w:rsidTr="00B42555">
        <w:tc>
          <w:tcPr>
            <w:tcW w:w="283" w:type="pct"/>
            <w:tcBorders>
              <w:top w:val="single" w:sz="4" w:space="0" w:color="auto"/>
              <w:left w:val="single" w:sz="4" w:space="0" w:color="auto"/>
              <w:bottom w:val="single" w:sz="4" w:space="0" w:color="auto"/>
              <w:right w:val="single" w:sz="4" w:space="0" w:color="auto"/>
            </w:tcBorders>
            <w:hideMark/>
          </w:tcPr>
          <w:p w14:paraId="38345A13" w14:textId="77777777" w:rsidR="00541B42" w:rsidRDefault="00541B42" w:rsidP="00B42555">
            <w:pPr>
              <w:widowControl w:val="0"/>
              <w:jc w:val="center"/>
            </w:pPr>
            <w:r>
              <w:t>8.</w:t>
            </w:r>
          </w:p>
        </w:tc>
        <w:tc>
          <w:tcPr>
            <w:tcW w:w="1318" w:type="pct"/>
            <w:tcBorders>
              <w:top w:val="single" w:sz="4" w:space="0" w:color="auto"/>
              <w:left w:val="single" w:sz="4" w:space="0" w:color="auto"/>
              <w:bottom w:val="single" w:sz="4" w:space="0" w:color="auto"/>
              <w:right w:val="single" w:sz="4" w:space="0" w:color="auto"/>
            </w:tcBorders>
            <w:hideMark/>
          </w:tcPr>
          <w:p w14:paraId="4B706F15" w14:textId="77777777" w:rsidR="00541B42" w:rsidRDefault="00541B42" w:rsidP="00B42555">
            <w:pPr>
              <w:widowControl w:val="0"/>
            </w:pPr>
            <w:r>
              <w:t>Asmens tapatybės dokumentas</w:t>
            </w:r>
          </w:p>
        </w:tc>
        <w:tc>
          <w:tcPr>
            <w:tcW w:w="1682" w:type="pct"/>
            <w:tcBorders>
              <w:top w:val="single" w:sz="4" w:space="0" w:color="auto"/>
              <w:left w:val="single" w:sz="4" w:space="0" w:color="auto"/>
              <w:bottom w:val="single" w:sz="4" w:space="0" w:color="auto"/>
              <w:right w:val="single" w:sz="4" w:space="0" w:color="auto"/>
            </w:tcBorders>
          </w:tcPr>
          <w:p w14:paraId="33624CD9" w14:textId="77777777" w:rsidR="00541B42" w:rsidRDefault="00541B42" w:rsidP="00B42555">
            <w:pPr>
              <w:widowControl w:val="0"/>
              <w:jc w:val="both"/>
            </w:pPr>
          </w:p>
        </w:tc>
        <w:tc>
          <w:tcPr>
            <w:tcW w:w="1717" w:type="pct"/>
            <w:tcBorders>
              <w:top w:val="single" w:sz="4" w:space="0" w:color="auto"/>
              <w:left w:val="single" w:sz="4" w:space="0" w:color="auto"/>
              <w:bottom w:val="single" w:sz="4" w:space="0" w:color="auto"/>
              <w:right w:val="single" w:sz="4" w:space="0" w:color="auto"/>
            </w:tcBorders>
          </w:tcPr>
          <w:p w14:paraId="5D2B00F7" w14:textId="77777777" w:rsidR="00541B42" w:rsidRDefault="00541B42" w:rsidP="00B42555">
            <w:pPr>
              <w:widowControl w:val="0"/>
              <w:jc w:val="center"/>
              <w:rPr>
                <w:b/>
              </w:rPr>
            </w:pPr>
          </w:p>
        </w:tc>
      </w:tr>
    </w:tbl>
    <w:p w14:paraId="491318BC"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5000" w:type="pct"/>
        <w:tblLook w:val="01E0" w:firstRow="1" w:lastRow="1" w:firstColumn="1" w:lastColumn="1" w:noHBand="0" w:noVBand="0"/>
      </w:tblPr>
      <w:tblGrid>
        <w:gridCol w:w="3638"/>
        <w:gridCol w:w="2217"/>
        <w:gridCol w:w="3999"/>
      </w:tblGrid>
      <w:tr w:rsidR="00541B42" w14:paraId="7FA7840E" w14:textId="77777777" w:rsidTr="00B42555">
        <w:tc>
          <w:tcPr>
            <w:tcW w:w="1846" w:type="pct"/>
            <w:hideMark/>
          </w:tcPr>
          <w:p w14:paraId="7CA8D1FD" w14:textId="77777777" w:rsidR="00541B42" w:rsidRDefault="00541B42" w:rsidP="00B42555">
            <w:pPr>
              <w:widowControl w:val="0"/>
            </w:pPr>
            <w:r>
              <w:t>____________________________</w:t>
            </w:r>
          </w:p>
          <w:p w14:paraId="738CD41D" w14:textId="77777777" w:rsidR="00541B42" w:rsidRDefault="00541B42" w:rsidP="00B42555">
            <w:pPr>
              <w:widowControl w:val="0"/>
            </w:pPr>
            <w:r>
              <w:t>(dvasininko pareigų pavadinimas)</w:t>
            </w:r>
          </w:p>
        </w:tc>
        <w:tc>
          <w:tcPr>
            <w:tcW w:w="1125" w:type="pct"/>
            <w:hideMark/>
          </w:tcPr>
          <w:p w14:paraId="7CB24A74" w14:textId="77777777" w:rsidR="00541B42" w:rsidRDefault="00541B42" w:rsidP="00B42555">
            <w:pPr>
              <w:widowControl w:val="0"/>
              <w:jc w:val="center"/>
            </w:pPr>
            <w:r>
              <w:t>__________</w:t>
            </w:r>
          </w:p>
          <w:p w14:paraId="5EDF2FF6" w14:textId="77777777" w:rsidR="00541B42" w:rsidRDefault="00541B42" w:rsidP="00B42555">
            <w:pPr>
              <w:widowControl w:val="0"/>
              <w:jc w:val="center"/>
            </w:pPr>
            <w:r>
              <w:t>(parašas)</w:t>
            </w:r>
          </w:p>
        </w:tc>
        <w:tc>
          <w:tcPr>
            <w:tcW w:w="2030" w:type="pct"/>
            <w:hideMark/>
          </w:tcPr>
          <w:p w14:paraId="333FD8E5" w14:textId="77777777" w:rsidR="00541B42" w:rsidRDefault="00541B42" w:rsidP="00B42555">
            <w:pPr>
              <w:widowControl w:val="0"/>
              <w:jc w:val="right"/>
            </w:pPr>
            <w:r>
              <w:t>________________</w:t>
            </w:r>
          </w:p>
          <w:p w14:paraId="33708B94" w14:textId="77777777" w:rsidR="00541B42" w:rsidRDefault="00541B42" w:rsidP="00B42555">
            <w:pPr>
              <w:widowControl w:val="0"/>
              <w:jc w:val="right"/>
            </w:pPr>
            <w:r>
              <w:t>(vardas ir pavardė)</w:t>
            </w:r>
          </w:p>
        </w:tc>
      </w:tr>
    </w:tbl>
    <w:p w14:paraId="5881FE60"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089B4B" w14:textId="77777777" w:rsidR="00541B42" w:rsidRPr="00C622E3" w:rsidRDefault="00541B42" w:rsidP="00541B42">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C622E3">
        <w:rPr>
          <w:b/>
        </w:rPr>
        <w:t>Vadovaudamasis Lietuvos Respublikos civilinės būklės aktų registravimo įstatymo 20 straipsnio 1 dalimi</w:t>
      </w:r>
      <w:r w:rsidRPr="00C622E3">
        <w:rPr>
          <w:b/>
          <w:color w:val="000000"/>
        </w:rPr>
        <w:t xml:space="preserve">, </w:t>
      </w:r>
      <w:r w:rsidRPr="00C622E3">
        <w:rPr>
          <w:b/>
        </w:rPr>
        <w:t>religinės bendruomenės ar bendrijos įgaliotas (įpareigotas) asmuo per dešimt dienų po santuokos sudarymo bažnyčios (konfesijų) nustatyta tvarka privalo šį pranešimą pateikti santuokos sudarymo vietos civilinės metrikacijos įstaigai.</w:t>
      </w:r>
    </w:p>
    <w:p w14:paraId="7B3A4DBB"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Tvirtiname, kad yra įvykdytos Lietuvos Respublikos civilinio kodekso 3.12–3.17 straipsniuose nustatytos santuokos sudarymo sąlygos. </w:t>
      </w:r>
    </w:p>
    <w:p w14:paraId="06C4F5B3"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Po santuokos sudarymo pasirenkame šias pavardes:</w:t>
      </w:r>
    </w:p>
    <w:p w14:paraId="4D1283C2" w14:textId="77777777" w:rsidR="00541B42" w:rsidRPr="00550C8E"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21"/>
      </w:tblGrid>
      <w:tr w:rsidR="00541B42" w:rsidRPr="00550C8E" w14:paraId="67D1FEFB" w14:textId="77777777" w:rsidTr="00B42555">
        <w:tc>
          <w:tcPr>
            <w:tcW w:w="2503" w:type="pct"/>
            <w:tcBorders>
              <w:top w:val="single" w:sz="4" w:space="0" w:color="auto"/>
              <w:left w:val="single" w:sz="4" w:space="0" w:color="auto"/>
              <w:bottom w:val="single" w:sz="4" w:space="0" w:color="auto"/>
              <w:right w:val="single" w:sz="4" w:space="0" w:color="auto"/>
            </w:tcBorders>
            <w:hideMark/>
          </w:tcPr>
          <w:p w14:paraId="5A557800" w14:textId="77777777" w:rsidR="00541B42" w:rsidRPr="003636FD" w:rsidRDefault="00541B42" w:rsidP="00B425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636FD">
              <w:rPr>
                <w:b/>
              </w:rPr>
              <w:t>JIS</w:t>
            </w:r>
          </w:p>
        </w:tc>
        <w:tc>
          <w:tcPr>
            <w:tcW w:w="2497" w:type="pct"/>
            <w:tcBorders>
              <w:top w:val="single" w:sz="4" w:space="0" w:color="auto"/>
              <w:left w:val="single" w:sz="4" w:space="0" w:color="auto"/>
              <w:bottom w:val="single" w:sz="4" w:space="0" w:color="auto"/>
              <w:right w:val="single" w:sz="4" w:space="0" w:color="auto"/>
            </w:tcBorders>
            <w:hideMark/>
          </w:tcPr>
          <w:p w14:paraId="1BE97FA1" w14:textId="77777777" w:rsidR="00541B42" w:rsidRPr="003636FD" w:rsidRDefault="00541B42" w:rsidP="00B425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636FD">
              <w:rPr>
                <w:b/>
              </w:rPr>
              <w:t>JI</w:t>
            </w:r>
          </w:p>
        </w:tc>
      </w:tr>
      <w:tr w:rsidR="00541B42" w14:paraId="68B28C1E" w14:textId="77777777" w:rsidTr="00B42555">
        <w:tc>
          <w:tcPr>
            <w:tcW w:w="2503" w:type="pct"/>
            <w:tcBorders>
              <w:top w:val="single" w:sz="4" w:space="0" w:color="auto"/>
              <w:left w:val="single" w:sz="4" w:space="0" w:color="auto"/>
              <w:bottom w:val="single" w:sz="4" w:space="0" w:color="auto"/>
              <w:right w:val="single" w:sz="4" w:space="0" w:color="auto"/>
            </w:tcBorders>
          </w:tcPr>
          <w:p w14:paraId="7E2FC590" w14:textId="77777777" w:rsidR="00541B42" w:rsidRDefault="00541B42" w:rsidP="00B425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497" w:type="pct"/>
            <w:tcBorders>
              <w:top w:val="single" w:sz="4" w:space="0" w:color="auto"/>
              <w:left w:val="single" w:sz="4" w:space="0" w:color="auto"/>
              <w:bottom w:val="single" w:sz="4" w:space="0" w:color="auto"/>
              <w:right w:val="single" w:sz="4" w:space="0" w:color="auto"/>
            </w:tcBorders>
          </w:tcPr>
          <w:p w14:paraId="09BB121D" w14:textId="77777777" w:rsidR="00541B42" w:rsidRDefault="00541B42" w:rsidP="00B425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14:paraId="24B653D6" w14:textId="77777777" w:rsidR="00541B42" w:rsidRDefault="00541B42" w:rsidP="00541B42">
      <w:pPr>
        <w:widowControl w:val="0"/>
        <w:tabs>
          <w:tab w:val="right" w:leader="underscore" w:pos="9072"/>
        </w:tabs>
        <w:ind w:firstLine="567"/>
        <w:jc w:val="both"/>
        <w:rPr>
          <w:b/>
          <w:color w:val="000000"/>
        </w:rPr>
      </w:pPr>
    </w:p>
    <w:p w14:paraId="01BAF2AA" w14:textId="77777777" w:rsidR="00541B42" w:rsidRDefault="00541B42" w:rsidP="00541B42">
      <w:pPr>
        <w:widowControl w:val="0"/>
        <w:tabs>
          <w:tab w:val="right" w:leader="underscore" w:pos="9072"/>
        </w:tabs>
        <w:ind w:firstLine="567"/>
        <w:jc w:val="both"/>
        <w:rPr>
          <w:color w:val="000000"/>
        </w:rPr>
      </w:pPr>
      <w:r>
        <w:rPr>
          <w:color w:val="000000"/>
        </w:rPr>
        <w:t>Esame informuoti, kad tuo atveju, jei mūsų pasirinktos pavardės neatitinka pavardžių suteikimo ar darybos reikalavimų, santuokos sudarymo įraše bus įrašytos iki santuokos turėtos pavardės.</w:t>
      </w:r>
    </w:p>
    <w:p w14:paraId="7BFC26E4" w14:textId="77777777" w:rsidR="00541B42" w:rsidRDefault="00541B42" w:rsidP="00541B42">
      <w:pPr>
        <w:widowControl w:val="0"/>
        <w:tabs>
          <w:tab w:val="right" w:leader="underscore" w:pos="9072"/>
        </w:tabs>
        <w:ind w:firstLine="567"/>
        <w:jc w:val="both"/>
        <w:rPr>
          <w:color w:val="000000"/>
        </w:rPr>
      </w:pPr>
    </w:p>
    <w:p w14:paraId="136CEF72" w14:textId="77777777" w:rsidR="00541B42" w:rsidRDefault="00541B42" w:rsidP="00541B42">
      <w:pPr>
        <w:widowControl w:val="0"/>
        <w:tabs>
          <w:tab w:val="right" w:leader="underscore" w:pos="9072"/>
        </w:tabs>
        <w:ind w:firstLine="567"/>
        <w:jc w:val="both"/>
      </w:pPr>
      <w:r>
        <w:t>Adresai informaciniams pranešimams siųsti:</w:t>
      </w:r>
    </w:p>
    <w:p w14:paraId="552AA122" w14:textId="77777777" w:rsidR="00541B42" w:rsidRDefault="00541B42" w:rsidP="00541B42">
      <w:pPr>
        <w:widowControl w:val="0"/>
        <w:tabs>
          <w:tab w:val="right" w:leader="underscore" w:pos="9639"/>
        </w:tabs>
        <w:ind w:firstLine="567"/>
        <w:jc w:val="both"/>
      </w:pPr>
      <w:r>
        <w:t xml:space="preserve">elektroninio pašto adresas </w:t>
      </w:r>
      <w:r>
        <w:tab/>
      </w:r>
    </w:p>
    <w:p w14:paraId="5F748272" w14:textId="77777777" w:rsidR="00541B42" w:rsidRDefault="00541B42" w:rsidP="00541B42">
      <w:pPr>
        <w:widowControl w:val="0"/>
        <w:tabs>
          <w:tab w:val="right" w:leader="underscore" w:pos="9639"/>
        </w:tabs>
        <w:ind w:firstLine="567"/>
        <w:jc w:val="both"/>
      </w:pPr>
      <w:r>
        <w:t xml:space="preserve">gyvenamosios vietos adresas </w:t>
      </w:r>
      <w:r>
        <w:tab/>
      </w:r>
    </w:p>
    <w:p w14:paraId="13BD3B3D" w14:textId="77777777" w:rsidR="00541B42" w:rsidRDefault="00541B42" w:rsidP="00541B42">
      <w:pPr>
        <w:widowControl w:val="0"/>
        <w:tabs>
          <w:tab w:val="right" w:leader="underscore" w:pos="9639"/>
        </w:tabs>
        <w:jc w:val="both"/>
      </w:pPr>
      <w:r>
        <w:tab/>
      </w:r>
    </w:p>
    <w:p w14:paraId="5D96553F"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B5133AA" w14:textId="77777777" w:rsidR="00541B42" w:rsidRDefault="00541B42" w:rsidP="00541B42">
      <w:pPr>
        <w:widowControl w:val="0"/>
        <w:tabs>
          <w:tab w:val="right" w:pos="5640"/>
        </w:tabs>
      </w:pPr>
      <w:r>
        <w:t>___________</w:t>
      </w:r>
      <w:r>
        <w:tab/>
        <w:t xml:space="preserve">_________________________ </w:t>
      </w:r>
    </w:p>
    <w:p w14:paraId="25380289" w14:textId="77777777" w:rsidR="00541B42" w:rsidRDefault="00541B42" w:rsidP="00541B42">
      <w:pPr>
        <w:widowControl w:val="0"/>
        <w:tabs>
          <w:tab w:val="right" w:pos="5640"/>
        </w:tabs>
      </w:pPr>
      <w:r>
        <w:t>(parašas)</w:t>
      </w:r>
      <w:r>
        <w:tab/>
        <w:t>(sutuoktinio vardas ir pavardė)</w:t>
      </w:r>
    </w:p>
    <w:p w14:paraId="70C60C52" w14:textId="77777777" w:rsidR="00541B42" w:rsidRDefault="00541B42" w:rsidP="00541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8D39BB9" w14:textId="77777777" w:rsidR="00541B42" w:rsidRDefault="00541B42" w:rsidP="00541B42">
      <w:pPr>
        <w:widowControl w:val="0"/>
        <w:tabs>
          <w:tab w:val="right" w:pos="5640"/>
        </w:tabs>
      </w:pPr>
      <w:r>
        <w:t>___________</w:t>
      </w:r>
      <w:r>
        <w:tab/>
        <w:t xml:space="preserve">_________________________ </w:t>
      </w:r>
    </w:p>
    <w:p w14:paraId="690A04D0" w14:textId="77777777" w:rsidR="00541B42" w:rsidRDefault="00541B42" w:rsidP="00541B42">
      <w:pPr>
        <w:widowControl w:val="0"/>
        <w:tabs>
          <w:tab w:val="right" w:pos="5640"/>
        </w:tabs>
      </w:pPr>
      <w:r>
        <w:t>(parašas)</w:t>
      </w:r>
      <w:r>
        <w:tab/>
        <w:t>(sutuoktinio vardas ir pavardė)</w:t>
      </w:r>
    </w:p>
    <w:p w14:paraId="40677C19" w14:textId="77777777" w:rsidR="00541B42" w:rsidRDefault="00541B42" w:rsidP="00541B42">
      <w:pPr>
        <w:widowControl w:val="0"/>
      </w:pPr>
    </w:p>
    <w:p w14:paraId="7C09D7B1" w14:textId="77777777" w:rsidR="008A1626" w:rsidRPr="00D32FF5" w:rsidRDefault="008A1626" w:rsidP="008A1626">
      <w:pPr>
        <w:ind w:firstLine="709"/>
        <w:jc w:val="both"/>
        <w:rPr>
          <w:sz w:val="16"/>
          <w:szCs w:val="16"/>
        </w:rPr>
      </w:pPr>
      <w:r w:rsidRPr="00D32FF5">
        <w:rPr>
          <w:sz w:val="16"/>
          <w:szCs w:val="16"/>
        </w:rPr>
        <w:t>Informuojame Jus, jog Jūsų asmens duomenų valdytojas yra Pasvalio rajono savivaldybės administracija, juridinio asmens kodas 188753657, adresas: Vytauto Didžiojo a. 1, LT-39143 Pasvalys, tel</w:t>
      </w:r>
      <w:r w:rsidRPr="001033A0">
        <w:rPr>
          <w:sz w:val="16"/>
          <w:szCs w:val="16"/>
        </w:rPr>
        <w:t>. 8</w:t>
      </w:r>
      <w:r>
        <w:rPr>
          <w:sz w:val="16"/>
          <w:szCs w:val="16"/>
        </w:rPr>
        <w:t> </w:t>
      </w:r>
      <w:r w:rsidRPr="001033A0">
        <w:rPr>
          <w:sz w:val="16"/>
          <w:szCs w:val="16"/>
        </w:rPr>
        <w:t>658</w:t>
      </w:r>
      <w:r>
        <w:rPr>
          <w:sz w:val="16"/>
          <w:szCs w:val="16"/>
        </w:rPr>
        <w:t xml:space="preserve"> 34 258 </w:t>
      </w:r>
      <w:r w:rsidRPr="001033A0">
        <w:rPr>
          <w:sz w:val="16"/>
          <w:szCs w:val="16"/>
        </w:rPr>
        <w:t xml:space="preserve"> (8</w:t>
      </w:r>
      <w:r w:rsidRPr="00D32FF5">
        <w:rPr>
          <w:sz w:val="16"/>
          <w:szCs w:val="16"/>
        </w:rPr>
        <w:t xml:space="preserve"> 451  54</w:t>
      </w:r>
      <w:r>
        <w:rPr>
          <w:sz w:val="16"/>
          <w:szCs w:val="16"/>
        </w:rPr>
        <w:t> </w:t>
      </w:r>
      <w:r w:rsidRPr="00D32FF5">
        <w:rPr>
          <w:sz w:val="16"/>
          <w:szCs w:val="16"/>
        </w:rPr>
        <w:t>101</w:t>
      </w:r>
      <w:r>
        <w:rPr>
          <w:sz w:val="16"/>
          <w:szCs w:val="16"/>
        </w:rPr>
        <w:t>)</w:t>
      </w:r>
      <w:r w:rsidRPr="00D32FF5">
        <w:rPr>
          <w:sz w:val="16"/>
          <w:szCs w:val="16"/>
        </w:rPr>
        <w:t xml:space="preserve">, el. p. </w:t>
      </w:r>
      <w:hyperlink r:id="rId4" w:history="1">
        <w:r w:rsidRPr="00D32FF5">
          <w:rPr>
            <w:rStyle w:val="Hipersaitas"/>
            <w:sz w:val="16"/>
            <w:szCs w:val="16"/>
          </w:rPr>
          <w:t>rastine@pasvalys.lt</w:t>
        </w:r>
      </w:hyperlink>
      <w:r w:rsidRPr="00D32FF5">
        <w:rPr>
          <w:sz w:val="16"/>
          <w:szCs w:val="16"/>
        </w:rPr>
        <w:t>. Savivaldybės administracijos duomenų apsaugos pareigūno kontaktai: tel</w:t>
      </w:r>
      <w:r w:rsidRPr="001033A0">
        <w:rPr>
          <w:sz w:val="16"/>
          <w:szCs w:val="16"/>
        </w:rPr>
        <w:t>. 8</w:t>
      </w:r>
      <w:r>
        <w:rPr>
          <w:sz w:val="16"/>
          <w:szCs w:val="16"/>
        </w:rPr>
        <w:t> </w:t>
      </w:r>
      <w:r w:rsidRPr="001033A0">
        <w:rPr>
          <w:sz w:val="16"/>
          <w:szCs w:val="16"/>
        </w:rPr>
        <w:t>658</w:t>
      </w:r>
      <w:r>
        <w:rPr>
          <w:sz w:val="16"/>
          <w:szCs w:val="16"/>
        </w:rPr>
        <w:t xml:space="preserve"> 34 258 </w:t>
      </w:r>
      <w:r>
        <w:rPr>
          <w:color w:val="EDEDED"/>
          <w:sz w:val="16"/>
          <w:szCs w:val="16"/>
        </w:rPr>
        <w:t xml:space="preserve"> </w:t>
      </w:r>
      <w:r w:rsidRPr="00D32FF5">
        <w:rPr>
          <w:sz w:val="16"/>
          <w:szCs w:val="16"/>
        </w:rPr>
        <w:t>(8 451  54</w:t>
      </w:r>
      <w:r>
        <w:rPr>
          <w:sz w:val="16"/>
          <w:szCs w:val="16"/>
        </w:rPr>
        <w:t> </w:t>
      </w:r>
      <w:r w:rsidRPr="00D32FF5">
        <w:rPr>
          <w:sz w:val="16"/>
          <w:szCs w:val="16"/>
        </w:rPr>
        <w:t>101</w:t>
      </w:r>
      <w:r>
        <w:rPr>
          <w:sz w:val="16"/>
          <w:szCs w:val="16"/>
        </w:rPr>
        <w:t>)</w:t>
      </w:r>
      <w:r w:rsidRPr="00D32FF5">
        <w:rPr>
          <w:sz w:val="16"/>
          <w:szCs w:val="16"/>
        </w:rPr>
        <w:t xml:space="preserve">, el. p. </w:t>
      </w:r>
      <w:hyperlink r:id="rId5" w:history="1">
        <w:r w:rsidRPr="00D32FF5">
          <w:rPr>
            <w:rStyle w:val="Hipersaitas"/>
            <w:sz w:val="16"/>
            <w:szCs w:val="16"/>
          </w:rPr>
          <w:t>dokumentai@pasvalys.lt</w:t>
        </w:r>
      </w:hyperlink>
      <w:r w:rsidRPr="00D32FF5">
        <w:rPr>
          <w:sz w:val="16"/>
          <w:szCs w:val="16"/>
        </w:rPr>
        <w:t xml:space="preserve">.  </w:t>
      </w:r>
    </w:p>
    <w:p w14:paraId="20A4A746" w14:textId="77777777" w:rsidR="008A1626" w:rsidRPr="00D32FF5" w:rsidRDefault="008A1626" w:rsidP="008A1626">
      <w:pPr>
        <w:ind w:firstLine="709"/>
        <w:jc w:val="both"/>
        <w:rPr>
          <w:sz w:val="16"/>
          <w:szCs w:val="16"/>
        </w:rPr>
      </w:pPr>
      <w:r w:rsidRPr="00D32FF5">
        <w:rPr>
          <w:sz w:val="16"/>
          <w:szCs w:val="16"/>
        </w:rPr>
        <w:t xml:space="preserve">Jūsų asmens duomenys tvarkomi siekiant išnagrinėti Jūsų prašymą </w:t>
      </w:r>
      <w:r>
        <w:rPr>
          <w:sz w:val="16"/>
          <w:szCs w:val="16"/>
        </w:rPr>
        <w:t>įtraukti į apskaitą santuoką, sudarytą bažnyčios (konfesijų) nustatyta tvarka</w:t>
      </w:r>
      <w:r w:rsidRPr="00D32FF5">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Pr="00EF7968">
        <w:rPr>
          <w:sz w:val="16"/>
          <w:szCs w:val="16"/>
        </w:rPr>
        <w:t>Prašyme pateikti duomenys bus teikiami Gyventojų registrui</w:t>
      </w:r>
      <w:r w:rsidRPr="00D32FF5">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67B1F993" w14:textId="77777777" w:rsidR="008A1626" w:rsidRPr="00D32FF5" w:rsidRDefault="008A1626" w:rsidP="008A1626">
      <w:pPr>
        <w:ind w:firstLine="709"/>
        <w:jc w:val="both"/>
        <w:rPr>
          <w:sz w:val="16"/>
          <w:szCs w:val="16"/>
        </w:rPr>
      </w:pPr>
      <w:r w:rsidRPr="00D32FF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D32FF5">
        <w:rPr>
          <w:sz w:val="16"/>
          <w:szCs w:val="16"/>
          <w:shd w:val="clear" w:color="auto" w:fill="FFFFFF"/>
        </w:rPr>
        <w:t>.</w:t>
      </w:r>
      <w:r w:rsidRPr="00D32FF5">
        <w:rPr>
          <w:sz w:val="16"/>
          <w:szCs w:val="16"/>
        </w:rPr>
        <w:t xml:space="preserve"> Daugiau informacijos apie asmens duomenų tvarkymą galite rasti Pasvalio rajono savivaldybės interneto svetainėje </w:t>
      </w:r>
      <w:hyperlink r:id="rId6" w:history="1">
        <w:r w:rsidRPr="00D32FF5">
          <w:rPr>
            <w:rStyle w:val="Hipersaitas"/>
            <w:sz w:val="16"/>
            <w:szCs w:val="16"/>
          </w:rPr>
          <w:t>www.pasvalys.lt</w:t>
        </w:r>
      </w:hyperlink>
      <w:r w:rsidRPr="00D32FF5">
        <w:rPr>
          <w:sz w:val="16"/>
          <w:szCs w:val="16"/>
        </w:rPr>
        <w:t>.</w:t>
      </w:r>
    </w:p>
    <w:p w14:paraId="5D10B16F" w14:textId="77777777" w:rsidR="00FE461C" w:rsidRDefault="00FE461C"/>
    <w:sectPr w:rsidR="00FE461C" w:rsidSect="00FE461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541B42"/>
    <w:rsid w:val="00541B42"/>
    <w:rsid w:val="008A1626"/>
    <w:rsid w:val="00D552CA"/>
    <w:rsid w:val="00FE46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59E9"/>
  <w15:docId w15:val="{1BD5BA93-D30F-4B68-A35F-4F2E472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1B4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8A1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2334</Words>
  <Characters>1331</Characters>
  <Application>Microsoft Office Word</Application>
  <DocSecurity>0</DocSecurity>
  <Lines>11</Lines>
  <Paragraphs>7</Paragraphs>
  <ScaleCrop>false</ScaleCrop>
  <Company>Grizli777</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2</cp:revision>
  <dcterms:created xsi:type="dcterms:W3CDTF">2021-04-21T07:20:00Z</dcterms:created>
  <dcterms:modified xsi:type="dcterms:W3CDTF">2021-11-11T10:13:00Z</dcterms:modified>
</cp:coreProperties>
</file>