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4361"/>
        <w:gridCol w:w="1559"/>
        <w:gridCol w:w="1418"/>
        <w:gridCol w:w="567"/>
        <w:gridCol w:w="1984"/>
      </w:tblGrid>
      <w:tr w:rsidR="002E7B9E">
        <w:trPr>
          <w:cantSplit/>
        </w:trPr>
        <w:tc>
          <w:tcPr>
            <w:tcW w:w="4361" w:type="dxa"/>
            <w:vMerge w:val="restart"/>
          </w:tcPr>
          <w:p w:rsidR="009812A4" w:rsidRDefault="00107AB6" w:rsidP="003506CE">
            <w:pPr>
              <w:ind w:right="-1701"/>
            </w:pPr>
            <w:bookmarkStart w:id="0" w:name="Adresatas" w:colFirst="0" w:colLast="0"/>
            <w:bookmarkStart w:id="1" w:name="Data" w:colFirst="2" w:colLast="2"/>
            <w:bookmarkStart w:id="2" w:name="Nr" w:colFirst="4" w:colLast="4"/>
            <w:r>
              <w:t>Finansų skyriui</w:t>
            </w:r>
            <w:r w:rsidR="003506CE">
              <w:t xml:space="preserve"> </w:t>
            </w:r>
          </w:p>
        </w:tc>
        <w:tc>
          <w:tcPr>
            <w:tcW w:w="1559" w:type="dxa"/>
            <w:vMerge w:val="restart"/>
          </w:tcPr>
          <w:p w:rsidR="002E7B9E" w:rsidRDefault="009812A4">
            <w:r>
              <w:t xml:space="preserve">   </w:t>
            </w:r>
          </w:p>
        </w:tc>
        <w:tc>
          <w:tcPr>
            <w:tcW w:w="1418" w:type="dxa"/>
          </w:tcPr>
          <w:p w:rsidR="002E7B9E" w:rsidRDefault="009812A4" w:rsidP="00F01FB1">
            <w:r>
              <w:t xml:space="preserve"> </w:t>
            </w:r>
            <w:r w:rsidR="000121B8">
              <w:t>202</w:t>
            </w:r>
            <w:r w:rsidR="003612C4">
              <w:t>4</w:t>
            </w:r>
            <w:r w:rsidR="000121B8">
              <w:t>-</w:t>
            </w:r>
            <w:r w:rsidR="003612C4">
              <w:t>0</w:t>
            </w:r>
            <w:r w:rsidR="00BA3189">
              <w:t>2</w:t>
            </w:r>
            <w:r w:rsidR="003612C4">
              <w:t>-</w:t>
            </w:r>
            <w:r w:rsidR="00BA3189">
              <w:t>05</w:t>
            </w:r>
          </w:p>
        </w:tc>
        <w:tc>
          <w:tcPr>
            <w:tcW w:w="567" w:type="dxa"/>
          </w:tcPr>
          <w:p w:rsidR="002E7B9E" w:rsidRDefault="002E7B9E">
            <w:pPr>
              <w:jc w:val="right"/>
            </w:pPr>
            <w:r>
              <w:t>Nr.</w:t>
            </w:r>
            <w:r w:rsidR="0046691B">
              <w:t xml:space="preserve">  </w:t>
            </w:r>
          </w:p>
        </w:tc>
        <w:tc>
          <w:tcPr>
            <w:tcW w:w="1984" w:type="dxa"/>
          </w:tcPr>
          <w:p w:rsidR="002E7B9E" w:rsidRPr="00A410E4" w:rsidRDefault="00DC603D" w:rsidP="003116F5">
            <w:r>
              <w:t>A</w:t>
            </w:r>
            <w:r w:rsidR="00472FA5">
              <w:t>FV</w:t>
            </w:r>
            <w:r w:rsidRPr="00A410E4">
              <w:t>-</w:t>
            </w:r>
          </w:p>
          <w:p w:rsidR="003506CE" w:rsidRDefault="003506CE" w:rsidP="00107AB6"/>
        </w:tc>
      </w:tr>
      <w:tr w:rsidR="002E7B9E">
        <w:trPr>
          <w:cantSplit/>
        </w:trPr>
        <w:tc>
          <w:tcPr>
            <w:tcW w:w="4361" w:type="dxa"/>
            <w:vMerge/>
          </w:tcPr>
          <w:p w:rsidR="002E7B9E" w:rsidRDefault="002E7B9E">
            <w:bookmarkStart w:id="3" w:name="I" w:colFirst="2" w:colLast="2"/>
            <w:bookmarkEnd w:id="0"/>
            <w:bookmarkEnd w:id="1"/>
            <w:bookmarkEnd w:id="2"/>
          </w:p>
        </w:tc>
        <w:tc>
          <w:tcPr>
            <w:tcW w:w="1559" w:type="dxa"/>
            <w:vMerge/>
          </w:tcPr>
          <w:p w:rsidR="002E7B9E" w:rsidRDefault="002E7B9E"/>
        </w:tc>
        <w:tc>
          <w:tcPr>
            <w:tcW w:w="3969" w:type="dxa"/>
            <w:gridSpan w:val="3"/>
          </w:tcPr>
          <w:p w:rsidR="0036114C" w:rsidRDefault="0036114C" w:rsidP="0036114C"/>
        </w:tc>
      </w:tr>
      <w:bookmarkEnd w:id="3"/>
    </w:tbl>
    <w:p w:rsidR="002E7B9E" w:rsidRDefault="002E7B9E">
      <w:pPr>
        <w:pStyle w:val="Antrats"/>
        <w:tabs>
          <w:tab w:val="clear" w:pos="4153"/>
          <w:tab w:val="clear" w:pos="8306"/>
        </w:tabs>
      </w:pPr>
    </w:p>
    <w:p w:rsidR="00E717EE" w:rsidRDefault="00E717EE">
      <w:pPr>
        <w:pStyle w:val="Antrats"/>
        <w:tabs>
          <w:tab w:val="clear" w:pos="4153"/>
          <w:tab w:val="clear" w:pos="8306"/>
        </w:tabs>
      </w:pPr>
    </w:p>
    <w:p w:rsidR="002E7B9E" w:rsidRDefault="002E7B9E"/>
    <w:p w:rsidR="002E7B9E" w:rsidRDefault="002E7B9E"/>
    <w:tbl>
      <w:tblPr>
        <w:tblW w:w="0" w:type="auto"/>
        <w:tblLayout w:type="fixed"/>
        <w:tblLook w:val="0000" w:firstRow="0" w:lastRow="0" w:firstColumn="0" w:lastColumn="0" w:noHBand="0" w:noVBand="0"/>
      </w:tblPr>
      <w:tblGrid>
        <w:gridCol w:w="9889"/>
      </w:tblGrid>
      <w:tr w:rsidR="002E7B9E">
        <w:trPr>
          <w:cantSplit/>
          <w:trHeight w:val="80"/>
        </w:trPr>
        <w:tc>
          <w:tcPr>
            <w:tcW w:w="9889" w:type="dxa"/>
          </w:tcPr>
          <w:p w:rsidR="0036114C" w:rsidRDefault="008831B6" w:rsidP="00FE6625">
            <w:pPr>
              <w:ind w:firstLine="746"/>
            </w:pPr>
            <w:bookmarkStart w:id="4" w:name="Pavadinimas" w:colFirst="0" w:colLast="0"/>
            <w:r>
              <w:rPr>
                <w:b/>
                <w:caps/>
              </w:rPr>
              <w:t xml:space="preserve">Dėl </w:t>
            </w:r>
            <w:r w:rsidR="00DC603D">
              <w:rPr>
                <w:b/>
                <w:caps/>
              </w:rPr>
              <w:t xml:space="preserve">BIUDŽETO VYKDYMO ATASKAITŲ </w:t>
            </w:r>
            <w:r w:rsidR="00BA3189">
              <w:rPr>
                <w:b/>
                <w:caps/>
              </w:rPr>
              <w:t>PAAIŠKINIMO</w:t>
            </w:r>
          </w:p>
          <w:p w:rsidR="002E7B9E" w:rsidRDefault="002E7B9E">
            <w:pPr>
              <w:rPr>
                <w:b/>
                <w:caps/>
              </w:rPr>
            </w:pPr>
          </w:p>
        </w:tc>
      </w:tr>
      <w:tr w:rsidR="004816A9">
        <w:trPr>
          <w:cantSplit/>
          <w:trHeight w:val="80"/>
        </w:trPr>
        <w:tc>
          <w:tcPr>
            <w:tcW w:w="9889" w:type="dxa"/>
          </w:tcPr>
          <w:p w:rsidR="004816A9" w:rsidRDefault="004816A9" w:rsidP="0036114C">
            <w:pPr>
              <w:rPr>
                <w:b/>
                <w:caps/>
              </w:rPr>
            </w:pPr>
          </w:p>
        </w:tc>
      </w:tr>
      <w:bookmarkEnd w:id="4"/>
    </w:tbl>
    <w:p w:rsidR="002E7B9E" w:rsidRDefault="002E7B9E">
      <w:pPr>
        <w:pStyle w:val="Antrats"/>
        <w:tabs>
          <w:tab w:val="clear" w:pos="4153"/>
          <w:tab w:val="clear" w:pos="8306"/>
        </w:tabs>
        <w:jc w:val="both"/>
        <w:sectPr w:rsidR="002E7B9E">
          <w:headerReference w:type="first" r:id="rId7"/>
          <w:type w:val="continuous"/>
          <w:pgSz w:w="11906" w:h="16838" w:code="9"/>
          <w:pgMar w:top="1134" w:right="567" w:bottom="1134" w:left="1701" w:header="1134" w:footer="720" w:gutter="0"/>
          <w:cols w:space="720"/>
          <w:titlePg/>
        </w:sectPr>
      </w:pPr>
    </w:p>
    <w:p w:rsidR="00BA3189" w:rsidRPr="0085608A" w:rsidRDefault="00BA3189" w:rsidP="00BA3189">
      <w:pPr>
        <w:ind w:firstLine="1296"/>
        <w:jc w:val="both"/>
      </w:pPr>
      <w:r>
        <w:t>2024</w:t>
      </w:r>
      <w:r>
        <w:t xml:space="preserve"> </w:t>
      </w:r>
      <w:r>
        <w:t>m. sausio 11 d.</w:t>
      </w:r>
      <w:r>
        <w:t>,</w:t>
      </w:r>
      <w:r>
        <w:t xml:space="preserve"> el.  paštu</w:t>
      </w:r>
      <w:r>
        <w:t>,</w:t>
      </w:r>
      <w:r>
        <w:t xml:space="preserve"> Pasvalio rajono savivaldybės administracija gavo duomenis iš Lietuvos Respublikos Aplinkos ministerijos Aplinkos projektų valdymo agentūros (toliau APVA) apie savivaldybės ir savivaldybės kontroliuojamų  įstaigų netiesiogiai gautą 2023 m. finansavimą dotacijoms per savivaldybės iždą.  Paaiškėjo, kad UAB „Panevėžio regiono atliekų tvarkymo centras“ gauta dotacija </w:t>
      </w:r>
      <w:r w:rsidR="00C62C27">
        <w:t xml:space="preserve">yra </w:t>
      </w:r>
      <w:r w:rsidR="00072BEC">
        <w:t>62434,08</w:t>
      </w:r>
      <w:r>
        <w:t xml:space="preserve"> </w:t>
      </w:r>
      <w:proofErr w:type="spellStart"/>
      <w:r>
        <w:t>eu</w:t>
      </w:r>
      <w:r w:rsidR="00C62C27">
        <w:t>r</w:t>
      </w:r>
      <w:proofErr w:type="spellEnd"/>
      <w:r w:rsidR="00C62C27">
        <w:t>.</w:t>
      </w:r>
      <w:r>
        <w:t xml:space="preserve">, o AB „Panevėžio energija“ gauta dotacija </w:t>
      </w:r>
      <w:r w:rsidR="00C62C27">
        <w:t xml:space="preserve">- </w:t>
      </w:r>
      <w:r>
        <w:t xml:space="preserve">3086,22 </w:t>
      </w:r>
      <w:proofErr w:type="spellStart"/>
      <w:r>
        <w:t>eur</w:t>
      </w:r>
      <w:proofErr w:type="spellEnd"/>
      <w:r w:rsidR="00C62C27">
        <w:t xml:space="preserve">., bendra suma </w:t>
      </w:r>
      <w:r w:rsidR="006B2E78" w:rsidRPr="0085608A">
        <w:t>65520,30</w:t>
      </w:r>
      <w:r w:rsidRPr="0085608A">
        <w:t xml:space="preserve"> </w:t>
      </w:r>
      <w:proofErr w:type="spellStart"/>
      <w:r w:rsidRPr="0085608A">
        <w:t>eur</w:t>
      </w:r>
      <w:proofErr w:type="spellEnd"/>
      <w:r w:rsidR="00C62C27">
        <w:t>.</w:t>
      </w:r>
    </w:p>
    <w:p w:rsidR="00BA3189" w:rsidRPr="0085608A" w:rsidRDefault="00BA3189" w:rsidP="00BA3189">
      <w:pPr>
        <w:ind w:firstLine="1296"/>
        <w:jc w:val="both"/>
      </w:pPr>
      <w:r w:rsidRPr="0085608A">
        <w:t xml:space="preserve"> Paskutinis Savivaldybės tarybos posėdis </w:t>
      </w:r>
      <w:r w:rsidR="00474243">
        <w:t>vyko</w:t>
      </w:r>
      <w:r w:rsidRPr="0085608A">
        <w:t xml:space="preserve"> 2023 m. gruodžio 20 d</w:t>
      </w:r>
      <w:r w:rsidR="009D4B27">
        <w:t>.</w:t>
      </w:r>
      <w:r w:rsidRPr="0085608A">
        <w:t>,  todėl negalėjome patikslinti Pasvalio rajono savivaldybės administracijos asignavimų plano</w:t>
      </w:r>
      <w:r w:rsidR="009D4B27">
        <w:t xml:space="preserve">. </w:t>
      </w:r>
      <w:r w:rsidRPr="0085608A">
        <w:t>Biudžeto išlaidų sąmatos vykdymo 2023 metų ataskaitose</w:t>
      </w:r>
      <w:r w:rsidR="009D4B27">
        <w:t>,</w:t>
      </w:r>
      <w:r w:rsidRPr="0085608A">
        <w:t xml:space="preserve"> valstybės biudžeto šaltinių  05.01.01.01 funkcijoje</w:t>
      </w:r>
      <w:r w:rsidR="009D4B27">
        <w:t xml:space="preserve">, </w:t>
      </w:r>
      <w:r w:rsidRPr="0085608A">
        <w:t xml:space="preserve">kasinių išlaidų suma 27423,73 eurais didesnė už asignavimų planą, o 05.03.01.01 funkcijoje kasinių išlaidų sumai 3086,22 </w:t>
      </w:r>
      <w:proofErr w:type="spellStart"/>
      <w:r w:rsidRPr="0085608A">
        <w:t>eur</w:t>
      </w:r>
      <w:proofErr w:type="spellEnd"/>
      <w:r w:rsidR="009D4B27">
        <w:t xml:space="preserve">. </w:t>
      </w:r>
      <w:bookmarkStart w:id="6" w:name="_GoBack"/>
      <w:bookmarkEnd w:id="6"/>
      <w:r w:rsidRPr="0085608A">
        <w:t>asignavimų plano nėra.</w:t>
      </w:r>
    </w:p>
    <w:p w:rsidR="00107AB6" w:rsidRPr="00107AB6" w:rsidRDefault="00107AB6" w:rsidP="00107AB6">
      <w:pPr>
        <w:pStyle w:val="Antrats"/>
        <w:tabs>
          <w:tab w:val="clear" w:pos="4153"/>
          <w:tab w:val="clear" w:pos="8306"/>
        </w:tabs>
        <w:spacing w:line="360" w:lineRule="auto"/>
        <w:ind w:left="720" w:firstLine="720"/>
        <w:jc w:val="both"/>
        <w:rPr>
          <w:szCs w:val="24"/>
        </w:rPr>
      </w:pPr>
    </w:p>
    <w:p w:rsidR="003116F5" w:rsidRDefault="003116F5" w:rsidP="003116F5">
      <w:pPr>
        <w:pStyle w:val="Antrats"/>
        <w:tabs>
          <w:tab w:val="clear" w:pos="4153"/>
          <w:tab w:val="clear" w:pos="8306"/>
        </w:tabs>
        <w:spacing w:line="360" w:lineRule="auto"/>
        <w:ind w:left="720" w:firstLine="720"/>
        <w:jc w:val="both"/>
        <w:rPr>
          <w:szCs w:val="24"/>
        </w:rPr>
      </w:pPr>
    </w:p>
    <w:p w:rsidR="0046691B" w:rsidRDefault="0046691B" w:rsidP="0046691B">
      <w:pPr>
        <w:pStyle w:val="Antrats"/>
        <w:tabs>
          <w:tab w:val="clear" w:pos="4153"/>
          <w:tab w:val="clear" w:pos="8306"/>
        </w:tabs>
        <w:spacing w:line="360" w:lineRule="auto"/>
        <w:ind w:firstLine="720"/>
        <w:jc w:val="both"/>
        <w:rPr>
          <w:szCs w:val="24"/>
        </w:rPr>
      </w:pPr>
    </w:p>
    <w:p w:rsidR="0046691B" w:rsidRDefault="0046691B" w:rsidP="0046691B">
      <w:pPr>
        <w:pStyle w:val="Antrats"/>
        <w:tabs>
          <w:tab w:val="clear" w:pos="4153"/>
          <w:tab w:val="clear" w:pos="8306"/>
        </w:tabs>
        <w:spacing w:line="360" w:lineRule="auto"/>
        <w:jc w:val="both"/>
        <w:rPr>
          <w:szCs w:val="24"/>
        </w:rPr>
      </w:pPr>
    </w:p>
    <w:p w:rsidR="008831B6" w:rsidRDefault="005956E1" w:rsidP="008831B6">
      <w:pPr>
        <w:pStyle w:val="Antrats"/>
        <w:tabs>
          <w:tab w:val="clear" w:pos="4153"/>
          <w:tab w:val="clear" w:pos="8306"/>
        </w:tabs>
        <w:spacing w:line="360" w:lineRule="auto"/>
        <w:jc w:val="both"/>
        <w:rPr>
          <w:szCs w:val="24"/>
        </w:rPr>
      </w:pPr>
      <w:r>
        <w:rPr>
          <w:szCs w:val="24"/>
        </w:rPr>
        <w:t xml:space="preserve"> </w:t>
      </w:r>
    </w:p>
    <w:p w:rsidR="003350B9" w:rsidRDefault="003350B9" w:rsidP="003C2343">
      <w:pPr>
        <w:pStyle w:val="Antrats"/>
        <w:tabs>
          <w:tab w:val="clear" w:pos="4153"/>
          <w:tab w:val="clear" w:pos="8306"/>
        </w:tabs>
        <w:jc w:val="both"/>
        <w:rPr>
          <w:szCs w:val="24"/>
        </w:rPr>
      </w:pPr>
    </w:p>
    <w:p w:rsidR="003350B9" w:rsidRPr="0036114C" w:rsidRDefault="003350B9" w:rsidP="003C2343">
      <w:pPr>
        <w:pStyle w:val="Antrats"/>
        <w:tabs>
          <w:tab w:val="clear" w:pos="4153"/>
          <w:tab w:val="clear" w:pos="8306"/>
        </w:tabs>
        <w:jc w:val="both"/>
        <w:rPr>
          <w:szCs w:val="24"/>
        </w:rPr>
      </w:pPr>
    </w:p>
    <w:p w:rsidR="00632C0F" w:rsidRDefault="00632C0F">
      <w:pPr>
        <w:pStyle w:val="Antrats"/>
        <w:tabs>
          <w:tab w:val="clear" w:pos="4153"/>
          <w:tab w:val="clear" w:pos="8306"/>
        </w:tabs>
        <w:jc w:val="both"/>
      </w:pPr>
    </w:p>
    <w:p w:rsidR="0046691B" w:rsidRDefault="00220DA9" w:rsidP="0046691B">
      <w:pPr>
        <w:pStyle w:val="Antrats"/>
        <w:tabs>
          <w:tab w:val="clear" w:pos="4153"/>
          <w:tab w:val="clear" w:pos="8306"/>
        </w:tabs>
        <w:jc w:val="both"/>
      </w:pPr>
      <w:r w:rsidRPr="00220DA9">
        <w:t>Apskaitos skyriaus vedėj</w:t>
      </w:r>
      <w:r w:rsidR="0067274C">
        <w:t>a</w:t>
      </w:r>
      <w:r w:rsidR="00FF0E0E">
        <w:tab/>
      </w:r>
      <w:r w:rsidR="00FF0E0E">
        <w:tab/>
      </w:r>
      <w:r w:rsidR="00FF0E0E">
        <w:tab/>
      </w:r>
      <w:r w:rsidR="00F01FB1">
        <w:t xml:space="preserve">                </w:t>
      </w:r>
      <w:r w:rsidR="0067274C">
        <w:t xml:space="preserve">        </w:t>
      </w:r>
      <w:r w:rsidR="00F01FB1">
        <w:t xml:space="preserve">    </w:t>
      </w:r>
      <w:r w:rsidR="00FF0E0E">
        <w:tab/>
        <w:t xml:space="preserve">  </w:t>
      </w:r>
      <w:r w:rsidR="0067274C">
        <w:t>Vitalija Motiejūnienė</w:t>
      </w:r>
    </w:p>
    <w:p w:rsidR="002E7B9E" w:rsidRDefault="002E7B9E">
      <w:pPr>
        <w:pStyle w:val="Antrats"/>
        <w:tabs>
          <w:tab w:val="clear" w:pos="4153"/>
          <w:tab w:val="clear" w:pos="8306"/>
        </w:tabs>
        <w:jc w:val="both"/>
      </w:pPr>
      <w:r>
        <w:tab/>
      </w:r>
      <w:r>
        <w:tab/>
      </w:r>
      <w:r>
        <w:tab/>
      </w:r>
      <w:r>
        <w:tab/>
      </w:r>
      <w:r>
        <w:tab/>
      </w:r>
      <w:r>
        <w:tab/>
      </w:r>
    </w:p>
    <w:p w:rsidR="0046691B" w:rsidRDefault="0046691B" w:rsidP="00E478F8"/>
    <w:p w:rsidR="00E717EE" w:rsidRDefault="00E717EE" w:rsidP="00E478F8"/>
    <w:p w:rsidR="0046691B" w:rsidRPr="00E478F8" w:rsidRDefault="0046691B" w:rsidP="00E478F8"/>
    <w:p w:rsidR="00E478F8" w:rsidRDefault="00E478F8" w:rsidP="00E478F8"/>
    <w:p w:rsidR="00E478F8" w:rsidRDefault="00E478F8" w:rsidP="00E478F8"/>
    <w:p w:rsidR="008C7CD2" w:rsidRPr="00E717EE" w:rsidRDefault="0067274C" w:rsidP="008D696B">
      <w:pPr>
        <w:pStyle w:val="Antrats"/>
        <w:tabs>
          <w:tab w:val="left" w:pos="1296"/>
        </w:tabs>
        <w:jc w:val="both"/>
        <w:rPr>
          <w:sz w:val="22"/>
        </w:rPr>
      </w:pPr>
      <w:r>
        <w:rPr>
          <w:sz w:val="22"/>
          <w:szCs w:val="24"/>
          <w:lang w:eastAsia="lt-LT"/>
        </w:rPr>
        <w:t xml:space="preserve">Irmina </w:t>
      </w:r>
      <w:proofErr w:type="spellStart"/>
      <w:r>
        <w:rPr>
          <w:sz w:val="22"/>
          <w:szCs w:val="24"/>
          <w:lang w:eastAsia="lt-LT"/>
        </w:rPr>
        <w:t>Kutkauskienė</w:t>
      </w:r>
      <w:proofErr w:type="spellEnd"/>
      <w:r w:rsidR="00153FAA" w:rsidRPr="00E717EE">
        <w:rPr>
          <w:sz w:val="22"/>
          <w:szCs w:val="24"/>
          <w:lang w:eastAsia="lt-LT"/>
        </w:rPr>
        <w:t xml:space="preserve">, tel. 8 658 34 176, el. p. </w:t>
      </w:r>
      <w:r w:rsidR="00F14332">
        <w:rPr>
          <w:sz w:val="22"/>
          <w:szCs w:val="24"/>
          <w:lang w:eastAsia="lt-LT"/>
        </w:rPr>
        <w:t>i</w:t>
      </w:r>
      <w:r w:rsidR="00272E61">
        <w:rPr>
          <w:sz w:val="22"/>
          <w:szCs w:val="24"/>
          <w:lang w:eastAsia="lt-LT"/>
        </w:rPr>
        <w:t>rmina</w:t>
      </w:r>
      <w:r w:rsidR="00F14332">
        <w:rPr>
          <w:sz w:val="22"/>
          <w:szCs w:val="24"/>
          <w:lang w:eastAsia="lt-LT"/>
        </w:rPr>
        <w:t>.kutkauskiene</w:t>
      </w:r>
      <w:r w:rsidR="00153FAA" w:rsidRPr="00E717EE">
        <w:rPr>
          <w:sz w:val="22"/>
          <w:szCs w:val="24"/>
          <w:lang w:eastAsia="lt-LT"/>
        </w:rPr>
        <w:t>@pasvalys.lt</w:t>
      </w:r>
    </w:p>
    <w:sectPr w:rsidR="008C7CD2" w:rsidRPr="00E717EE" w:rsidSect="00442022">
      <w:type w:val="continuous"/>
      <w:pgSz w:w="11906" w:h="16838" w:code="9"/>
      <w:pgMar w:top="1134" w:right="567" w:bottom="1134" w:left="1701" w:header="964" w:footer="72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5858" w:rsidRDefault="00F25858">
      <w:r>
        <w:separator/>
      </w:r>
    </w:p>
  </w:endnote>
  <w:endnote w:type="continuationSeparator" w:id="0">
    <w:p w:rsidR="00F25858" w:rsidRDefault="00F258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HelveticaLT">
    <w:altName w:val="Times New Roman"/>
    <w:panose1 w:val="00000000000000000000"/>
    <w:charset w:val="BA"/>
    <w:family w:val="swiss"/>
    <w:notTrueType/>
    <w:pitch w:val="variable"/>
    <w:sig w:usb0="00000007" w:usb1="00000000" w:usb2="00000000" w:usb3="00000000" w:csb0="00000081"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5858" w:rsidRDefault="00F25858">
      <w:r>
        <w:separator/>
      </w:r>
    </w:p>
  </w:footnote>
  <w:footnote w:type="continuationSeparator" w:id="0">
    <w:p w:rsidR="00F25858" w:rsidRDefault="00F258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7B9E" w:rsidRPr="0036114C" w:rsidRDefault="0098606F" w:rsidP="0036114C">
    <w:pPr>
      <w:pStyle w:val="Antrats"/>
      <w:jc w:val="right"/>
      <w:rPr>
        <w:b/>
      </w:rPr>
    </w:pPr>
    <w:r>
      <w:rPr>
        <w:b/>
        <w:noProof/>
        <w:sz w:val="20"/>
        <w:lang w:eastAsia="lt-LT"/>
      </w:rPr>
      <mc:AlternateContent>
        <mc:Choice Requires="wps">
          <w:drawing>
            <wp:anchor distT="0" distB="0" distL="114300" distR="114300" simplePos="0" relativeHeight="251657728" behindDoc="1" locked="0" layoutInCell="0" allowOverlap="1">
              <wp:simplePos x="0" y="0"/>
              <wp:positionH relativeFrom="column">
                <wp:posOffset>2514600</wp:posOffset>
              </wp:positionH>
              <wp:positionV relativeFrom="paragraph">
                <wp:posOffset>-38100</wp:posOffset>
              </wp:positionV>
              <wp:extent cx="912495" cy="796925"/>
              <wp:effectExtent l="0" t="0" r="1905" b="31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2495" cy="796925"/>
                      </a:xfrm>
                      <a:prstGeom prst="rect">
                        <a:avLst/>
                      </a:prstGeom>
                      <a:solidFill>
                        <a:srgbClr val="FFFFFF"/>
                      </a:solidFill>
                      <a:ln>
                        <a:noFill/>
                      </a:ln>
                      <a:extLst>
                        <a:ext uri="{91240B29-F687-4F45-9708-019B960494DF}">
                          <a14:hiddenLine xmlns:a14="http://schemas.microsoft.com/office/drawing/2010/main" w="9525">
                            <a:solidFill>
                              <a:srgbClr val="0000FF"/>
                            </a:solidFill>
                            <a:miter lim="800000"/>
                            <a:headEnd/>
                            <a:tailEnd/>
                          </a14:hiddenLine>
                        </a:ext>
                      </a:extLst>
                    </wps:spPr>
                    <wps:txbx>
                      <w:txbxContent>
                        <w:p w:rsidR="002E7B9E" w:rsidRDefault="0036114C">
                          <w:r>
                            <w:rPr>
                              <w:rFonts w:ascii="HelveticaLT" w:hAnsi="HelveticaLT"/>
                              <w:noProof/>
                              <w:lang w:eastAsia="lt-LT"/>
                            </w:rPr>
                            <w:drawing>
                              <wp:inline distT="0" distB="0" distL="0" distR="0">
                                <wp:extent cx="723900" cy="695325"/>
                                <wp:effectExtent l="19050" t="0" r="0" b="0"/>
                                <wp:docPr id="3"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23900" cy="69532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98pt;margin-top:-3pt;width:71.85pt;height:62.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" o:allowincell="f" stroked="f" strokecolor="blue">
              <v:textbox>
                <w:txbxContent>
                  <w:p w:rsidR="002E7B9E" w:rsidRDefault="0036114C">
                    <w:r>
                      <w:rPr>
                        <w:rFonts w:ascii="HelveticaLT" w:hAnsi="HelveticaLT"/>
                        <w:noProof/>
                        <w:lang w:eastAsia="lt-LT"/>
                      </w:rPr>
                      <w:drawing>
                        <wp:inline distT="0" distB="0" distL="0" distR="0">
                          <wp:extent cx="723900" cy="695325"/>
                          <wp:effectExtent l="19050" t="0" r="0" b="0"/>
                          <wp:docPr id="3"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723900" cy="695325"/>
                                  </a:xfrm>
                                  <a:prstGeom prst="rect">
                                    <a:avLst/>
                                  </a:prstGeom>
                                  <a:noFill/>
                                  <a:ln w="9525">
                                    <a:noFill/>
                                    <a:miter lim="800000"/>
                                    <a:headEnd/>
                                    <a:tailEnd/>
                                  </a:ln>
                                </pic:spPr>
                              </pic:pic>
                            </a:graphicData>
                          </a:graphic>
                        </wp:inline>
                      </w:drawing>
                    </w:r>
                  </w:p>
                </w:txbxContent>
              </v:textbox>
            </v:shape>
          </w:pict>
        </mc:Fallback>
      </mc:AlternateContent>
    </w:r>
  </w:p>
  <w:p w:rsidR="002E7B9E" w:rsidRDefault="002E7B9E">
    <w:pPr>
      <w:pStyle w:val="Antrats"/>
      <w:jc w:val="center"/>
    </w:pPr>
    <w:r>
      <w:t xml:space="preserve">     </w:t>
    </w:r>
  </w:p>
  <w:p w:rsidR="002E7B9E" w:rsidRDefault="002E7B9E">
    <w:pPr>
      <w:pStyle w:val="Antrats"/>
    </w:pPr>
  </w:p>
  <w:p w:rsidR="002E7B9E" w:rsidRDefault="002E7B9E">
    <w:pPr>
      <w:pStyle w:val="Antrats"/>
      <w:jc w:val="center"/>
      <w:rPr>
        <w:b/>
        <w:caps/>
      </w:rPr>
    </w:pPr>
  </w:p>
  <w:p w:rsidR="002E7B9E" w:rsidRDefault="002E7B9E">
    <w:pPr>
      <w:pStyle w:val="Antrats"/>
      <w:jc w:val="center"/>
      <w:rPr>
        <w:b/>
        <w:caps/>
        <w:sz w:val="10"/>
      </w:rPr>
    </w:pPr>
  </w:p>
  <w:p w:rsidR="002E7B9E" w:rsidRDefault="002E7B9E">
    <w:pPr>
      <w:pStyle w:val="Antrats"/>
      <w:jc w:val="center"/>
      <w:rPr>
        <w:b/>
        <w:caps/>
        <w:sz w:val="26"/>
      </w:rPr>
    </w:pPr>
    <w:bookmarkStart w:id="5" w:name="Institucija"/>
    <w:r>
      <w:rPr>
        <w:b/>
        <w:caps/>
        <w:sz w:val="26"/>
      </w:rPr>
      <w:t>Pasvalio rajono savivaldybės administracija</w:t>
    </w:r>
  </w:p>
  <w:p w:rsidR="00107AB6" w:rsidRDefault="00107AB6">
    <w:pPr>
      <w:pStyle w:val="Antrats"/>
      <w:jc w:val="center"/>
      <w:rPr>
        <w:b/>
        <w:caps/>
        <w:sz w:val="26"/>
      </w:rPr>
    </w:pPr>
    <w:r>
      <w:rPr>
        <w:b/>
        <w:caps/>
        <w:sz w:val="26"/>
      </w:rPr>
      <w:t>APSKAITOS SKYRIUS</w:t>
    </w:r>
  </w:p>
  <w:bookmarkEnd w:id="5"/>
  <w:p w:rsidR="002E7B9E" w:rsidRDefault="002E7B9E">
    <w:pPr>
      <w:pStyle w:val="Antrats"/>
      <w:pBdr>
        <w:bottom w:val="single" w:sz="8" w:space="1" w:color="auto"/>
      </w:pBdr>
      <w:jc w:val="center"/>
      <w:rPr>
        <w:sz w:val="20"/>
      </w:rPr>
    </w:pPr>
  </w:p>
  <w:p w:rsidR="00D36E3D" w:rsidRDefault="00D36E3D" w:rsidP="00D36E3D">
    <w:pPr>
      <w:pStyle w:val="Antrats"/>
      <w:pBdr>
        <w:bottom w:val="single" w:sz="8" w:space="1" w:color="auto"/>
      </w:pBdr>
      <w:jc w:val="center"/>
      <w:rPr>
        <w:rStyle w:val="Hipersaitas"/>
        <w:color w:val="auto"/>
        <w:sz w:val="20"/>
        <w:u w:val="none"/>
      </w:rPr>
    </w:pPr>
    <w:r>
      <w:rPr>
        <w:sz w:val="20"/>
      </w:rPr>
      <w:t>Biudžetinė įstaiga, Vytauto Didžiojo a. 1, LT-39143  Pasvalys, tel.  8</w:t>
    </w:r>
    <w:r>
      <w:rPr>
        <w:sz w:val="20"/>
        <w:lang w:val="en-US"/>
      </w:rPr>
      <w:t> </w:t>
    </w:r>
    <w:r>
      <w:rPr>
        <w:sz w:val="20"/>
      </w:rPr>
      <w:t>451</w:t>
    </w:r>
    <w:r>
      <w:rPr>
        <w:sz w:val="20"/>
        <w:lang w:val="en-US"/>
      </w:rPr>
      <w:t xml:space="preserve"> 5</w:t>
    </w:r>
    <w:r>
      <w:rPr>
        <w:sz w:val="20"/>
      </w:rPr>
      <w:t xml:space="preserve">4 133,   el. p. </w:t>
    </w:r>
    <w:hyperlink r:id="rId3" w:history="1">
      <w:r>
        <w:rPr>
          <w:rStyle w:val="Hipersaitas"/>
          <w:color w:val="auto"/>
          <w:sz w:val="20"/>
          <w:u w:val="none"/>
        </w:rPr>
        <w:t>rastine@pasvalys.lt</w:t>
      </w:r>
    </w:hyperlink>
    <w:r>
      <w:rPr>
        <w:rStyle w:val="Hipersaitas"/>
        <w:color w:val="auto"/>
        <w:sz w:val="20"/>
        <w:u w:val="none"/>
      </w:rPr>
      <w:t>,</w:t>
    </w:r>
  </w:p>
  <w:p w:rsidR="00D36E3D" w:rsidRPr="00460D1A" w:rsidRDefault="00D36E3D" w:rsidP="00D36E3D">
    <w:pPr>
      <w:pStyle w:val="Antrats"/>
      <w:pBdr>
        <w:bottom w:val="single" w:sz="8" w:space="1" w:color="auto"/>
      </w:pBdr>
      <w:jc w:val="center"/>
      <w:rPr>
        <w:sz w:val="20"/>
      </w:rPr>
    </w:pPr>
    <w:r>
      <w:rPr>
        <w:rStyle w:val="Hipersaitas"/>
        <w:color w:val="auto"/>
        <w:sz w:val="20"/>
        <w:u w:val="none"/>
      </w:rPr>
      <w:t xml:space="preserve"> </w:t>
    </w:r>
    <w:r>
      <w:rPr>
        <w:sz w:val="20"/>
      </w:rPr>
      <w:t xml:space="preserve"> </w:t>
    </w:r>
    <w:r w:rsidRPr="00460D1A">
      <w:rPr>
        <w:color w:val="000000"/>
        <w:sz w:val="20"/>
      </w:rPr>
      <w:t>el. pristatymo dėžutės adresas</w:t>
    </w:r>
    <w:r>
      <w:rPr>
        <w:color w:val="000000"/>
        <w:sz w:val="20"/>
      </w:rPr>
      <w:t xml:space="preserve"> 188753657</w:t>
    </w:r>
  </w:p>
  <w:p w:rsidR="00D36E3D" w:rsidRDefault="00D36E3D" w:rsidP="00D36E3D">
    <w:pPr>
      <w:pStyle w:val="Antrats"/>
      <w:pBdr>
        <w:bottom w:val="single" w:sz="8" w:space="1" w:color="auto"/>
      </w:pBdr>
      <w:jc w:val="center"/>
      <w:rPr>
        <w:sz w:val="20"/>
      </w:rPr>
    </w:pPr>
    <w:r>
      <w:rPr>
        <w:sz w:val="20"/>
      </w:rPr>
      <w:t>Duomenys kaupiami ir saugomi Juridinių asmenų registre,  kodas 188753657</w:t>
    </w:r>
  </w:p>
  <w:p w:rsidR="002E7B9E" w:rsidRDefault="002E7B9E">
    <w:pPr>
      <w:pStyle w:val="Antrats"/>
      <w:pBdr>
        <w:bottom w:val="single" w:sz="8" w:space="1" w:color="auto"/>
      </w:pBdr>
      <w:jc w:val="center"/>
      <w:rPr>
        <w:sz w:val="10"/>
      </w:rPr>
    </w:pPr>
  </w:p>
  <w:p w:rsidR="002E7B9E" w:rsidRDefault="002E7B9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60D38"/>
    <w:multiLevelType w:val="hybridMultilevel"/>
    <w:tmpl w:val="B4AEE8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870483"/>
    <w:multiLevelType w:val="hybridMultilevel"/>
    <w:tmpl w:val="5CC0C344"/>
    <w:lvl w:ilvl="0" w:tplc="7674A32C">
      <w:start w:val="1"/>
      <w:numFmt w:val="decimal"/>
      <w:lvlText w:val="%1."/>
      <w:lvlJc w:val="left"/>
      <w:pPr>
        <w:ind w:left="1068" w:hanging="360"/>
      </w:pPr>
      <w:rPr>
        <w:rFonts w:hint="default"/>
      </w:rPr>
    </w:lvl>
    <w:lvl w:ilvl="1" w:tplc="04270019" w:tentative="1">
      <w:start w:val="1"/>
      <w:numFmt w:val="lowerLetter"/>
      <w:lvlText w:val="%2."/>
      <w:lvlJc w:val="left"/>
      <w:pPr>
        <w:ind w:left="1788" w:hanging="360"/>
      </w:pPr>
    </w:lvl>
    <w:lvl w:ilvl="2" w:tplc="0427001B" w:tentative="1">
      <w:start w:val="1"/>
      <w:numFmt w:val="lowerRoman"/>
      <w:lvlText w:val="%3."/>
      <w:lvlJc w:val="right"/>
      <w:pPr>
        <w:ind w:left="2508" w:hanging="180"/>
      </w:pPr>
    </w:lvl>
    <w:lvl w:ilvl="3" w:tplc="0427000F" w:tentative="1">
      <w:start w:val="1"/>
      <w:numFmt w:val="decimal"/>
      <w:lvlText w:val="%4."/>
      <w:lvlJc w:val="left"/>
      <w:pPr>
        <w:ind w:left="3228" w:hanging="360"/>
      </w:pPr>
    </w:lvl>
    <w:lvl w:ilvl="4" w:tplc="04270019" w:tentative="1">
      <w:start w:val="1"/>
      <w:numFmt w:val="lowerLetter"/>
      <w:lvlText w:val="%5."/>
      <w:lvlJc w:val="left"/>
      <w:pPr>
        <w:ind w:left="3948" w:hanging="360"/>
      </w:pPr>
    </w:lvl>
    <w:lvl w:ilvl="5" w:tplc="0427001B" w:tentative="1">
      <w:start w:val="1"/>
      <w:numFmt w:val="lowerRoman"/>
      <w:lvlText w:val="%6."/>
      <w:lvlJc w:val="right"/>
      <w:pPr>
        <w:ind w:left="4668" w:hanging="180"/>
      </w:pPr>
    </w:lvl>
    <w:lvl w:ilvl="6" w:tplc="0427000F" w:tentative="1">
      <w:start w:val="1"/>
      <w:numFmt w:val="decimal"/>
      <w:lvlText w:val="%7."/>
      <w:lvlJc w:val="left"/>
      <w:pPr>
        <w:ind w:left="5388" w:hanging="360"/>
      </w:pPr>
    </w:lvl>
    <w:lvl w:ilvl="7" w:tplc="04270019" w:tentative="1">
      <w:start w:val="1"/>
      <w:numFmt w:val="lowerLetter"/>
      <w:lvlText w:val="%8."/>
      <w:lvlJc w:val="left"/>
      <w:pPr>
        <w:ind w:left="6108" w:hanging="360"/>
      </w:pPr>
    </w:lvl>
    <w:lvl w:ilvl="8" w:tplc="0427001B" w:tentative="1">
      <w:start w:val="1"/>
      <w:numFmt w:val="lowerRoman"/>
      <w:lvlText w:val="%9."/>
      <w:lvlJc w:val="right"/>
      <w:pPr>
        <w:ind w:left="6828" w:hanging="180"/>
      </w:pPr>
    </w:lvl>
  </w:abstractNum>
  <w:abstractNum w:abstractNumId="2" w15:restartNumberingAfterBreak="0">
    <w:nsid w:val="428A6B26"/>
    <w:multiLevelType w:val="hybridMultilevel"/>
    <w:tmpl w:val="20C8FF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7054EDA"/>
    <w:multiLevelType w:val="hybridMultilevel"/>
    <w:tmpl w:val="A906D7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70D7574"/>
    <w:multiLevelType w:val="hybridMultilevel"/>
    <w:tmpl w:val="A78659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A11"/>
    <w:rsid w:val="000008A0"/>
    <w:rsid w:val="000015FD"/>
    <w:rsid w:val="00006C60"/>
    <w:rsid w:val="000121B8"/>
    <w:rsid w:val="000303D3"/>
    <w:rsid w:val="00033203"/>
    <w:rsid w:val="00045B58"/>
    <w:rsid w:val="000571AB"/>
    <w:rsid w:val="00061B47"/>
    <w:rsid w:val="00071A97"/>
    <w:rsid w:val="00072BEC"/>
    <w:rsid w:val="00093F16"/>
    <w:rsid w:val="000968BF"/>
    <w:rsid w:val="000A60D7"/>
    <w:rsid w:val="000B1E31"/>
    <w:rsid w:val="000D327C"/>
    <w:rsid w:val="000E0DA4"/>
    <w:rsid w:val="000F013C"/>
    <w:rsid w:val="00107AB6"/>
    <w:rsid w:val="00107C3F"/>
    <w:rsid w:val="00152F0E"/>
    <w:rsid w:val="00153FAA"/>
    <w:rsid w:val="00181934"/>
    <w:rsid w:val="00194212"/>
    <w:rsid w:val="0019561D"/>
    <w:rsid w:val="001C1458"/>
    <w:rsid w:val="001C23AA"/>
    <w:rsid w:val="001E0828"/>
    <w:rsid w:val="001E0CF2"/>
    <w:rsid w:val="001E1113"/>
    <w:rsid w:val="001E7EE0"/>
    <w:rsid w:val="001F277D"/>
    <w:rsid w:val="001F482A"/>
    <w:rsid w:val="001F735A"/>
    <w:rsid w:val="0020097B"/>
    <w:rsid w:val="00220DA9"/>
    <w:rsid w:val="00257E87"/>
    <w:rsid w:val="00260E9D"/>
    <w:rsid w:val="002640D0"/>
    <w:rsid w:val="00272E61"/>
    <w:rsid w:val="002763F8"/>
    <w:rsid w:val="00277CAA"/>
    <w:rsid w:val="00287586"/>
    <w:rsid w:val="002A6A11"/>
    <w:rsid w:val="002A6B85"/>
    <w:rsid w:val="002B4438"/>
    <w:rsid w:val="002B4E29"/>
    <w:rsid w:val="002D01E7"/>
    <w:rsid w:val="002E03EA"/>
    <w:rsid w:val="002E7B9E"/>
    <w:rsid w:val="00300AEC"/>
    <w:rsid w:val="003116F5"/>
    <w:rsid w:val="00314A57"/>
    <w:rsid w:val="00314E8C"/>
    <w:rsid w:val="00324835"/>
    <w:rsid w:val="003350B9"/>
    <w:rsid w:val="0034722E"/>
    <w:rsid w:val="003506CE"/>
    <w:rsid w:val="0035772D"/>
    <w:rsid w:val="0036114C"/>
    <w:rsid w:val="003612C4"/>
    <w:rsid w:val="00362527"/>
    <w:rsid w:val="00370A74"/>
    <w:rsid w:val="00375411"/>
    <w:rsid w:val="00380108"/>
    <w:rsid w:val="003914C1"/>
    <w:rsid w:val="003B1F8D"/>
    <w:rsid w:val="003C2343"/>
    <w:rsid w:val="003D1E31"/>
    <w:rsid w:val="003E0C62"/>
    <w:rsid w:val="00404425"/>
    <w:rsid w:val="004147D6"/>
    <w:rsid w:val="004159A4"/>
    <w:rsid w:val="00434972"/>
    <w:rsid w:val="00442022"/>
    <w:rsid w:val="004626B9"/>
    <w:rsid w:val="0046691B"/>
    <w:rsid w:val="00472FA5"/>
    <w:rsid w:val="00474243"/>
    <w:rsid w:val="004816A9"/>
    <w:rsid w:val="004A3C55"/>
    <w:rsid w:val="004B28F6"/>
    <w:rsid w:val="004D1482"/>
    <w:rsid w:val="004F3E93"/>
    <w:rsid w:val="00526D2B"/>
    <w:rsid w:val="005270B1"/>
    <w:rsid w:val="00561B7D"/>
    <w:rsid w:val="00562F46"/>
    <w:rsid w:val="00565162"/>
    <w:rsid w:val="005675E2"/>
    <w:rsid w:val="005746D1"/>
    <w:rsid w:val="005956E1"/>
    <w:rsid w:val="005A70A0"/>
    <w:rsid w:val="005C748D"/>
    <w:rsid w:val="00620A0B"/>
    <w:rsid w:val="00632C0F"/>
    <w:rsid w:val="00637B06"/>
    <w:rsid w:val="00640E24"/>
    <w:rsid w:val="00643E9B"/>
    <w:rsid w:val="00654E1C"/>
    <w:rsid w:val="00660826"/>
    <w:rsid w:val="00662095"/>
    <w:rsid w:val="0067274C"/>
    <w:rsid w:val="006811AC"/>
    <w:rsid w:val="006A27E3"/>
    <w:rsid w:val="006B2E78"/>
    <w:rsid w:val="006E1CFC"/>
    <w:rsid w:val="0071157F"/>
    <w:rsid w:val="0071526F"/>
    <w:rsid w:val="00751672"/>
    <w:rsid w:val="007620C3"/>
    <w:rsid w:val="007634E8"/>
    <w:rsid w:val="00766E9A"/>
    <w:rsid w:val="0076761F"/>
    <w:rsid w:val="00775BB4"/>
    <w:rsid w:val="00796165"/>
    <w:rsid w:val="007A5ABB"/>
    <w:rsid w:val="007D2755"/>
    <w:rsid w:val="0080146D"/>
    <w:rsid w:val="00824D00"/>
    <w:rsid w:val="00824E63"/>
    <w:rsid w:val="00827970"/>
    <w:rsid w:val="00832EFC"/>
    <w:rsid w:val="0085608A"/>
    <w:rsid w:val="0085775E"/>
    <w:rsid w:val="008831B6"/>
    <w:rsid w:val="008831C0"/>
    <w:rsid w:val="008B6184"/>
    <w:rsid w:val="008C2FCD"/>
    <w:rsid w:val="008C4677"/>
    <w:rsid w:val="008C7CD2"/>
    <w:rsid w:val="008D696B"/>
    <w:rsid w:val="008F045A"/>
    <w:rsid w:val="00930D18"/>
    <w:rsid w:val="00977DE9"/>
    <w:rsid w:val="009812A4"/>
    <w:rsid w:val="009840F8"/>
    <w:rsid w:val="0098604C"/>
    <w:rsid w:val="0098606F"/>
    <w:rsid w:val="00991B15"/>
    <w:rsid w:val="009D4B27"/>
    <w:rsid w:val="009F5560"/>
    <w:rsid w:val="00A15EAE"/>
    <w:rsid w:val="00A410E4"/>
    <w:rsid w:val="00A45DC7"/>
    <w:rsid w:val="00A70437"/>
    <w:rsid w:val="00A85385"/>
    <w:rsid w:val="00A90353"/>
    <w:rsid w:val="00A96A72"/>
    <w:rsid w:val="00AB3EF2"/>
    <w:rsid w:val="00AE68E0"/>
    <w:rsid w:val="00AF54D3"/>
    <w:rsid w:val="00B01543"/>
    <w:rsid w:val="00B13AB8"/>
    <w:rsid w:val="00B237D4"/>
    <w:rsid w:val="00B70664"/>
    <w:rsid w:val="00B95C91"/>
    <w:rsid w:val="00BA3189"/>
    <w:rsid w:val="00BC66CC"/>
    <w:rsid w:val="00BF308E"/>
    <w:rsid w:val="00BF6141"/>
    <w:rsid w:val="00BF6E3B"/>
    <w:rsid w:val="00C22FB3"/>
    <w:rsid w:val="00C449E8"/>
    <w:rsid w:val="00C60008"/>
    <w:rsid w:val="00C61BA9"/>
    <w:rsid w:val="00C62C27"/>
    <w:rsid w:val="00CB2D77"/>
    <w:rsid w:val="00CF75D8"/>
    <w:rsid w:val="00D0534D"/>
    <w:rsid w:val="00D05C12"/>
    <w:rsid w:val="00D2694E"/>
    <w:rsid w:val="00D36E3D"/>
    <w:rsid w:val="00D43251"/>
    <w:rsid w:val="00D5267A"/>
    <w:rsid w:val="00D6044D"/>
    <w:rsid w:val="00D820F2"/>
    <w:rsid w:val="00D976F9"/>
    <w:rsid w:val="00DC5525"/>
    <w:rsid w:val="00DC603D"/>
    <w:rsid w:val="00DD0BFC"/>
    <w:rsid w:val="00E0059D"/>
    <w:rsid w:val="00E03241"/>
    <w:rsid w:val="00E04648"/>
    <w:rsid w:val="00E07B66"/>
    <w:rsid w:val="00E228D9"/>
    <w:rsid w:val="00E478F8"/>
    <w:rsid w:val="00E51743"/>
    <w:rsid w:val="00E600A2"/>
    <w:rsid w:val="00E717EE"/>
    <w:rsid w:val="00E87250"/>
    <w:rsid w:val="00E9410C"/>
    <w:rsid w:val="00ED36D5"/>
    <w:rsid w:val="00EF612D"/>
    <w:rsid w:val="00EF6BB8"/>
    <w:rsid w:val="00F01FB1"/>
    <w:rsid w:val="00F02351"/>
    <w:rsid w:val="00F14332"/>
    <w:rsid w:val="00F25858"/>
    <w:rsid w:val="00F30714"/>
    <w:rsid w:val="00F31921"/>
    <w:rsid w:val="00F33172"/>
    <w:rsid w:val="00F50F46"/>
    <w:rsid w:val="00F70BE9"/>
    <w:rsid w:val="00F767EB"/>
    <w:rsid w:val="00F84D9F"/>
    <w:rsid w:val="00FC714E"/>
    <w:rsid w:val="00FC7910"/>
    <w:rsid w:val="00FE6625"/>
    <w:rsid w:val="00FE6DF4"/>
    <w:rsid w:val="00FF0E0E"/>
    <w:rsid w:val="00FF1E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A2F04C"/>
  <w15:docId w15:val="{4171CF99-4F96-4F95-A828-C51A4666B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prastasis">
    <w:name w:val="Normal"/>
    <w:qFormat/>
    <w:rsid w:val="00442022"/>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Char,Diagrama"/>
    <w:basedOn w:val="prastasis"/>
    <w:link w:val="AntratsDiagrama"/>
    <w:rsid w:val="00442022"/>
    <w:pPr>
      <w:tabs>
        <w:tab w:val="center" w:pos="4153"/>
        <w:tab w:val="right" w:pos="8306"/>
      </w:tabs>
    </w:pPr>
  </w:style>
  <w:style w:type="paragraph" w:styleId="Porat">
    <w:name w:val="footer"/>
    <w:basedOn w:val="prastasis"/>
    <w:rsid w:val="00442022"/>
    <w:pPr>
      <w:tabs>
        <w:tab w:val="center" w:pos="4153"/>
        <w:tab w:val="right" w:pos="8306"/>
      </w:tabs>
    </w:pPr>
  </w:style>
  <w:style w:type="character" w:styleId="Hipersaitas">
    <w:name w:val="Hyperlink"/>
    <w:rsid w:val="00442022"/>
    <w:rPr>
      <w:color w:val="0000FF"/>
      <w:u w:val="single"/>
    </w:rPr>
  </w:style>
  <w:style w:type="character" w:styleId="Perirtashipersaitas">
    <w:name w:val="FollowedHyperlink"/>
    <w:rsid w:val="00442022"/>
    <w:rPr>
      <w:color w:val="800080"/>
      <w:u w:val="single"/>
    </w:rPr>
  </w:style>
  <w:style w:type="paragraph" w:styleId="Debesliotekstas">
    <w:name w:val="Balloon Text"/>
    <w:basedOn w:val="prastasis"/>
    <w:semiHidden/>
    <w:rsid w:val="00442022"/>
    <w:rPr>
      <w:rFonts w:ascii="Tahoma" w:hAnsi="Tahoma" w:cs="Tahoma"/>
      <w:sz w:val="16"/>
      <w:szCs w:val="16"/>
    </w:rPr>
  </w:style>
  <w:style w:type="table" w:styleId="Lentelstinklelis">
    <w:name w:val="Table Grid"/>
    <w:basedOn w:val="prastojilentel"/>
    <w:rsid w:val="003611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sDiagrama">
    <w:name w:val="Antraštės Diagrama"/>
    <w:aliases w:val="Char Diagrama,Diagrama Diagrama"/>
    <w:basedOn w:val="Numatytasispastraiposriftas"/>
    <w:link w:val="Antrats"/>
    <w:rsid w:val="00E478F8"/>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2068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rastine@pasvalys.lt" TargetMode="External"/><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1</Pages>
  <Words>767</Words>
  <Characters>438</Characters>
  <Application>Microsoft Office Word</Application>
  <DocSecurity>0</DocSecurity>
  <Lines>3</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Lietuvos Respublikos Sveikatos apsaugos ministerijai</vt:lpstr>
      <vt:lpstr>Lietuvos Respublikos Sveikatos apsaugos ministerijai</vt:lpstr>
    </vt:vector>
  </TitlesOfParts>
  <Company>Pasvalio raj. savivaldybė</Company>
  <LinksUpToDate>false</LinksUpToDate>
  <CharactersWithSpaces>1203</CharactersWithSpaces>
  <SharedDoc>false</SharedDoc>
  <HLinks>
    <vt:vector size="6" baseType="variant">
      <vt:variant>
        <vt:i4>3014677</vt:i4>
      </vt:variant>
      <vt:variant>
        <vt:i4>0</vt:i4>
      </vt:variant>
      <vt:variant>
        <vt:i4>0</vt:i4>
      </vt:variant>
      <vt:variant>
        <vt:i4>5</vt:i4>
      </vt:variant>
      <vt:variant>
        <vt:lpwstr>mailto:rastine@pasvalys.lt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Lietuvos Respublikos Sveikatos apsaugos ministerijai</dc:title>
  <dc:creator>Rasa</dc:creator>
  <cp:lastModifiedBy>Vartotojas</cp:lastModifiedBy>
  <cp:revision>34</cp:revision>
  <cp:lastPrinted>2017-03-07T12:19:00Z</cp:lastPrinted>
  <dcterms:created xsi:type="dcterms:W3CDTF">2021-04-12T05:35:00Z</dcterms:created>
  <dcterms:modified xsi:type="dcterms:W3CDTF">2024-02-05T11:50:00Z</dcterms:modified>
</cp:coreProperties>
</file>